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DBB6" w14:textId="264B90F5" w:rsidR="00B61B5B" w:rsidRPr="00F031FB" w:rsidRDefault="00EA3243" w:rsidP="00863FA6">
      <w:pPr>
        <w:spacing w:line="276" w:lineRule="auto"/>
        <w:jc w:val="center"/>
        <w:rPr>
          <w:rFonts w:cs="Arial"/>
          <w:iCs/>
        </w:rPr>
      </w:pPr>
      <w:r w:rsidRPr="00F031FB">
        <w:rPr>
          <w:rFonts w:cs="Arial"/>
          <w:iCs/>
        </w:rPr>
        <w:t>EL DIRECTOR GENERAL DE LA CAJA DE VIVIENDA POPULAR</w:t>
      </w:r>
    </w:p>
    <w:p w14:paraId="39BE18EA" w14:textId="77777777" w:rsidR="00B61B5B" w:rsidRPr="00F031FB" w:rsidRDefault="00B61B5B" w:rsidP="0042208E">
      <w:pPr>
        <w:spacing w:line="276" w:lineRule="auto"/>
        <w:rPr>
          <w:rFonts w:cs="Arial"/>
          <w:iCs/>
        </w:rPr>
      </w:pPr>
    </w:p>
    <w:p w14:paraId="2836AB21" w14:textId="388FE129" w:rsidR="00EA3243" w:rsidRPr="00F031FB" w:rsidRDefault="003F5609" w:rsidP="0042208E">
      <w:pPr>
        <w:spacing w:line="276" w:lineRule="auto"/>
        <w:rPr>
          <w:rFonts w:cs="Arial"/>
          <w:iCs/>
        </w:rPr>
      </w:pPr>
      <w:r w:rsidRPr="00F031FB">
        <w:rPr>
          <w:rFonts w:cs="Arial"/>
          <w:iCs/>
        </w:rPr>
        <w:t>E</w:t>
      </w:r>
      <w:r w:rsidR="00EA3243" w:rsidRPr="00F031FB">
        <w:rPr>
          <w:rFonts w:cs="Arial"/>
          <w:iCs/>
        </w:rPr>
        <w:t xml:space="preserve">n ejercicio de sus facultades legales </w:t>
      </w:r>
      <w:r w:rsidRPr="00F031FB">
        <w:rPr>
          <w:rFonts w:cs="Arial"/>
          <w:iCs/>
        </w:rPr>
        <w:t xml:space="preserve">y </w:t>
      </w:r>
      <w:r w:rsidR="00EA3243" w:rsidRPr="00F031FB">
        <w:rPr>
          <w:rFonts w:cs="Arial"/>
          <w:iCs/>
        </w:rPr>
        <w:t>en especial las conferidas por los artículos 17 del Acuerdo 003 y 2º del Acuerdo 004 de 2008 del Consejo Directivo y,</w:t>
      </w:r>
    </w:p>
    <w:p w14:paraId="544FD9F8" w14:textId="77777777" w:rsidR="00EA3243" w:rsidRPr="00F031FB" w:rsidRDefault="00EA3243" w:rsidP="0042208E">
      <w:pPr>
        <w:spacing w:line="276" w:lineRule="auto"/>
        <w:rPr>
          <w:rFonts w:cs="Arial"/>
          <w:color w:val="000000"/>
        </w:rPr>
      </w:pPr>
    </w:p>
    <w:p w14:paraId="1669D5CA" w14:textId="2A5BCD9D" w:rsidR="00EA3243" w:rsidRPr="00F031FB" w:rsidRDefault="00EA3243" w:rsidP="0042208E">
      <w:pPr>
        <w:pStyle w:val="Prrafodelista"/>
        <w:spacing w:line="276" w:lineRule="auto"/>
        <w:jc w:val="center"/>
        <w:rPr>
          <w:rFonts w:cs="Arial"/>
          <w:b/>
          <w:color w:val="000000"/>
        </w:rPr>
      </w:pPr>
      <w:r w:rsidRPr="00F031FB">
        <w:rPr>
          <w:rFonts w:cs="Arial"/>
          <w:b/>
          <w:color w:val="000000"/>
        </w:rPr>
        <w:t>CONSIDERANDO:</w:t>
      </w:r>
    </w:p>
    <w:p w14:paraId="1EEBCCB0" w14:textId="77777777" w:rsidR="00F031FB" w:rsidRPr="00F031FB" w:rsidRDefault="00F031FB" w:rsidP="0042208E">
      <w:pPr>
        <w:pStyle w:val="Prrafodelista"/>
        <w:spacing w:line="276" w:lineRule="auto"/>
        <w:jc w:val="center"/>
        <w:rPr>
          <w:rFonts w:cs="Arial"/>
          <w:b/>
          <w:color w:val="000000"/>
        </w:rPr>
      </w:pPr>
    </w:p>
    <w:p w14:paraId="107E043E" w14:textId="25619CA5" w:rsidR="007D4FCE" w:rsidRPr="00F031FB" w:rsidRDefault="007D4FCE" w:rsidP="0042208E">
      <w:pPr>
        <w:spacing w:line="276" w:lineRule="auto"/>
        <w:rPr>
          <w:rFonts w:cs="Arial"/>
          <w:bCs/>
          <w:color w:val="000000"/>
        </w:rPr>
      </w:pPr>
      <w:r w:rsidRPr="00F031FB">
        <w:rPr>
          <w:rFonts w:cs="Arial"/>
          <w:bCs/>
          <w:color w:val="000000"/>
        </w:rPr>
        <w:t>Que de conformidad con el artículo 2º de la Constitución Política, las autoridades están instituidas para proteger a todas las personas residentes en Colombia, en su vida, honra, bienes, creencias y demás derechos y libertades.</w:t>
      </w:r>
    </w:p>
    <w:p w14:paraId="2CC3306C" w14:textId="572567D7" w:rsidR="00597AD3" w:rsidRPr="00F031FB" w:rsidRDefault="00597AD3" w:rsidP="0042208E">
      <w:pPr>
        <w:spacing w:line="276" w:lineRule="auto"/>
        <w:rPr>
          <w:rFonts w:cs="Arial"/>
          <w:bCs/>
          <w:color w:val="000000"/>
        </w:rPr>
      </w:pPr>
    </w:p>
    <w:p w14:paraId="0D8D80F1" w14:textId="77777777" w:rsidR="00597AD3" w:rsidRPr="00F031FB" w:rsidRDefault="00597AD3" w:rsidP="00597AD3">
      <w:pPr>
        <w:spacing w:line="276" w:lineRule="auto"/>
        <w:rPr>
          <w:rFonts w:cs="Arial"/>
          <w:bCs/>
          <w:color w:val="000000"/>
        </w:rPr>
      </w:pPr>
      <w:r w:rsidRPr="00F031FB">
        <w:rPr>
          <w:rFonts w:cs="Arial"/>
          <w:bCs/>
          <w:color w:val="000000"/>
        </w:rPr>
        <w:t>Que, en virtud del principio del debido proceso, las actuaciones administrativas, sancionatorias y disciplinarias, se adelantan de conformidad con las normas de procedimiento y competencia establecidas en la Constitución y la ley, con plena garantía de los derechos de representación, defensa y contradicción.</w:t>
      </w:r>
    </w:p>
    <w:p w14:paraId="4D757DD6" w14:textId="77777777" w:rsidR="007D4FCE" w:rsidRPr="00F031FB" w:rsidRDefault="007D4FCE" w:rsidP="0042208E">
      <w:pPr>
        <w:spacing w:line="276" w:lineRule="auto"/>
        <w:rPr>
          <w:rFonts w:cs="Arial"/>
          <w:bCs/>
          <w:color w:val="000000"/>
        </w:rPr>
      </w:pPr>
    </w:p>
    <w:p w14:paraId="01DBF41F" w14:textId="77777777" w:rsidR="00EA3243" w:rsidRPr="00F031FB" w:rsidRDefault="00EA3243" w:rsidP="0042208E">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Que el 11 de marzo de 2020, la Organización Mundial de la Salud (OMS) declaró que el virus COVID-19 es una pandemia.</w:t>
      </w:r>
    </w:p>
    <w:p w14:paraId="2F433874" w14:textId="77777777" w:rsidR="007D4FCE" w:rsidRPr="00F031FB" w:rsidRDefault="007D4FCE" w:rsidP="0042208E">
      <w:pPr>
        <w:pStyle w:val="Ttulo"/>
        <w:spacing w:line="276" w:lineRule="auto"/>
        <w:jc w:val="both"/>
        <w:rPr>
          <w:rFonts w:ascii="Arial" w:eastAsia="Times New Roman" w:hAnsi="Arial" w:cs="Arial"/>
          <w:b w:val="0"/>
          <w:bCs w:val="0"/>
          <w:i w:val="0"/>
          <w:iCs w:val="0"/>
          <w:color w:val="000000"/>
          <w:lang w:val="es-ES"/>
        </w:rPr>
      </w:pPr>
    </w:p>
    <w:p w14:paraId="079AD52B" w14:textId="75905B8B" w:rsidR="00EA3243" w:rsidRPr="00F031FB" w:rsidRDefault="007D4FCE" w:rsidP="0042208E">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Ministerio de Salud y Protección Social por medio de Resolución No. 385 del 12 de marzo de 2020 </w:t>
      </w:r>
      <w:r w:rsidRPr="00F031FB">
        <w:rPr>
          <w:rFonts w:ascii="Arial" w:eastAsia="Times New Roman" w:hAnsi="Arial" w:cs="Arial"/>
          <w:b w:val="0"/>
          <w:bCs w:val="0"/>
          <w:color w:val="000000"/>
          <w:lang w:val="es-ES"/>
        </w:rPr>
        <w:t>“Por la cual se declara la emergencia sanitaria por causa del coronavirus COVID-19 y se adoptan medidas para hacer frente al virus</w:t>
      </w:r>
      <w:r w:rsidRPr="00F031FB">
        <w:rPr>
          <w:rFonts w:ascii="Arial" w:eastAsia="Times New Roman" w:hAnsi="Arial" w:cs="Arial"/>
          <w:b w:val="0"/>
          <w:bCs w:val="0"/>
          <w:i w:val="0"/>
          <w:iCs w:val="0"/>
          <w:color w:val="000000"/>
          <w:lang w:val="es-ES"/>
        </w:rPr>
        <w:t>”, declaró la emergencia sanitaria en todo el territorio nacional y se adoptaron medidas sanitarias con el objeto de prevenir y controlar la propagación del COVID-19 en el territorio nacional y mitigar sus efectos.</w:t>
      </w:r>
    </w:p>
    <w:p w14:paraId="3E14D8C2" w14:textId="77777777" w:rsidR="007D4FCE" w:rsidRPr="00F031FB" w:rsidRDefault="007D4FCE" w:rsidP="0042208E">
      <w:pPr>
        <w:pStyle w:val="Ttulo"/>
        <w:spacing w:line="276" w:lineRule="auto"/>
        <w:jc w:val="both"/>
        <w:rPr>
          <w:rFonts w:ascii="Arial" w:eastAsia="Times New Roman" w:hAnsi="Arial" w:cs="Arial"/>
          <w:b w:val="0"/>
          <w:bCs w:val="0"/>
          <w:i w:val="0"/>
          <w:iCs w:val="0"/>
          <w:color w:val="000000"/>
          <w:lang w:val="es-ES"/>
        </w:rPr>
      </w:pPr>
    </w:p>
    <w:p w14:paraId="0D6532A3" w14:textId="08B5F3AD" w:rsidR="00B71C20" w:rsidRPr="00F031FB" w:rsidRDefault="00B71C20" w:rsidP="0042208E">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mediante Decreto Distrital 087 del 16 de marzo de 2020, la </w:t>
      </w:r>
      <w:r w:rsidR="00597AD3" w:rsidRPr="00F031FB">
        <w:rPr>
          <w:rFonts w:ascii="Arial" w:eastAsia="Times New Roman" w:hAnsi="Arial" w:cs="Arial"/>
          <w:b w:val="0"/>
          <w:bCs w:val="0"/>
          <w:i w:val="0"/>
          <w:iCs w:val="0"/>
          <w:color w:val="000000"/>
          <w:lang w:val="es-ES"/>
        </w:rPr>
        <w:t xml:space="preserve">Alcaldesa </w:t>
      </w:r>
      <w:r w:rsidRPr="00F031FB">
        <w:rPr>
          <w:rFonts w:ascii="Arial" w:eastAsia="Times New Roman" w:hAnsi="Arial" w:cs="Arial"/>
          <w:b w:val="0"/>
          <w:bCs w:val="0"/>
          <w:i w:val="0"/>
          <w:iCs w:val="0"/>
          <w:color w:val="000000"/>
          <w:lang w:val="es-ES"/>
        </w:rPr>
        <w:t>Claudia López</w:t>
      </w:r>
      <w:r w:rsidR="008D7A77" w:rsidRPr="00F031FB">
        <w:rPr>
          <w:rFonts w:ascii="Arial" w:eastAsia="Times New Roman" w:hAnsi="Arial" w:cs="Arial"/>
          <w:b w:val="0"/>
          <w:bCs w:val="0"/>
          <w:i w:val="0"/>
          <w:iCs w:val="0"/>
          <w:color w:val="000000"/>
          <w:lang w:val="es-ES"/>
        </w:rPr>
        <w:t xml:space="preserve"> </w:t>
      </w:r>
      <w:r w:rsidRPr="00F031FB">
        <w:rPr>
          <w:rFonts w:ascii="Arial" w:eastAsia="Times New Roman" w:hAnsi="Arial" w:cs="Arial"/>
          <w:b w:val="0"/>
          <w:bCs w:val="0"/>
          <w:i w:val="0"/>
          <w:iCs w:val="0"/>
          <w:color w:val="000000"/>
          <w:lang w:val="es-ES"/>
        </w:rPr>
        <w:t>declaró calamidad pública con ocasión de la situación epidemiológica causada por el coronavirus (COVID-19) en Bogotá D.C.</w:t>
      </w:r>
    </w:p>
    <w:p w14:paraId="49A0A997" w14:textId="77777777" w:rsidR="00B71C20" w:rsidRPr="00F031FB" w:rsidRDefault="00B71C20" w:rsidP="0042208E">
      <w:pPr>
        <w:pStyle w:val="Ttulo"/>
        <w:spacing w:line="276" w:lineRule="auto"/>
        <w:jc w:val="both"/>
        <w:rPr>
          <w:rFonts w:ascii="Arial" w:eastAsia="Times New Roman" w:hAnsi="Arial" w:cs="Arial"/>
          <w:b w:val="0"/>
          <w:bCs w:val="0"/>
          <w:i w:val="0"/>
          <w:iCs w:val="0"/>
          <w:color w:val="000000"/>
          <w:lang w:val="es-ES"/>
        </w:rPr>
      </w:pPr>
    </w:p>
    <w:p w14:paraId="3CB7FE47" w14:textId="470143D7" w:rsidR="00B77F8F" w:rsidRPr="00F031FB" w:rsidRDefault="00B77F8F" w:rsidP="00B77F8F">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w:t>
      </w:r>
      <w:proofErr w:type="gramStart"/>
      <w:r w:rsidR="00597AD3" w:rsidRPr="00F031FB">
        <w:rPr>
          <w:rFonts w:ascii="Arial" w:eastAsia="Times New Roman" w:hAnsi="Arial" w:cs="Arial"/>
          <w:b w:val="0"/>
          <w:bCs w:val="0"/>
          <w:i w:val="0"/>
          <w:iCs w:val="0"/>
          <w:color w:val="000000"/>
          <w:lang w:val="es-ES"/>
        </w:rPr>
        <w:t>Presidente</w:t>
      </w:r>
      <w:proofErr w:type="gramEnd"/>
      <w:r w:rsidR="00A27424" w:rsidRPr="00F031FB">
        <w:rPr>
          <w:rFonts w:ascii="Arial" w:eastAsia="Times New Roman" w:hAnsi="Arial" w:cs="Arial"/>
          <w:b w:val="0"/>
          <w:bCs w:val="0"/>
          <w:i w:val="0"/>
          <w:iCs w:val="0"/>
          <w:color w:val="000000"/>
          <w:lang w:val="es-ES"/>
        </w:rPr>
        <w:t xml:space="preserve"> </w:t>
      </w:r>
      <w:r w:rsidRPr="00F031FB">
        <w:rPr>
          <w:rFonts w:ascii="Arial" w:eastAsia="Times New Roman" w:hAnsi="Arial" w:cs="Arial"/>
          <w:b w:val="0"/>
          <w:bCs w:val="0"/>
          <w:i w:val="0"/>
          <w:iCs w:val="0"/>
          <w:color w:val="000000"/>
          <w:lang w:val="es-ES"/>
        </w:rPr>
        <w:t>de la República de Colombia, expidió el Decreto 417 del 17 de marzo de 2020, mediante el cual</w:t>
      </w:r>
      <w:r w:rsidR="002A01E5" w:rsidRPr="00F031FB">
        <w:rPr>
          <w:rFonts w:ascii="Arial" w:eastAsia="Times New Roman" w:hAnsi="Arial" w:cs="Arial"/>
          <w:b w:val="0"/>
          <w:bCs w:val="0"/>
          <w:i w:val="0"/>
          <w:iCs w:val="0"/>
          <w:color w:val="000000"/>
          <w:lang w:val="es-ES"/>
        </w:rPr>
        <w:t xml:space="preserve"> </w:t>
      </w:r>
      <w:r w:rsidRPr="008656D4">
        <w:rPr>
          <w:rFonts w:ascii="Arial" w:eastAsia="Times New Roman" w:hAnsi="Arial" w:cs="Arial"/>
          <w:b w:val="0"/>
          <w:bCs w:val="0"/>
          <w:color w:val="000000"/>
          <w:lang w:val="es-ES"/>
        </w:rPr>
        <w:t>“</w:t>
      </w:r>
      <w:r w:rsidR="00597AD3" w:rsidRPr="008656D4">
        <w:rPr>
          <w:rFonts w:ascii="Arial" w:eastAsia="Times New Roman" w:hAnsi="Arial" w:cs="Arial"/>
          <w:b w:val="0"/>
          <w:bCs w:val="0"/>
          <w:color w:val="000000"/>
          <w:lang w:val="es-ES"/>
        </w:rPr>
        <w:t xml:space="preserve">se </w:t>
      </w:r>
      <w:r w:rsidR="002A01E5" w:rsidRPr="008656D4">
        <w:rPr>
          <w:rFonts w:ascii="Arial" w:eastAsia="Times New Roman" w:hAnsi="Arial" w:cs="Arial"/>
          <w:b w:val="0"/>
          <w:bCs w:val="0"/>
          <w:color w:val="000000"/>
          <w:lang w:val="es-ES"/>
        </w:rPr>
        <w:t xml:space="preserve">declara </w:t>
      </w:r>
      <w:r w:rsidRPr="008656D4">
        <w:rPr>
          <w:rFonts w:ascii="Arial" w:eastAsia="Times New Roman" w:hAnsi="Arial" w:cs="Arial"/>
          <w:b w:val="0"/>
          <w:bCs w:val="0"/>
          <w:color w:val="000000"/>
          <w:lang w:val="es-ES"/>
        </w:rPr>
        <w:t xml:space="preserve">un Estado de Emergencia Económica, Social y Ecológica en todo el territorio </w:t>
      </w:r>
      <w:r w:rsidR="002A01E5" w:rsidRPr="008656D4">
        <w:rPr>
          <w:rFonts w:ascii="Arial" w:eastAsia="Times New Roman" w:hAnsi="Arial" w:cs="Arial"/>
          <w:b w:val="0"/>
          <w:bCs w:val="0"/>
          <w:color w:val="000000"/>
          <w:lang w:val="es-ES"/>
        </w:rPr>
        <w:t>Nacional”</w:t>
      </w:r>
      <w:r w:rsidRPr="008656D4">
        <w:rPr>
          <w:rFonts w:ascii="Arial" w:eastAsia="Times New Roman" w:hAnsi="Arial" w:cs="Arial"/>
          <w:b w:val="0"/>
          <w:bCs w:val="0"/>
          <w:color w:val="000000"/>
          <w:lang w:val="es-ES"/>
        </w:rPr>
        <w:t>,</w:t>
      </w:r>
      <w:r w:rsidRPr="00F031FB">
        <w:rPr>
          <w:rFonts w:ascii="Arial" w:eastAsia="Times New Roman" w:hAnsi="Arial" w:cs="Arial"/>
          <w:b w:val="0"/>
          <w:bCs w:val="0"/>
          <w:i w:val="0"/>
          <w:iCs w:val="0"/>
          <w:color w:val="000000"/>
          <w:lang w:val="es-ES"/>
        </w:rPr>
        <w:t xml:space="preserve"> por el término de (30) días calendario</w:t>
      </w:r>
      <w:r w:rsidR="002A01E5" w:rsidRPr="00F031FB">
        <w:rPr>
          <w:rFonts w:ascii="Arial" w:eastAsia="Times New Roman" w:hAnsi="Arial" w:cs="Arial"/>
          <w:b w:val="0"/>
          <w:bCs w:val="0"/>
          <w:i w:val="0"/>
          <w:iCs w:val="0"/>
          <w:color w:val="000000"/>
          <w:lang w:val="es-ES"/>
        </w:rPr>
        <w:t>.</w:t>
      </w:r>
    </w:p>
    <w:p w14:paraId="777E1828" w14:textId="7B82ACA4" w:rsidR="00F031FB" w:rsidRDefault="00F031FB" w:rsidP="0042208E">
      <w:pPr>
        <w:pStyle w:val="Ttulo"/>
        <w:spacing w:line="276" w:lineRule="auto"/>
        <w:jc w:val="both"/>
        <w:rPr>
          <w:rFonts w:ascii="Arial" w:eastAsia="Times New Roman" w:hAnsi="Arial" w:cs="Arial"/>
          <w:b w:val="0"/>
          <w:bCs w:val="0"/>
          <w:i w:val="0"/>
          <w:iCs w:val="0"/>
          <w:color w:val="000000"/>
          <w:lang w:val="es-ES"/>
        </w:rPr>
      </w:pPr>
    </w:p>
    <w:p w14:paraId="5A939C26" w14:textId="2415E850" w:rsidR="00836A51" w:rsidRPr="00F031FB" w:rsidRDefault="00836A51" w:rsidP="0042208E">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w:t>
      </w:r>
      <w:proofErr w:type="gramStart"/>
      <w:r w:rsidR="003B0643" w:rsidRPr="00F031FB">
        <w:rPr>
          <w:rFonts w:ascii="Arial" w:eastAsia="Times New Roman" w:hAnsi="Arial" w:cs="Arial"/>
          <w:b w:val="0"/>
          <w:bCs w:val="0"/>
          <w:i w:val="0"/>
          <w:iCs w:val="0"/>
          <w:color w:val="000000"/>
          <w:lang w:val="es-ES"/>
        </w:rPr>
        <w:t>Presidente</w:t>
      </w:r>
      <w:proofErr w:type="gramEnd"/>
      <w:r w:rsidR="003B0643" w:rsidRPr="00F031FB">
        <w:rPr>
          <w:rFonts w:ascii="Arial" w:eastAsia="Times New Roman" w:hAnsi="Arial" w:cs="Arial"/>
          <w:b w:val="0"/>
          <w:bCs w:val="0"/>
          <w:i w:val="0"/>
          <w:iCs w:val="0"/>
          <w:color w:val="000000"/>
          <w:lang w:val="es-ES"/>
        </w:rPr>
        <w:t xml:space="preserve"> </w:t>
      </w:r>
      <w:r w:rsidRPr="00F031FB">
        <w:rPr>
          <w:rFonts w:ascii="Arial" w:eastAsia="Times New Roman" w:hAnsi="Arial" w:cs="Arial"/>
          <w:b w:val="0"/>
          <w:bCs w:val="0"/>
          <w:i w:val="0"/>
          <w:iCs w:val="0"/>
          <w:color w:val="000000"/>
          <w:lang w:val="es-ES"/>
        </w:rPr>
        <w:t>de la República de Colombia, mediante Decreto 457</w:t>
      </w:r>
      <w:r w:rsidR="007C1AFB" w:rsidRPr="00F031FB">
        <w:rPr>
          <w:rFonts w:ascii="Arial" w:eastAsia="Times New Roman" w:hAnsi="Arial" w:cs="Arial"/>
          <w:b w:val="0"/>
          <w:bCs w:val="0"/>
          <w:i w:val="0"/>
          <w:iCs w:val="0"/>
          <w:color w:val="000000"/>
          <w:lang w:val="es-ES"/>
        </w:rPr>
        <w:t xml:space="preserve"> del 22 de marzo</w:t>
      </w:r>
      <w:r w:rsidRPr="00F031FB">
        <w:rPr>
          <w:rFonts w:ascii="Arial" w:eastAsia="Times New Roman" w:hAnsi="Arial" w:cs="Arial"/>
          <w:b w:val="0"/>
          <w:bCs w:val="0"/>
          <w:i w:val="0"/>
          <w:iCs w:val="0"/>
          <w:color w:val="000000"/>
          <w:lang w:val="es-ES"/>
        </w:rPr>
        <w:t xml:space="preserve"> de 2020 </w:t>
      </w:r>
      <w:r w:rsidRPr="00F031FB">
        <w:rPr>
          <w:rFonts w:ascii="Arial" w:eastAsia="Times New Roman" w:hAnsi="Arial" w:cs="Arial"/>
          <w:b w:val="0"/>
          <w:bCs w:val="0"/>
          <w:iCs w:val="0"/>
          <w:color w:val="000000"/>
          <w:lang w:val="es-ES"/>
        </w:rPr>
        <w:t>“</w:t>
      </w:r>
      <w:r w:rsidRPr="00F031FB">
        <w:rPr>
          <w:rFonts w:ascii="Arial" w:eastAsia="Times New Roman" w:hAnsi="Arial" w:cs="Arial"/>
          <w:b w:val="0"/>
          <w:bCs w:val="0"/>
          <w:color w:val="000000"/>
          <w:lang w:val="es-ES"/>
        </w:rPr>
        <w:t xml:space="preserve">Por el cual se imparten instrucciones en virtud de la emergencia sanitaria generada por la pandemia del Coronavirus COVID-19 y el mantenimiento </w:t>
      </w:r>
      <w:r w:rsidRPr="00F031FB">
        <w:rPr>
          <w:rFonts w:ascii="Arial" w:eastAsia="Times New Roman" w:hAnsi="Arial" w:cs="Arial"/>
          <w:b w:val="0"/>
          <w:bCs w:val="0"/>
          <w:color w:val="000000"/>
          <w:lang w:val="es-ES"/>
        </w:rPr>
        <w:lastRenderedPageBreak/>
        <w:t xml:space="preserve">del orden público”, </w:t>
      </w:r>
      <w:r w:rsidRPr="00F031FB">
        <w:rPr>
          <w:rFonts w:ascii="Arial" w:eastAsia="Times New Roman" w:hAnsi="Arial" w:cs="Arial"/>
          <w:b w:val="0"/>
          <w:bCs w:val="0"/>
          <w:i w:val="0"/>
          <w:iCs w:val="0"/>
          <w:color w:val="000000"/>
          <w:lang w:val="es-ES"/>
        </w:rPr>
        <w:t>ordenó el aislamiento preventivo obligatorio de todas las personas, a partir del 25 de marzo de 2020</w:t>
      </w:r>
      <w:r w:rsidR="007F64A3" w:rsidRPr="00F031FB">
        <w:rPr>
          <w:rFonts w:ascii="Arial" w:eastAsia="Times New Roman" w:hAnsi="Arial" w:cs="Arial"/>
          <w:b w:val="0"/>
          <w:bCs w:val="0"/>
          <w:i w:val="0"/>
          <w:iCs w:val="0"/>
          <w:color w:val="000000"/>
          <w:lang w:val="es-ES"/>
        </w:rPr>
        <w:t xml:space="preserve"> y</w:t>
      </w:r>
      <w:r w:rsidRPr="00F031FB">
        <w:rPr>
          <w:rFonts w:ascii="Arial" w:eastAsia="Times New Roman" w:hAnsi="Arial" w:cs="Arial"/>
          <w:b w:val="0"/>
          <w:bCs w:val="0"/>
          <w:i w:val="0"/>
          <w:iCs w:val="0"/>
          <w:color w:val="000000"/>
          <w:lang w:val="es-ES"/>
        </w:rPr>
        <w:t xml:space="preserve"> hasta el 13 de abril de 2020, en el marco de la emergencia sanitaria por causa del coronavirus</w:t>
      </w:r>
      <w:r w:rsidR="005713E6" w:rsidRPr="00F031FB">
        <w:rPr>
          <w:rFonts w:ascii="Arial" w:eastAsia="Times New Roman" w:hAnsi="Arial" w:cs="Arial"/>
          <w:b w:val="0"/>
          <w:bCs w:val="0"/>
          <w:i w:val="0"/>
          <w:iCs w:val="0"/>
          <w:color w:val="000000"/>
          <w:lang w:val="es-ES"/>
        </w:rPr>
        <w:t>.</w:t>
      </w:r>
    </w:p>
    <w:p w14:paraId="61E76295" w14:textId="04BDD443" w:rsidR="004C351E" w:rsidRPr="00F031FB" w:rsidRDefault="004C351E" w:rsidP="0042208E">
      <w:pPr>
        <w:pStyle w:val="Ttulo"/>
        <w:spacing w:line="276" w:lineRule="auto"/>
        <w:jc w:val="both"/>
        <w:rPr>
          <w:rFonts w:ascii="Arial" w:eastAsia="Times New Roman" w:hAnsi="Arial" w:cs="Arial"/>
          <w:b w:val="0"/>
          <w:bCs w:val="0"/>
          <w:i w:val="0"/>
          <w:iCs w:val="0"/>
          <w:color w:val="000000"/>
          <w:lang w:val="es-ES"/>
        </w:rPr>
      </w:pPr>
    </w:p>
    <w:p w14:paraId="7704F53B" w14:textId="7177F30F" w:rsidR="007C1AFB" w:rsidRPr="00F031FB" w:rsidRDefault="00F61ABD" w:rsidP="00863FA6">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Que la Alcaldesa Mayor de Bogotá D.C, mediante Decreto 092 de</w:t>
      </w:r>
      <w:r w:rsidR="007C1AFB" w:rsidRPr="00F031FB">
        <w:rPr>
          <w:rFonts w:ascii="Arial" w:eastAsia="Times New Roman" w:hAnsi="Arial" w:cs="Arial"/>
          <w:b w:val="0"/>
          <w:bCs w:val="0"/>
          <w:i w:val="0"/>
          <w:iCs w:val="0"/>
          <w:color w:val="000000"/>
          <w:lang w:val="es-ES"/>
        </w:rPr>
        <w:t>l 24 de marzo de</w:t>
      </w:r>
      <w:r w:rsidRPr="00F031FB">
        <w:rPr>
          <w:rFonts w:ascii="Arial" w:eastAsia="Times New Roman" w:hAnsi="Arial" w:cs="Arial"/>
          <w:b w:val="0"/>
          <w:bCs w:val="0"/>
          <w:i w:val="0"/>
          <w:iCs w:val="0"/>
          <w:color w:val="000000"/>
          <w:lang w:val="es-ES"/>
        </w:rPr>
        <w:t xml:space="preserve"> 2020, </w:t>
      </w:r>
      <w:r w:rsidRPr="00F031FB">
        <w:rPr>
          <w:rFonts w:ascii="Arial" w:eastAsia="Times New Roman" w:hAnsi="Arial" w:cs="Arial"/>
          <w:b w:val="0"/>
          <w:bCs w:val="0"/>
          <w:color w:val="000000"/>
          <w:lang w:val="es-ES"/>
        </w:rPr>
        <w:t>“Por el cual se imparten las ordenes e instrucciones necesarias para la debida ejecución de la medida de aislamiento obligatorio ordenada mediante Decreto 457 del 22 de marzo de 2020”</w:t>
      </w:r>
      <w:r w:rsidR="007C1AFB" w:rsidRPr="00F031FB">
        <w:rPr>
          <w:rFonts w:ascii="Arial" w:eastAsia="Times New Roman" w:hAnsi="Arial" w:cs="Arial"/>
          <w:b w:val="0"/>
          <w:bCs w:val="0"/>
          <w:color w:val="000000"/>
          <w:lang w:val="es-ES"/>
        </w:rPr>
        <w:t xml:space="preserve">, </w:t>
      </w:r>
      <w:r w:rsidR="007C1AFB" w:rsidRPr="00F031FB">
        <w:rPr>
          <w:rFonts w:ascii="Arial" w:eastAsia="Times New Roman" w:hAnsi="Arial" w:cs="Arial"/>
          <w:b w:val="0"/>
          <w:bCs w:val="0"/>
          <w:i w:val="0"/>
          <w:iCs w:val="0"/>
          <w:color w:val="000000"/>
          <w:lang w:val="es-ES"/>
        </w:rPr>
        <w:t xml:space="preserve">ordenó el aislamiento obligatorio de todas las personas en el territorio de Bogotá D.C., a partir de las cero horas (00:00 </w:t>
      </w:r>
      <w:proofErr w:type="spellStart"/>
      <w:r w:rsidR="007C1AFB" w:rsidRPr="00F031FB">
        <w:rPr>
          <w:rFonts w:ascii="Arial" w:eastAsia="Times New Roman" w:hAnsi="Arial" w:cs="Arial"/>
          <w:b w:val="0"/>
          <w:bCs w:val="0"/>
          <w:i w:val="0"/>
          <w:iCs w:val="0"/>
          <w:color w:val="000000"/>
          <w:lang w:val="es-ES"/>
        </w:rPr>
        <w:t>a.m</w:t>
      </w:r>
      <w:proofErr w:type="spellEnd"/>
      <w:r w:rsidR="007C1AFB" w:rsidRPr="00F031FB">
        <w:rPr>
          <w:rFonts w:ascii="Arial" w:eastAsia="Times New Roman" w:hAnsi="Arial" w:cs="Arial"/>
          <w:b w:val="0"/>
          <w:bCs w:val="0"/>
          <w:i w:val="0"/>
          <w:iCs w:val="0"/>
          <w:color w:val="000000"/>
          <w:lang w:val="es-ES"/>
        </w:rPr>
        <w:t>) del día 25 de marzo de 2020, hasta las cero horas (00:00 a.m.) del día 13 de abril de 2020, en el marco de la emergencia sanitaria por causa del Coronavirus COVID-19.</w:t>
      </w:r>
    </w:p>
    <w:p w14:paraId="1669E1B7" w14:textId="77777777" w:rsidR="007C1AFB" w:rsidRPr="00F031FB" w:rsidRDefault="007C1AFB" w:rsidP="00F61ABD">
      <w:pPr>
        <w:pStyle w:val="Ttulo"/>
        <w:spacing w:line="276" w:lineRule="auto"/>
        <w:jc w:val="both"/>
        <w:rPr>
          <w:rFonts w:ascii="Arial" w:eastAsia="Times New Roman" w:hAnsi="Arial" w:cs="Arial"/>
          <w:b w:val="0"/>
          <w:bCs w:val="0"/>
          <w:color w:val="000000"/>
          <w:lang w:val="es-ES"/>
        </w:rPr>
      </w:pPr>
    </w:p>
    <w:p w14:paraId="29F0A016" w14:textId="3F750C62" w:rsidR="00B22595" w:rsidRPr="00F031FB" w:rsidRDefault="006951B2" w:rsidP="00403BEA">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Que la Alcaldesa Mayor de Bogotá D.C, mediante Decreto 093 de</w:t>
      </w:r>
      <w:r w:rsidR="007C1AFB" w:rsidRPr="00F031FB">
        <w:rPr>
          <w:rFonts w:ascii="Arial" w:eastAsia="Times New Roman" w:hAnsi="Arial" w:cs="Arial"/>
          <w:b w:val="0"/>
          <w:bCs w:val="0"/>
          <w:i w:val="0"/>
          <w:iCs w:val="0"/>
          <w:color w:val="000000"/>
          <w:lang w:val="es-ES"/>
        </w:rPr>
        <w:t>l 25 de marzo de</w:t>
      </w:r>
      <w:r w:rsidRPr="00F031FB">
        <w:rPr>
          <w:rFonts w:ascii="Arial" w:eastAsia="Times New Roman" w:hAnsi="Arial" w:cs="Arial"/>
          <w:b w:val="0"/>
          <w:bCs w:val="0"/>
          <w:i w:val="0"/>
          <w:iCs w:val="0"/>
          <w:color w:val="000000"/>
          <w:lang w:val="es-ES"/>
        </w:rPr>
        <w:t xml:space="preserve"> 2020, “</w:t>
      </w:r>
      <w:r w:rsidR="00B22595" w:rsidRPr="00F031FB">
        <w:rPr>
          <w:rFonts w:ascii="Arial" w:eastAsia="Times New Roman" w:hAnsi="Arial" w:cs="Arial"/>
          <w:b w:val="0"/>
          <w:bCs w:val="0"/>
          <w:color w:val="000000"/>
          <w:lang w:val="es-ES"/>
        </w:rPr>
        <w:t>P</w:t>
      </w:r>
      <w:r w:rsidRPr="00F031FB">
        <w:rPr>
          <w:rFonts w:ascii="Arial" w:eastAsia="Times New Roman" w:hAnsi="Arial" w:cs="Arial"/>
          <w:b w:val="0"/>
          <w:bCs w:val="0"/>
          <w:color w:val="000000"/>
          <w:lang w:val="es-ES"/>
        </w:rPr>
        <w:t xml:space="preserve">or el cual se adoptan medidas adicionales y complementarias con ocasión de la declaratoria de calamidad pública efectuada mediante Decreto Distrital 087 de </w:t>
      </w:r>
      <w:r w:rsidR="009F3041" w:rsidRPr="00F031FB">
        <w:rPr>
          <w:rFonts w:ascii="Arial" w:eastAsia="Times New Roman" w:hAnsi="Arial" w:cs="Arial"/>
          <w:b w:val="0"/>
          <w:bCs w:val="0"/>
          <w:color w:val="000000"/>
          <w:lang w:val="es-ES"/>
        </w:rPr>
        <w:t>2020”</w:t>
      </w:r>
      <w:r w:rsidR="00403BEA" w:rsidRPr="00F031FB">
        <w:rPr>
          <w:rFonts w:ascii="Arial" w:eastAsia="Times New Roman" w:hAnsi="Arial" w:cs="Arial"/>
          <w:b w:val="0"/>
          <w:bCs w:val="0"/>
          <w:color w:val="000000"/>
          <w:lang w:val="es-ES"/>
        </w:rPr>
        <w:t xml:space="preserve"> </w:t>
      </w:r>
      <w:r w:rsidR="009F3041" w:rsidRPr="00F031FB">
        <w:rPr>
          <w:rFonts w:ascii="Arial" w:eastAsia="Times New Roman" w:hAnsi="Arial" w:cs="Arial"/>
          <w:b w:val="0"/>
          <w:bCs w:val="0"/>
          <w:i w:val="0"/>
          <w:iCs w:val="0"/>
          <w:color w:val="000000"/>
          <w:lang w:val="es-ES"/>
        </w:rPr>
        <w:t>estableció la suspensión de términos de todas las actuaciones administrativas, sancionadoras y disciplinarias que adelantan todas las entidades y organismos del sector central, a partir del 26 de marzo y hasta el 13 de abril de 2020.</w:t>
      </w:r>
    </w:p>
    <w:p w14:paraId="0868DF73" w14:textId="5EB6352F" w:rsidR="00403BEA" w:rsidRPr="00F031FB" w:rsidRDefault="00403BEA" w:rsidP="00403BEA">
      <w:pPr>
        <w:pStyle w:val="Ttulo"/>
        <w:spacing w:line="276" w:lineRule="auto"/>
        <w:jc w:val="both"/>
        <w:rPr>
          <w:rFonts w:cs="Arial"/>
        </w:rPr>
      </w:pPr>
    </w:p>
    <w:p w14:paraId="0F2338F3" w14:textId="5A2C7464" w:rsidR="002064E6" w:rsidRDefault="002064E6" w:rsidP="00403BEA">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Presidente de la República de Colombia, mediante Decreto 491 de </w:t>
      </w:r>
      <w:r w:rsidRPr="00F031FB">
        <w:rPr>
          <w:rFonts w:ascii="Arial" w:eastAsia="Times New Roman" w:hAnsi="Arial" w:cs="Arial"/>
          <w:b w:val="0"/>
          <w:bCs w:val="0"/>
          <w:color w:val="000000"/>
          <w:lang w:val="es-ES"/>
        </w:rPr>
        <w:t xml:space="preserve">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w:t>
      </w:r>
      <w:r w:rsidRPr="00F031FB">
        <w:rPr>
          <w:rFonts w:ascii="Arial" w:eastAsia="Times New Roman" w:hAnsi="Arial" w:cs="Arial"/>
          <w:b w:val="0"/>
          <w:bCs w:val="0"/>
          <w:i w:val="0"/>
          <w:iCs w:val="0"/>
          <w:color w:val="000000"/>
          <w:lang w:val="es-ES"/>
        </w:rPr>
        <w:t>dispuso que h</w:t>
      </w:r>
      <w:r w:rsidRPr="002064E6">
        <w:rPr>
          <w:rFonts w:ascii="Arial" w:eastAsia="Times New Roman" w:hAnsi="Arial" w:cs="Arial"/>
          <w:b w:val="0"/>
          <w:bCs w:val="0"/>
          <w:i w:val="0"/>
          <w:iCs w:val="0"/>
          <w:color w:val="000000"/>
          <w:lang w:val="es-ES"/>
        </w:rPr>
        <w:t>asta tanto permanezca vigente la Emergencia Sanitaria declarada por el Ministerio de Salud y Protección Social</w:t>
      </w:r>
      <w:r w:rsidRPr="00F031FB">
        <w:rPr>
          <w:rFonts w:ascii="Arial" w:eastAsia="Times New Roman" w:hAnsi="Arial" w:cs="Arial"/>
          <w:b w:val="0"/>
          <w:bCs w:val="0"/>
          <w:i w:val="0"/>
          <w:iCs w:val="0"/>
          <w:color w:val="000000"/>
          <w:lang w:val="es-ES"/>
        </w:rPr>
        <w:t>,</w:t>
      </w:r>
      <w:r w:rsidRPr="002064E6">
        <w:rPr>
          <w:rFonts w:ascii="Arial" w:eastAsia="Times New Roman" w:hAnsi="Arial" w:cs="Arial"/>
          <w:b w:val="0"/>
          <w:bCs w:val="0"/>
          <w:i w:val="0"/>
          <w:iCs w:val="0"/>
          <w:color w:val="000000"/>
          <w:lang w:val="es-ES"/>
        </w:rPr>
        <w:t xml:space="preserve"> las autoridades administrativas por razón del servicio y como consecuencia de la emergencia, podrán suspender, mediante acto administrativo, los términos de las actuaciones administrativas o jurisdiccionales en sede administrativa</w:t>
      </w:r>
      <w:r w:rsidR="00F031FB" w:rsidRPr="00F031FB">
        <w:rPr>
          <w:rFonts w:ascii="Arial" w:eastAsia="Times New Roman" w:hAnsi="Arial" w:cs="Arial"/>
          <w:b w:val="0"/>
          <w:bCs w:val="0"/>
          <w:i w:val="0"/>
          <w:iCs w:val="0"/>
          <w:color w:val="000000"/>
          <w:lang w:val="es-ES"/>
        </w:rPr>
        <w:t>.</w:t>
      </w:r>
    </w:p>
    <w:p w14:paraId="2EAD49C0" w14:textId="77777777" w:rsidR="0034503B" w:rsidRPr="00F031FB" w:rsidRDefault="0034503B" w:rsidP="002064E6">
      <w:pPr>
        <w:spacing w:line="254" w:lineRule="atLeast"/>
        <w:rPr>
          <w:rFonts w:cs="Arial"/>
          <w:b/>
          <w:bCs/>
          <w:color w:val="000000"/>
          <w:lang w:val="es-CO" w:eastAsia="es-CO"/>
        </w:rPr>
      </w:pPr>
    </w:p>
    <w:p w14:paraId="47432BFF" w14:textId="08C68E16" w:rsidR="004678DD" w:rsidRPr="00F031FB" w:rsidRDefault="007C1AFB" w:rsidP="007C1AFB">
      <w:pPr>
        <w:rPr>
          <w:iCs/>
        </w:rPr>
      </w:pPr>
      <w:r w:rsidRPr="00F031FB">
        <w:rPr>
          <w:rFonts w:cs="Arial"/>
        </w:rPr>
        <w:t>Que en concordancia con lo anterior, el Director General de la Caja de la Vivienda Popular en uso de sus facultades legales profirió</w:t>
      </w:r>
      <w:r w:rsidR="00E94F00" w:rsidRPr="00F031FB">
        <w:rPr>
          <w:rFonts w:cs="Arial"/>
        </w:rPr>
        <w:t xml:space="preserve"> </w:t>
      </w:r>
      <w:r w:rsidRPr="00F031FB">
        <w:rPr>
          <w:rFonts w:cs="Arial"/>
        </w:rPr>
        <w:t>la Resoluci</w:t>
      </w:r>
      <w:r w:rsidR="00E94F00" w:rsidRPr="00F031FB">
        <w:rPr>
          <w:rFonts w:cs="Arial"/>
        </w:rPr>
        <w:t>ó</w:t>
      </w:r>
      <w:r w:rsidRPr="00F031FB">
        <w:rPr>
          <w:rFonts w:cs="Arial"/>
        </w:rPr>
        <w:t xml:space="preserve">n </w:t>
      </w:r>
      <w:proofErr w:type="spellStart"/>
      <w:r w:rsidRPr="00F031FB">
        <w:rPr>
          <w:rFonts w:cs="Arial"/>
        </w:rPr>
        <w:t>N°</w:t>
      </w:r>
      <w:proofErr w:type="spellEnd"/>
      <w:r w:rsidRPr="00F031FB">
        <w:rPr>
          <w:rFonts w:cs="Arial"/>
        </w:rPr>
        <w:t xml:space="preserve"> 2146</w:t>
      </w:r>
      <w:r w:rsidR="00E94F00" w:rsidRPr="00F031FB">
        <w:rPr>
          <w:rFonts w:cs="Arial"/>
        </w:rPr>
        <w:t xml:space="preserve"> de </w:t>
      </w:r>
      <w:r w:rsidRPr="00F031FB">
        <w:rPr>
          <w:rFonts w:cs="Arial"/>
        </w:rPr>
        <w:t>2020,</w:t>
      </w:r>
      <w:r w:rsidR="00E94F00" w:rsidRPr="00F031FB">
        <w:rPr>
          <w:rFonts w:cs="Arial"/>
        </w:rPr>
        <w:t xml:space="preserve"> </w:t>
      </w:r>
      <w:r w:rsidRPr="00F031FB">
        <w:rPr>
          <w:rFonts w:cs="Arial"/>
        </w:rPr>
        <w:t xml:space="preserve"> con la</w:t>
      </w:r>
      <w:r w:rsidR="00E94F00" w:rsidRPr="00F031FB">
        <w:rPr>
          <w:rFonts w:cs="Arial"/>
        </w:rPr>
        <w:t xml:space="preserve"> cual suspendió los términos de los procesos disciplinarios que cursan al interior de la entidad entre el 24 de marzo y el 12 de abril de 2020, y por otra, la Resolución </w:t>
      </w:r>
      <w:proofErr w:type="spellStart"/>
      <w:r w:rsidR="004678DD" w:rsidRPr="00F031FB">
        <w:rPr>
          <w:rFonts w:cs="Arial"/>
        </w:rPr>
        <w:t>N°</w:t>
      </w:r>
      <w:proofErr w:type="spellEnd"/>
      <w:r w:rsidR="004678DD" w:rsidRPr="00F031FB">
        <w:rPr>
          <w:rFonts w:cs="Arial"/>
        </w:rPr>
        <w:t xml:space="preserve"> </w:t>
      </w:r>
      <w:r w:rsidR="00E94F00" w:rsidRPr="00F031FB">
        <w:rPr>
          <w:rFonts w:cs="Arial"/>
        </w:rPr>
        <w:t>2148 de</w:t>
      </w:r>
      <w:r w:rsidR="00BB17C7" w:rsidRPr="00F031FB">
        <w:rPr>
          <w:rFonts w:cs="Arial"/>
        </w:rPr>
        <w:t>l 27 de marzo de</w:t>
      </w:r>
      <w:r w:rsidR="00E94F00" w:rsidRPr="00F031FB">
        <w:rPr>
          <w:rFonts w:cs="Arial"/>
        </w:rPr>
        <w:t xml:space="preserve"> 2020</w:t>
      </w:r>
      <w:r w:rsidR="00BB17C7" w:rsidRPr="00F031FB">
        <w:rPr>
          <w:rFonts w:cs="Arial"/>
        </w:rPr>
        <w:t xml:space="preserve">, a través de la cual suspendió </w:t>
      </w:r>
      <w:r w:rsidR="00BB17C7" w:rsidRPr="00F031FB">
        <w:rPr>
          <w:iCs/>
        </w:rPr>
        <w:t xml:space="preserve">los términos procesales de todas las actuaciones administrativas y sancionatorias, </w:t>
      </w:r>
      <w:r w:rsidR="004678DD" w:rsidRPr="00F031FB">
        <w:rPr>
          <w:iCs/>
        </w:rPr>
        <w:t xml:space="preserve">así como la recepción de correspondencia de usuarios externos en la </w:t>
      </w:r>
      <w:r w:rsidR="003D33B3" w:rsidRPr="00F031FB">
        <w:rPr>
          <w:iCs/>
        </w:rPr>
        <w:t>v</w:t>
      </w:r>
      <w:r w:rsidR="004678DD" w:rsidRPr="00F031FB">
        <w:rPr>
          <w:iCs/>
        </w:rPr>
        <w:t xml:space="preserve">entanilla de la </w:t>
      </w:r>
      <w:r w:rsidR="003D33B3" w:rsidRPr="00F031FB">
        <w:rPr>
          <w:iCs/>
        </w:rPr>
        <w:lastRenderedPageBreak/>
        <w:t>O</w:t>
      </w:r>
      <w:r w:rsidR="004678DD" w:rsidRPr="00F031FB">
        <w:rPr>
          <w:iCs/>
        </w:rPr>
        <w:t xml:space="preserve">ficina de Atención al Ciudadano, en el periodo comprendido entre </w:t>
      </w:r>
      <w:r w:rsidR="00BB17C7" w:rsidRPr="00F031FB">
        <w:rPr>
          <w:iCs/>
        </w:rPr>
        <w:t>el 27 de marzo</w:t>
      </w:r>
      <w:r w:rsidR="004678DD" w:rsidRPr="00F031FB">
        <w:rPr>
          <w:iCs/>
        </w:rPr>
        <w:t xml:space="preserve"> y</w:t>
      </w:r>
      <w:r w:rsidR="00BB17C7" w:rsidRPr="00F031FB">
        <w:rPr>
          <w:iCs/>
        </w:rPr>
        <w:t xml:space="preserve"> hasta el 13 de abril de 2020</w:t>
      </w:r>
      <w:r w:rsidR="003D33B3" w:rsidRPr="00F031FB">
        <w:rPr>
          <w:iCs/>
        </w:rPr>
        <w:t>.</w:t>
      </w:r>
    </w:p>
    <w:p w14:paraId="69BE0676" w14:textId="77777777" w:rsidR="00403BEA" w:rsidRPr="00F031FB" w:rsidRDefault="00403BEA" w:rsidP="007C1AFB">
      <w:pPr>
        <w:rPr>
          <w:iCs/>
        </w:rPr>
      </w:pPr>
    </w:p>
    <w:p w14:paraId="7250C2A4" w14:textId="03DDB1CC" w:rsidR="004C351E" w:rsidRPr="00F031FB" w:rsidRDefault="004C351E" w:rsidP="00863FA6">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Presidente de la República de Colombia, mediante Decreto 531 de 2020 </w:t>
      </w:r>
      <w:r w:rsidRPr="00F031FB">
        <w:rPr>
          <w:rFonts w:ascii="Arial" w:eastAsia="Times New Roman" w:hAnsi="Arial" w:cs="Arial"/>
          <w:b w:val="0"/>
          <w:bCs w:val="0"/>
          <w:iCs w:val="0"/>
          <w:color w:val="000000"/>
          <w:lang w:val="es-ES"/>
        </w:rPr>
        <w:t>“</w:t>
      </w:r>
      <w:r w:rsidRPr="00F031FB">
        <w:rPr>
          <w:rFonts w:ascii="Arial" w:eastAsia="Times New Roman" w:hAnsi="Arial" w:cs="Arial"/>
          <w:b w:val="0"/>
          <w:bCs w:val="0"/>
          <w:color w:val="000000"/>
          <w:lang w:val="es-ES"/>
        </w:rPr>
        <w:t xml:space="preserve">Por el cual se imparten instrucciones en virtud de la emergencia sanitaria generada por la pandemia del Coronavirus COVID-19 y el mantenimiento del orden público”, </w:t>
      </w:r>
      <w:r w:rsidR="003D33B3" w:rsidRPr="00F031FB">
        <w:rPr>
          <w:rFonts w:ascii="Arial" w:eastAsia="Times New Roman" w:hAnsi="Arial" w:cs="Arial"/>
          <w:b w:val="0"/>
          <w:bCs w:val="0"/>
          <w:i w:val="0"/>
          <w:iCs w:val="0"/>
          <w:color w:val="000000"/>
          <w:lang w:val="es-ES"/>
        </w:rPr>
        <w:t>amplió la orden de</w:t>
      </w:r>
      <w:r w:rsidRPr="00F031FB">
        <w:rPr>
          <w:rFonts w:ascii="Arial" w:eastAsia="Times New Roman" w:hAnsi="Arial" w:cs="Arial"/>
          <w:b w:val="0"/>
          <w:bCs w:val="0"/>
          <w:i w:val="0"/>
          <w:iCs w:val="0"/>
          <w:color w:val="000000"/>
          <w:lang w:val="es-ES"/>
        </w:rPr>
        <w:t xml:space="preserve"> aislamiento preventivo obligatorio de todas las personas, a partir de las cero horas (00:00 am) del 13 de abril de 2020 y hasta las (00:00 am) del día 27 de abril de 2020, en el marco de la emergencia sanitaria por causa del coronavirus COVID-19.</w:t>
      </w:r>
    </w:p>
    <w:p w14:paraId="1F48131A" w14:textId="77777777" w:rsidR="004C351E" w:rsidRPr="00F031FB" w:rsidRDefault="004C351E" w:rsidP="004C351E">
      <w:pPr>
        <w:pStyle w:val="Ttulo"/>
        <w:spacing w:line="276" w:lineRule="auto"/>
        <w:jc w:val="both"/>
        <w:rPr>
          <w:rFonts w:ascii="Arial" w:eastAsia="Times New Roman" w:hAnsi="Arial" w:cs="Arial"/>
          <w:b w:val="0"/>
          <w:bCs w:val="0"/>
          <w:i w:val="0"/>
          <w:iCs w:val="0"/>
          <w:color w:val="000000"/>
          <w:lang w:val="es-ES"/>
        </w:rPr>
      </w:pPr>
    </w:p>
    <w:p w14:paraId="3BCB51EB" w14:textId="404F41E4" w:rsidR="00D116DD" w:rsidRPr="00F031FB" w:rsidRDefault="00D116DD" w:rsidP="00D116DD">
      <w:pPr>
        <w:pStyle w:val="Default"/>
        <w:spacing w:line="276" w:lineRule="auto"/>
        <w:jc w:val="both"/>
        <w:rPr>
          <w:rFonts w:eastAsia="Times New Roman"/>
          <w:lang w:val="es-ES"/>
        </w:rPr>
      </w:pPr>
      <w:r w:rsidRPr="00F031FB">
        <w:t xml:space="preserve">Que el Director General de la Caja de la Vivienda Popular, mediante la Resolución </w:t>
      </w:r>
      <w:proofErr w:type="spellStart"/>
      <w:r w:rsidRPr="00F031FB">
        <w:t>N°</w:t>
      </w:r>
      <w:proofErr w:type="spellEnd"/>
      <w:r w:rsidRPr="00F031FB">
        <w:t xml:space="preserve"> 2235 DEL 11 de abril de 2020, prorrogó los términos de suspensión de las actuaciones disciplinarias, administrativas y sancionatorias establecidos en las Resoluciones </w:t>
      </w:r>
      <w:proofErr w:type="spellStart"/>
      <w:r w:rsidRPr="00F031FB">
        <w:t>N°</w:t>
      </w:r>
      <w:proofErr w:type="spellEnd"/>
      <w:r w:rsidRPr="00F031FB">
        <w:t xml:space="preserve"> 2146 y 214</w:t>
      </w:r>
      <w:r w:rsidR="009C275E" w:rsidRPr="00F031FB">
        <w:t>8</w:t>
      </w:r>
      <w:r w:rsidRPr="00F031FB">
        <w:t xml:space="preserve"> de 2020 que cursan al interior de la Caja de la Vivienda Popular, entre el periodo comprendido entre </w:t>
      </w:r>
      <w:r w:rsidRPr="00F031FB">
        <w:rPr>
          <w:rFonts w:eastAsia="Times New Roman"/>
          <w:lang w:val="es-ES"/>
        </w:rPr>
        <w:t>las cero horas (00:00 am) del 13 de abril de 2020 y hasta las (00:00 am) del día 27 de abril de 2020, periodo en que no correrá los términos para todos los efectos de Ley</w:t>
      </w:r>
      <w:r w:rsidR="00DD2C59" w:rsidRPr="00F031FB">
        <w:rPr>
          <w:rFonts w:eastAsia="Times New Roman"/>
          <w:lang w:val="es-ES"/>
        </w:rPr>
        <w:t>.</w:t>
      </w:r>
    </w:p>
    <w:p w14:paraId="3B9F9215" w14:textId="73B409B1" w:rsidR="0034503B" w:rsidRPr="00F031FB" w:rsidRDefault="0034503B" w:rsidP="00D116DD">
      <w:pPr>
        <w:pStyle w:val="Default"/>
        <w:spacing w:line="276" w:lineRule="auto"/>
        <w:jc w:val="both"/>
        <w:rPr>
          <w:rFonts w:eastAsia="Times New Roman"/>
          <w:lang w:val="es-ES"/>
        </w:rPr>
      </w:pPr>
    </w:p>
    <w:p w14:paraId="760BF204" w14:textId="77777777" w:rsidR="0034503B" w:rsidRPr="00F031FB" w:rsidRDefault="0034503B" w:rsidP="0034503B">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de conformidad con el Decreto 539 de 2020 durante la emergencia sanitaria declarada por el Ministerio de Salud y Protección Social, con ocasión de la pandemia derivada del Coronavirus COVID-19, dicha entidad es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14:paraId="04364601" w14:textId="77777777" w:rsidR="0034503B" w:rsidRPr="00F031FB" w:rsidRDefault="0034503B" w:rsidP="0034503B">
      <w:pPr>
        <w:pStyle w:val="Ttulo"/>
        <w:spacing w:line="276" w:lineRule="auto"/>
        <w:jc w:val="both"/>
        <w:rPr>
          <w:rFonts w:ascii="Arial" w:eastAsia="Times New Roman" w:hAnsi="Arial" w:cs="Arial"/>
          <w:b w:val="0"/>
          <w:bCs w:val="0"/>
          <w:i w:val="0"/>
          <w:iCs w:val="0"/>
          <w:color w:val="000000"/>
          <w:lang w:val="es-ES"/>
        </w:rPr>
      </w:pPr>
    </w:p>
    <w:p w14:paraId="37E6FB6C" w14:textId="43508CCC" w:rsidR="0034503B" w:rsidRPr="00F031FB" w:rsidRDefault="0034503B" w:rsidP="0034503B">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en virtud de esa facultad el Ministerio de Salud y Protección Social expidió la Resolución No. 666 del 24 de abril de 2020 </w:t>
      </w:r>
      <w:r w:rsidRPr="00F031FB">
        <w:rPr>
          <w:rFonts w:ascii="Arial" w:eastAsia="Times New Roman" w:hAnsi="Arial" w:cs="Arial"/>
          <w:b w:val="0"/>
          <w:bCs w:val="0"/>
          <w:color w:val="000000"/>
          <w:lang w:val="es-ES"/>
        </w:rPr>
        <w:t>“Por medio de la cual se adopta el protocolo general de bioseguridad para mitigar, controlar y realizar el adecuado manejo de la pandemia del Coronavirus COVID-19”</w:t>
      </w:r>
    </w:p>
    <w:p w14:paraId="3E9E56D6" w14:textId="77777777" w:rsidR="0035254F" w:rsidRDefault="0035254F" w:rsidP="00513247">
      <w:pPr>
        <w:pStyle w:val="Ttulo"/>
        <w:spacing w:line="276" w:lineRule="auto"/>
        <w:jc w:val="both"/>
        <w:rPr>
          <w:rFonts w:ascii="Arial" w:eastAsia="Times New Roman" w:hAnsi="Arial" w:cs="Arial"/>
          <w:b w:val="0"/>
          <w:bCs w:val="0"/>
          <w:i w:val="0"/>
          <w:iCs w:val="0"/>
          <w:color w:val="000000"/>
          <w:lang w:val="es-ES"/>
        </w:rPr>
      </w:pPr>
    </w:p>
    <w:p w14:paraId="43D24B53" w14:textId="5EE2D1FA" w:rsidR="00513247" w:rsidRPr="00F031FB" w:rsidRDefault="00513247" w:rsidP="00513247">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Que el Presidente de la República de Colombia, mediante Decreto</w:t>
      </w:r>
      <w:r w:rsidR="0080219A" w:rsidRPr="00F031FB">
        <w:rPr>
          <w:rFonts w:ascii="Arial" w:eastAsia="Times New Roman" w:hAnsi="Arial" w:cs="Arial"/>
          <w:b w:val="0"/>
          <w:bCs w:val="0"/>
          <w:i w:val="0"/>
          <w:iCs w:val="0"/>
          <w:color w:val="000000"/>
          <w:lang w:val="es-ES"/>
        </w:rPr>
        <w:t xml:space="preserve"> </w:t>
      </w:r>
      <w:r w:rsidRPr="00F031FB">
        <w:rPr>
          <w:rFonts w:ascii="Arial" w:eastAsia="Times New Roman" w:hAnsi="Arial" w:cs="Arial"/>
          <w:b w:val="0"/>
          <w:bCs w:val="0"/>
          <w:i w:val="0"/>
          <w:iCs w:val="0"/>
          <w:color w:val="000000"/>
          <w:lang w:val="es-ES"/>
        </w:rPr>
        <w:t xml:space="preserve">636 del 6 de mayo de 2020 </w:t>
      </w:r>
      <w:r w:rsidRPr="00F031FB">
        <w:rPr>
          <w:rFonts w:ascii="Arial" w:eastAsia="Times New Roman" w:hAnsi="Arial" w:cs="Arial"/>
          <w:b w:val="0"/>
          <w:bCs w:val="0"/>
          <w:iCs w:val="0"/>
          <w:color w:val="000000"/>
          <w:lang w:val="es-ES"/>
        </w:rPr>
        <w:t>“</w:t>
      </w:r>
      <w:r w:rsidRPr="00F031FB">
        <w:rPr>
          <w:rFonts w:ascii="Arial" w:eastAsia="Times New Roman" w:hAnsi="Arial" w:cs="Arial"/>
          <w:b w:val="0"/>
          <w:bCs w:val="0"/>
          <w:color w:val="000000"/>
          <w:lang w:val="es-ES"/>
        </w:rPr>
        <w:t xml:space="preserve">Por el cual se imparten instrucciones en virtud de la emergencia sanitaria generada por la pandemia del Coronavirus COVID-19 y el mantenimiento del orden público”, </w:t>
      </w:r>
      <w:r w:rsidRPr="00F031FB">
        <w:rPr>
          <w:rFonts w:ascii="Arial" w:eastAsia="Times New Roman" w:hAnsi="Arial" w:cs="Arial"/>
          <w:b w:val="0"/>
          <w:bCs w:val="0"/>
          <w:i w:val="0"/>
          <w:iCs w:val="0"/>
          <w:color w:val="000000"/>
          <w:lang w:val="es-ES"/>
        </w:rPr>
        <w:t xml:space="preserve">amplió la orden de aislamiento preventivo obligatorio, a partir de las cero horas (00:00 am) del 11 de mayo de 2020 y hasta las (00:00 am) del día 25 </w:t>
      </w:r>
      <w:r w:rsidRPr="00F031FB">
        <w:rPr>
          <w:rFonts w:ascii="Arial" w:eastAsia="Times New Roman" w:hAnsi="Arial" w:cs="Arial"/>
          <w:b w:val="0"/>
          <w:bCs w:val="0"/>
          <w:i w:val="0"/>
          <w:iCs w:val="0"/>
          <w:color w:val="000000"/>
          <w:lang w:val="es-ES"/>
        </w:rPr>
        <w:lastRenderedPageBreak/>
        <w:t>de mayo de 2020, en el marco de la emergencia sanitaria por causa del coronavirus COVID-19.</w:t>
      </w:r>
    </w:p>
    <w:p w14:paraId="75A083F8" w14:textId="477C0D91" w:rsidR="00513247" w:rsidRPr="00F031FB" w:rsidRDefault="00513247" w:rsidP="00513247">
      <w:pPr>
        <w:spacing w:line="276" w:lineRule="auto"/>
        <w:rPr>
          <w:rFonts w:cs="Arial"/>
        </w:rPr>
      </w:pPr>
    </w:p>
    <w:p w14:paraId="6BD76B36" w14:textId="09DBA7BC" w:rsidR="00597AD3" w:rsidRPr="00A5285E" w:rsidRDefault="0080219A" w:rsidP="006A0CC2">
      <w:pPr>
        <w:spacing w:line="276" w:lineRule="auto"/>
        <w:ind w:firstLine="1"/>
        <w:rPr>
          <w:rFonts w:cs="Arial"/>
          <w:color w:val="000000"/>
        </w:rPr>
      </w:pPr>
      <w:r w:rsidRPr="00F031FB">
        <w:rPr>
          <w:rFonts w:cs="Arial"/>
          <w:color w:val="000000"/>
        </w:rPr>
        <w:t>Que el artículo 5 del Decreto 636 del 6 de mayo de 2020, estipula que d</w:t>
      </w:r>
      <w:r w:rsidRPr="00A5285E">
        <w:rPr>
          <w:rFonts w:cs="Arial"/>
          <w:color w:val="000000"/>
        </w:rPr>
        <w:t>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w:t>
      </w:r>
    </w:p>
    <w:p w14:paraId="3A082C63" w14:textId="77DCAF8A" w:rsidR="00403BEA" w:rsidRDefault="00403BEA" w:rsidP="00403BEA">
      <w:pPr>
        <w:rPr>
          <w:b/>
        </w:rPr>
      </w:pPr>
    </w:p>
    <w:p w14:paraId="0CCE1E2B" w14:textId="77777777" w:rsidR="008656D4" w:rsidRPr="00F031FB" w:rsidRDefault="008656D4" w:rsidP="008656D4">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w:t>
      </w:r>
      <w:proofErr w:type="gramStart"/>
      <w:r w:rsidRPr="00F031FB">
        <w:rPr>
          <w:rFonts w:ascii="Arial" w:eastAsia="Times New Roman" w:hAnsi="Arial" w:cs="Arial"/>
          <w:b w:val="0"/>
          <w:bCs w:val="0"/>
          <w:i w:val="0"/>
          <w:iCs w:val="0"/>
          <w:color w:val="000000"/>
          <w:lang w:val="es-ES"/>
        </w:rPr>
        <w:t>Presidente</w:t>
      </w:r>
      <w:proofErr w:type="gramEnd"/>
      <w:r w:rsidRPr="00F031FB">
        <w:rPr>
          <w:rFonts w:ascii="Arial" w:eastAsia="Times New Roman" w:hAnsi="Arial" w:cs="Arial"/>
          <w:b w:val="0"/>
          <w:bCs w:val="0"/>
          <w:i w:val="0"/>
          <w:iCs w:val="0"/>
          <w:color w:val="000000"/>
          <w:lang w:val="es-ES"/>
        </w:rPr>
        <w:t xml:space="preserve"> de la República de Colombia, expidió el Decreto </w:t>
      </w:r>
      <w:r>
        <w:rPr>
          <w:rFonts w:ascii="Arial" w:eastAsia="Times New Roman" w:hAnsi="Arial" w:cs="Arial"/>
          <w:b w:val="0"/>
          <w:bCs w:val="0"/>
          <w:i w:val="0"/>
          <w:iCs w:val="0"/>
          <w:color w:val="000000"/>
          <w:lang w:val="es-ES"/>
        </w:rPr>
        <w:t>637</w:t>
      </w:r>
      <w:r w:rsidRPr="00F031FB">
        <w:rPr>
          <w:rFonts w:ascii="Arial" w:eastAsia="Times New Roman" w:hAnsi="Arial" w:cs="Arial"/>
          <w:b w:val="0"/>
          <w:bCs w:val="0"/>
          <w:i w:val="0"/>
          <w:iCs w:val="0"/>
          <w:color w:val="000000"/>
          <w:lang w:val="es-ES"/>
        </w:rPr>
        <w:t xml:space="preserve"> del </w:t>
      </w:r>
      <w:r>
        <w:rPr>
          <w:rFonts w:ascii="Arial" w:eastAsia="Times New Roman" w:hAnsi="Arial" w:cs="Arial"/>
          <w:b w:val="0"/>
          <w:bCs w:val="0"/>
          <w:i w:val="0"/>
          <w:iCs w:val="0"/>
          <w:color w:val="000000"/>
          <w:lang w:val="es-ES"/>
        </w:rPr>
        <w:t>6</w:t>
      </w:r>
      <w:r w:rsidRPr="00F031FB">
        <w:rPr>
          <w:rFonts w:ascii="Arial" w:eastAsia="Times New Roman" w:hAnsi="Arial" w:cs="Arial"/>
          <w:b w:val="0"/>
          <w:bCs w:val="0"/>
          <w:i w:val="0"/>
          <w:iCs w:val="0"/>
          <w:color w:val="000000"/>
          <w:lang w:val="es-ES"/>
        </w:rPr>
        <w:t xml:space="preserve"> de </w:t>
      </w:r>
      <w:r>
        <w:rPr>
          <w:rFonts w:ascii="Arial" w:eastAsia="Times New Roman" w:hAnsi="Arial" w:cs="Arial"/>
          <w:b w:val="0"/>
          <w:bCs w:val="0"/>
          <w:i w:val="0"/>
          <w:iCs w:val="0"/>
          <w:color w:val="000000"/>
          <w:lang w:val="es-ES"/>
        </w:rPr>
        <w:t>mayo</w:t>
      </w:r>
      <w:r w:rsidRPr="00F031FB">
        <w:rPr>
          <w:rFonts w:ascii="Arial" w:eastAsia="Times New Roman" w:hAnsi="Arial" w:cs="Arial"/>
          <w:b w:val="0"/>
          <w:bCs w:val="0"/>
          <w:i w:val="0"/>
          <w:iCs w:val="0"/>
          <w:color w:val="000000"/>
          <w:lang w:val="es-ES"/>
        </w:rPr>
        <w:t xml:space="preserve"> de 2020, </w:t>
      </w:r>
      <w:r w:rsidRPr="008656D4">
        <w:rPr>
          <w:rFonts w:ascii="Arial" w:eastAsia="Times New Roman" w:hAnsi="Arial" w:cs="Arial"/>
          <w:b w:val="0"/>
          <w:bCs w:val="0"/>
          <w:color w:val="000000"/>
          <w:lang w:val="es-ES"/>
        </w:rPr>
        <w:t>“</w:t>
      </w:r>
      <w:r>
        <w:rPr>
          <w:rFonts w:ascii="Arial" w:eastAsia="Times New Roman" w:hAnsi="Arial" w:cs="Arial"/>
          <w:b w:val="0"/>
          <w:bCs w:val="0"/>
          <w:color w:val="000000"/>
          <w:lang w:val="es-ES"/>
        </w:rPr>
        <w:t xml:space="preserve">Por el cual </w:t>
      </w:r>
      <w:r w:rsidRPr="008656D4">
        <w:rPr>
          <w:rFonts w:ascii="Arial" w:eastAsia="Times New Roman" w:hAnsi="Arial" w:cs="Arial"/>
          <w:b w:val="0"/>
          <w:bCs w:val="0"/>
          <w:color w:val="000000"/>
          <w:lang w:val="es-ES"/>
        </w:rPr>
        <w:t>se declara un Estado de Emergencia Económica, Social y Ecológica en todo el territorio Nacional”,</w:t>
      </w:r>
      <w:r w:rsidRPr="00F031FB">
        <w:rPr>
          <w:rFonts w:ascii="Arial" w:eastAsia="Times New Roman" w:hAnsi="Arial" w:cs="Arial"/>
          <w:b w:val="0"/>
          <w:bCs w:val="0"/>
          <w:i w:val="0"/>
          <w:iCs w:val="0"/>
          <w:color w:val="000000"/>
          <w:lang w:val="es-ES"/>
        </w:rPr>
        <w:t xml:space="preserve"> por el término de (30) días calendario</w:t>
      </w:r>
      <w:r>
        <w:rPr>
          <w:rFonts w:ascii="Arial" w:eastAsia="Times New Roman" w:hAnsi="Arial" w:cs="Arial"/>
          <w:b w:val="0"/>
          <w:bCs w:val="0"/>
          <w:i w:val="0"/>
          <w:iCs w:val="0"/>
          <w:color w:val="000000"/>
          <w:lang w:val="es-ES"/>
        </w:rPr>
        <w:t>, es decir, hasta el 6 de junio de 2020.</w:t>
      </w:r>
    </w:p>
    <w:p w14:paraId="3BDE8447" w14:textId="62856A23" w:rsidR="003211E4" w:rsidRDefault="003211E4" w:rsidP="00403BEA">
      <w:pPr>
        <w:rPr>
          <w:b/>
        </w:rPr>
      </w:pPr>
    </w:p>
    <w:p w14:paraId="13DC0201" w14:textId="16A3BAF1" w:rsidR="003211E4" w:rsidRPr="00F031FB" w:rsidRDefault="003211E4" w:rsidP="003211E4">
      <w:pPr>
        <w:pStyle w:val="Default"/>
        <w:spacing w:line="276" w:lineRule="auto"/>
        <w:jc w:val="both"/>
        <w:rPr>
          <w:rFonts w:eastAsia="Times New Roman"/>
          <w:lang w:val="es-ES"/>
        </w:rPr>
      </w:pPr>
      <w:r w:rsidRPr="00F031FB">
        <w:t xml:space="preserve">Que el Director General de la Caja de la Vivienda Popular, mediante la Resolución </w:t>
      </w:r>
      <w:proofErr w:type="spellStart"/>
      <w:r w:rsidRPr="00F031FB">
        <w:t>N°</w:t>
      </w:r>
      <w:proofErr w:type="spellEnd"/>
      <w:r w:rsidRPr="00F031FB">
        <w:t xml:space="preserve"> 2</w:t>
      </w:r>
      <w:r w:rsidR="003467E8">
        <w:t>47</w:t>
      </w:r>
      <w:r>
        <w:t>5</w:t>
      </w:r>
      <w:r w:rsidRPr="00F031FB">
        <w:t xml:space="preserve"> </w:t>
      </w:r>
      <w:r>
        <w:t xml:space="preserve">del </w:t>
      </w:r>
      <w:r w:rsidR="003467E8">
        <w:t>23</w:t>
      </w:r>
      <w:r>
        <w:t xml:space="preserve"> de mayo</w:t>
      </w:r>
      <w:r w:rsidRPr="00F031FB">
        <w:t xml:space="preserve"> de 2020, prorrogó los términos de suspensión de las actuaciones disciplinarias, administrativas y sancionatorias establecidos en las Resoluciones </w:t>
      </w:r>
      <w:proofErr w:type="spellStart"/>
      <w:r w:rsidRPr="00F031FB">
        <w:t>N°</w:t>
      </w:r>
      <w:proofErr w:type="spellEnd"/>
      <w:r w:rsidRPr="00F031FB">
        <w:t xml:space="preserve"> 2146 y 2148 de 2020 que cursan al interior de la Caja de la Vivienda Popular, entre el periodo comprendido entre </w:t>
      </w:r>
      <w:r w:rsidRPr="00F031FB">
        <w:rPr>
          <w:rFonts w:eastAsia="Times New Roman"/>
          <w:lang w:val="es-ES"/>
        </w:rPr>
        <w:t xml:space="preserve">las cero horas (00:00 am) del </w:t>
      </w:r>
      <w:r w:rsidR="003467E8">
        <w:rPr>
          <w:rFonts w:eastAsia="Times New Roman"/>
          <w:lang w:val="es-ES"/>
        </w:rPr>
        <w:t>25</w:t>
      </w:r>
      <w:r w:rsidRPr="00F031FB">
        <w:rPr>
          <w:rFonts w:eastAsia="Times New Roman"/>
          <w:lang w:val="es-ES"/>
        </w:rPr>
        <w:t xml:space="preserve"> de mayo de 2020 y hasta </w:t>
      </w:r>
      <w:r w:rsidR="003467E8">
        <w:rPr>
          <w:rFonts w:eastAsia="Times New Roman"/>
          <w:lang w:val="es-ES"/>
        </w:rPr>
        <w:t>e</w:t>
      </w:r>
      <w:r w:rsidRPr="00F031FB">
        <w:rPr>
          <w:rFonts w:eastAsia="Times New Roman"/>
          <w:lang w:val="es-ES"/>
        </w:rPr>
        <w:t xml:space="preserve">l día </w:t>
      </w:r>
      <w:r w:rsidR="003467E8">
        <w:rPr>
          <w:rFonts w:eastAsia="Times New Roman"/>
          <w:lang w:val="es-ES"/>
        </w:rPr>
        <w:t>31</w:t>
      </w:r>
      <w:r w:rsidRPr="00F031FB">
        <w:rPr>
          <w:rFonts w:eastAsia="Times New Roman"/>
          <w:lang w:val="es-ES"/>
        </w:rPr>
        <w:t xml:space="preserve"> de mayo de 2020, periodo en que no correrá los términos para todos los efectos de Ley.</w:t>
      </w:r>
    </w:p>
    <w:p w14:paraId="3345B275" w14:textId="6FBDF856" w:rsidR="003211E4" w:rsidRDefault="003211E4" w:rsidP="00403BEA">
      <w:pPr>
        <w:rPr>
          <w:b/>
        </w:rPr>
      </w:pPr>
    </w:p>
    <w:p w14:paraId="4D496F40" w14:textId="049E03E1" w:rsidR="003211E4" w:rsidRDefault="003211E4" w:rsidP="00223ED7">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 xml:space="preserve">Que el </w:t>
      </w:r>
      <w:proofErr w:type="gramStart"/>
      <w:r w:rsidRPr="00F031FB">
        <w:rPr>
          <w:rFonts w:ascii="Arial" w:eastAsia="Times New Roman" w:hAnsi="Arial" w:cs="Arial"/>
          <w:b w:val="0"/>
          <w:bCs w:val="0"/>
          <w:i w:val="0"/>
          <w:iCs w:val="0"/>
          <w:color w:val="000000"/>
          <w:lang w:val="es-ES"/>
        </w:rPr>
        <w:t>Presidente</w:t>
      </w:r>
      <w:proofErr w:type="gramEnd"/>
      <w:r w:rsidRPr="00F031FB">
        <w:rPr>
          <w:rFonts w:ascii="Arial" w:eastAsia="Times New Roman" w:hAnsi="Arial" w:cs="Arial"/>
          <w:b w:val="0"/>
          <w:bCs w:val="0"/>
          <w:i w:val="0"/>
          <w:iCs w:val="0"/>
          <w:color w:val="000000"/>
          <w:lang w:val="es-ES"/>
        </w:rPr>
        <w:t xml:space="preserve"> de la República de Colombia, mediante Decreto 6</w:t>
      </w:r>
      <w:r w:rsidR="00E15EF6">
        <w:rPr>
          <w:rFonts w:ascii="Arial" w:eastAsia="Times New Roman" w:hAnsi="Arial" w:cs="Arial"/>
          <w:b w:val="0"/>
          <w:bCs w:val="0"/>
          <w:i w:val="0"/>
          <w:iCs w:val="0"/>
          <w:color w:val="000000"/>
          <w:lang w:val="es-ES"/>
        </w:rPr>
        <w:t>89</w:t>
      </w:r>
      <w:r w:rsidRPr="00F031FB">
        <w:rPr>
          <w:rFonts w:ascii="Arial" w:eastAsia="Times New Roman" w:hAnsi="Arial" w:cs="Arial"/>
          <w:b w:val="0"/>
          <w:bCs w:val="0"/>
          <w:i w:val="0"/>
          <w:iCs w:val="0"/>
          <w:color w:val="000000"/>
          <w:lang w:val="es-ES"/>
        </w:rPr>
        <w:t xml:space="preserve"> del </w:t>
      </w:r>
      <w:r w:rsidR="00E15EF6">
        <w:rPr>
          <w:rFonts w:ascii="Arial" w:eastAsia="Times New Roman" w:hAnsi="Arial" w:cs="Arial"/>
          <w:b w:val="0"/>
          <w:bCs w:val="0"/>
          <w:i w:val="0"/>
          <w:iCs w:val="0"/>
          <w:color w:val="000000"/>
          <w:lang w:val="es-ES"/>
        </w:rPr>
        <w:t>22</w:t>
      </w:r>
      <w:r w:rsidRPr="00F031FB">
        <w:rPr>
          <w:rFonts w:ascii="Arial" w:eastAsia="Times New Roman" w:hAnsi="Arial" w:cs="Arial"/>
          <w:b w:val="0"/>
          <w:bCs w:val="0"/>
          <w:i w:val="0"/>
          <w:iCs w:val="0"/>
          <w:color w:val="000000"/>
          <w:lang w:val="es-ES"/>
        </w:rPr>
        <w:t xml:space="preserve"> de mayo de 2020</w:t>
      </w:r>
      <w:r w:rsidR="00E15EF6">
        <w:rPr>
          <w:rFonts w:ascii="Arial" w:eastAsia="Times New Roman" w:hAnsi="Arial" w:cs="Arial"/>
          <w:b w:val="0"/>
          <w:bCs w:val="0"/>
          <w:i w:val="0"/>
          <w:iCs w:val="0"/>
          <w:color w:val="000000"/>
          <w:lang w:val="es-ES"/>
        </w:rPr>
        <w:t>, prorrogó la vigencia del Decreto 636 del 8 de mayo de 2020, en el cual se imparten instrucciones en virtud de la emergencia sanitaria generada por la pandemia del Coronavirus COVID-19</w:t>
      </w:r>
      <w:r w:rsidRPr="00F031FB">
        <w:rPr>
          <w:rFonts w:ascii="Arial" w:eastAsia="Times New Roman" w:hAnsi="Arial" w:cs="Arial"/>
          <w:b w:val="0"/>
          <w:bCs w:val="0"/>
          <w:color w:val="000000"/>
          <w:lang w:val="es-ES"/>
        </w:rPr>
        <w:t xml:space="preserve">, </w:t>
      </w:r>
      <w:r w:rsidR="00E15EF6" w:rsidRPr="00223ED7">
        <w:rPr>
          <w:rFonts w:ascii="Arial" w:eastAsia="Times New Roman" w:hAnsi="Arial" w:cs="Arial"/>
          <w:b w:val="0"/>
          <w:bCs w:val="0"/>
          <w:i w:val="0"/>
          <w:iCs w:val="0"/>
          <w:color w:val="000000"/>
          <w:lang w:val="es-ES"/>
        </w:rPr>
        <w:t xml:space="preserve">ampliando </w:t>
      </w:r>
      <w:r w:rsidR="00223ED7" w:rsidRPr="00223ED7">
        <w:rPr>
          <w:rFonts w:ascii="Arial" w:eastAsia="Times New Roman" w:hAnsi="Arial" w:cs="Arial"/>
          <w:b w:val="0"/>
          <w:bCs w:val="0"/>
          <w:i w:val="0"/>
          <w:iCs w:val="0"/>
          <w:color w:val="000000"/>
          <w:lang w:val="es-ES"/>
        </w:rPr>
        <w:t>la orden de aislamiento preventivo obligatorio hasta el 31 de mayo de 2020</w:t>
      </w:r>
      <w:r w:rsidR="008656D4">
        <w:rPr>
          <w:rFonts w:ascii="Arial" w:eastAsia="Times New Roman" w:hAnsi="Arial" w:cs="Arial"/>
          <w:b w:val="0"/>
          <w:bCs w:val="0"/>
          <w:i w:val="0"/>
          <w:iCs w:val="0"/>
          <w:color w:val="000000"/>
          <w:lang w:val="es-ES"/>
        </w:rPr>
        <w:t>, salvo las excepciones legales.</w:t>
      </w:r>
    </w:p>
    <w:p w14:paraId="10D19390" w14:textId="77777777" w:rsidR="0035254F" w:rsidRDefault="0035254F" w:rsidP="00223ED7">
      <w:pPr>
        <w:pStyle w:val="Ttulo"/>
        <w:spacing w:line="276" w:lineRule="auto"/>
        <w:jc w:val="both"/>
        <w:rPr>
          <w:rFonts w:ascii="Arial" w:eastAsia="Times New Roman" w:hAnsi="Arial" w:cs="Arial"/>
          <w:b w:val="0"/>
          <w:bCs w:val="0"/>
          <w:i w:val="0"/>
          <w:iCs w:val="0"/>
          <w:color w:val="000000"/>
          <w:lang w:val="es-ES"/>
        </w:rPr>
      </w:pPr>
    </w:p>
    <w:p w14:paraId="2C43FF9F" w14:textId="102FF832" w:rsidR="00486CBA" w:rsidRDefault="00486CBA" w:rsidP="00223ED7">
      <w:pPr>
        <w:pStyle w:val="Ttulo"/>
        <w:spacing w:line="276" w:lineRule="auto"/>
        <w:jc w:val="both"/>
        <w:rPr>
          <w:rFonts w:ascii="Arial" w:eastAsia="Times New Roman" w:hAnsi="Arial" w:cs="Arial"/>
          <w:b w:val="0"/>
          <w:bCs w:val="0"/>
          <w:i w:val="0"/>
          <w:iCs w:val="0"/>
          <w:color w:val="000000"/>
          <w:lang w:val="es-ES"/>
        </w:rPr>
      </w:pPr>
      <w:r>
        <w:rPr>
          <w:rFonts w:ascii="Arial" w:eastAsia="Times New Roman" w:hAnsi="Arial" w:cs="Arial"/>
          <w:b w:val="0"/>
          <w:bCs w:val="0"/>
          <w:i w:val="0"/>
          <w:iCs w:val="0"/>
          <w:color w:val="000000"/>
          <w:lang w:val="es-ES"/>
        </w:rPr>
        <w:t>Que el Ministerio de Salud y Protección Social, mediante Resolución 0844 del 26 de mayo de 2020, se prorrogó la emergencia sanitaria por el nuevo Coronavirus que causa la COVID-19 hasta el 31 de agosto de 2020</w:t>
      </w:r>
      <w:r w:rsidR="003467E8">
        <w:rPr>
          <w:rFonts w:ascii="Arial" w:eastAsia="Times New Roman" w:hAnsi="Arial" w:cs="Arial"/>
          <w:b w:val="0"/>
          <w:bCs w:val="0"/>
          <w:i w:val="0"/>
          <w:iCs w:val="0"/>
          <w:color w:val="000000"/>
          <w:lang w:val="es-ES"/>
        </w:rPr>
        <w:t>.</w:t>
      </w:r>
    </w:p>
    <w:p w14:paraId="1B514AB1" w14:textId="77777777" w:rsidR="0035254F" w:rsidRDefault="0035254F" w:rsidP="00223ED7">
      <w:pPr>
        <w:pStyle w:val="Ttulo"/>
        <w:spacing w:line="276" w:lineRule="auto"/>
        <w:jc w:val="both"/>
        <w:rPr>
          <w:rFonts w:ascii="Arial" w:eastAsia="Times New Roman" w:hAnsi="Arial" w:cs="Arial"/>
          <w:b w:val="0"/>
          <w:bCs w:val="0"/>
          <w:i w:val="0"/>
          <w:iCs w:val="0"/>
          <w:color w:val="000000"/>
          <w:lang w:val="es-ES"/>
        </w:rPr>
      </w:pPr>
    </w:p>
    <w:p w14:paraId="45DA3153" w14:textId="6739AA81" w:rsidR="003467E8" w:rsidRPr="003467E8" w:rsidRDefault="003467E8" w:rsidP="003467E8">
      <w:pPr>
        <w:pStyle w:val="Ttulo"/>
        <w:spacing w:line="276" w:lineRule="auto"/>
        <w:jc w:val="both"/>
        <w:rPr>
          <w:rFonts w:ascii="Arial" w:eastAsia="Times New Roman" w:hAnsi="Arial" w:cs="Arial"/>
          <w:b w:val="0"/>
          <w:bCs w:val="0"/>
          <w:i w:val="0"/>
          <w:iCs w:val="0"/>
          <w:color w:val="000000"/>
          <w:lang w:val="es-ES"/>
        </w:rPr>
      </w:pPr>
      <w:r>
        <w:rPr>
          <w:rFonts w:ascii="Arial" w:eastAsia="Times New Roman" w:hAnsi="Arial" w:cs="Arial"/>
          <w:b w:val="0"/>
          <w:bCs w:val="0"/>
          <w:i w:val="0"/>
          <w:iCs w:val="0"/>
          <w:color w:val="000000"/>
          <w:lang w:val="es-ES"/>
        </w:rPr>
        <w:t>Que el</w:t>
      </w:r>
      <w:r w:rsidR="0035254F">
        <w:rPr>
          <w:rFonts w:ascii="Arial" w:eastAsia="Times New Roman" w:hAnsi="Arial" w:cs="Arial"/>
          <w:b w:val="0"/>
          <w:bCs w:val="0"/>
          <w:i w:val="0"/>
          <w:iCs w:val="0"/>
          <w:color w:val="000000"/>
          <w:lang w:val="es-ES"/>
        </w:rPr>
        <w:t xml:space="preserve"> </w:t>
      </w:r>
      <w:proofErr w:type="gramStart"/>
      <w:r>
        <w:rPr>
          <w:rFonts w:ascii="Arial" w:eastAsia="Times New Roman" w:hAnsi="Arial" w:cs="Arial"/>
          <w:b w:val="0"/>
          <w:bCs w:val="0"/>
          <w:i w:val="0"/>
          <w:iCs w:val="0"/>
          <w:color w:val="000000"/>
          <w:lang w:val="es-ES"/>
        </w:rPr>
        <w:t>Presidente</w:t>
      </w:r>
      <w:proofErr w:type="gramEnd"/>
      <w:r>
        <w:rPr>
          <w:rFonts w:ascii="Arial" w:eastAsia="Times New Roman" w:hAnsi="Arial" w:cs="Arial"/>
          <w:b w:val="0"/>
          <w:bCs w:val="0"/>
          <w:i w:val="0"/>
          <w:iCs w:val="0"/>
          <w:color w:val="000000"/>
          <w:lang w:val="es-ES"/>
        </w:rPr>
        <w:t xml:space="preserve"> de la República, mediante Decreto 749 de 2020 “</w:t>
      </w:r>
      <w:r w:rsidRPr="003467E8">
        <w:rPr>
          <w:rFonts w:ascii="Arial" w:eastAsia="Times New Roman" w:hAnsi="Arial" w:cs="Arial"/>
          <w:b w:val="0"/>
          <w:bCs w:val="0"/>
          <w:iCs w:val="0"/>
          <w:color w:val="000000"/>
          <w:lang w:val="es-ES"/>
        </w:rPr>
        <w:t>Por el cual se imparten instrucciones en virtud de la emergencia sanitaria generada por la</w:t>
      </w:r>
      <w:r>
        <w:rPr>
          <w:rFonts w:ascii="Arial" w:eastAsia="Times New Roman" w:hAnsi="Arial" w:cs="Arial"/>
          <w:b w:val="0"/>
          <w:bCs w:val="0"/>
          <w:iCs w:val="0"/>
          <w:color w:val="000000"/>
          <w:lang w:val="es-ES"/>
        </w:rPr>
        <w:t xml:space="preserve"> </w:t>
      </w:r>
      <w:r w:rsidRPr="003467E8">
        <w:rPr>
          <w:rFonts w:ascii="Arial" w:eastAsia="Times New Roman" w:hAnsi="Arial" w:cs="Arial"/>
          <w:b w:val="0"/>
          <w:bCs w:val="0"/>
          <w:iCs w:val="0"/>
          <w:color w:val="000000"/>
          <w:lang w:val="es-ES"/>
        </w:rPr>
        <w:t>pandemia del Coronavirus COVID-19, y el mantenimiento del orden público"</w:t>
      </w:r>
      <w:r>
        <w:rPr>
          <w:rFonts w:ascii="Arial" w:eastAsia="Times New Roman" w:hAnsi="Arial" w:cs="Arial"/>
          <w:b w:val="0"/>
          <w:bCs w:val="0"/>
          <w:iCs w:val="0"/>
          <w:color w:val="000000"/>
          <w:lang w:val="es-ES"/>
        </w:rPr>
        <w:t xml:space="preserve">, </w:t>
      </w:r>
      <w:r>
        <w:rPr>
          <w:rFonts w:ascii="Arial" w:eastAsia="Times New Roman" w:hAnsi="Arial" w:cs="Arial"/>
          <w:b w:val="0"/>
          <w:bCs w:val="0"/>
          <w:i w:val="0"/>
          <w:iCs w:val="0"/>
          <w:color w:val="000000"/>
          <w:lang w:val="es-ES"/>
        </w:rPr>
        <w:t>extendió la medida de aislamiento preventivo obligatorio a partir del 1 de j</w:t>
      </w:r>
      <w:r w:rsidR="0035254F">
        <w:rPr>
          <w:rFonts w:ascii="Arial" w:eastAsia="Times New Roman" w:hAnsi="Arial" w:cs="Arial"/>
          <w:b w:val="0"/>
          <w:bCs w:val="0"/>
          <w:i w:val="0"/>
          <w:iCs w:val="0"/>
          <w:color w:val="000000"/>
          <w:lang w:val="es-ES"/>
        </w:rPr>
        <w:t>unio</w:t>
      </w:r>
      <w:r>
        <w:rPr>
          <w:rFonts w:ascii="Arial" w:eastAsia="Times New Roman" w:hAnsi="Arial" w:cs="Arial"/>
          <w:b w:val="0"/>
          <w:bCs w:val="0"/>
          <w:i w:val="0"/>
          <w:iCs w:val="0"/>
          <w:color w:val="000000"/>
          <w:lang w:val="es-ES"/>
        </w:rPr>
        <w:t xml:space="preserve"> de 2020</w:t>
      </w:r>
      <w:r w:rsidR="003D690B">
        <w:rPr>
          <w:rFonts w:ascii="Arial" w:eastAsia="Times New Roman" w:hAnsi="Arial" w:cs="Arial"/>
          <w:b w:val="0"/>
          <w:bCs w:val="0"/>
          <w:i w:val="0"/>
          <w:iCs w:val="0"/>
          <w:color w:val="000000"/>
          <w:lang w:val="es-ES"/>
        </w:rPr>
        <w:t xml:space="preserve"> y</w:t>
      </w:r>
      <w:r>
        <w:rPr>
          <w:rFonts w:ascii="Arial" w:eastAsia="Times New Roman" w:hAnsi="Arial" w:cs="Arial"/>
          <w:b w:val="0"/>
          <w:bCs w:val="0"/>
          <w:i w:val="0"/>
          <w:iCs w:val="0"/>
          <w:color w:val="000000"/>
          <w:lang w:val="es-ES"/>
        </w:rPr>
        <w:t xml:space="preserve"> hasta las cero horas (00:00) del 1 de ju</w:t>
      </w:r>
      <w:r w:rsidR="0035254F">
        <w:rPr>
          <w:rFonts w:ascii="Arial" w:eastAsia="Times New Roman" w:hAnsi="Arial" w:cs="Arial"/>
          <w:b w:val="0"/>
          <w:bCs w:val="0"/>
          <w:i w:val="0"/>
          <w:iCs w:val="0"/>
          <w:color w:val="000000"/>
          <w:lang w:val="es-ES"/>
        </w:rPr>
        <w:t>l</w:t>
      </w:r>
      <w:r>
        <w:rPr>
          <w:rFonts w:ascii="Arial" w:eastAsia="Times New Roman" w:hAnsi="Arial" w:cs="Arial"/>
          <w:b w:val="0"/>
          <w:bCs w:val="0"/>
          <w:i w:val="0"/>
          <w:iCs w:val="0"/>
          <w:color w:val="000000"/>
          <w:lang w:val="es-ES"/>
        </w:rPr>
        <w:t>io de 2020.</w:t>
      </w:r>
    </w:p>
    <w:p w14:paraId="78730178" w14:textId="77777777" w:rsidR="003467E8" w:rsidRPr="00F031FB" w:rsidRDefault="003467E8" w:rsidP="00223ED7">
      <w:pPr>
        <w:pStyle w:val="Ttulo"/>
        <w:spacing w:line="276" w:lineRule="auto"/>
        <w:jc w:val="both"/>
        <w:rPr>
          <w:rFonts w:ascii="Arial" w:eastAsia="Times New Roman" w:hAnsi="Arial" w:cs="Arial"/>
          <w:b w:val="0"/>
          <w:bCs w:val="0"/>
          <w:i w:val="0"/>
          <w:iCs w:val="0"/>
          <w:color w:val="000000"/>
          <w:lang w:val="es-ES"/>
        </w:rPr>
      </w:pPr>
    </w:p>
    <w:p w14:paraId="669B921A" w14:textId="77777777" w:rsidR="00403BEA" w:rsidRPr="00F031FB" w:rsidRDefault="00403BEA" w:rsidP="00403BEA">
      <w:pPr>
        <w:spacing w:line="276" w:lineRule="auto"/>
        <w:rPr>
          <w:rFonts w:cs="Arial"/>
        </w:rPr>
      </w:pPr>
      <w:r w:rsidRPr="00F031FB">
        <w:rPr>
          <w:rFonts w:cs="Arial"/>
        </w:rPr>
        <w:t xml:space="preserve">Que, la emergencia sanitaria por causa de la presencia del virus COVID-19 en el territorio nacional, constituye un hecho de fuerza mayor, exterior, irresistible e imprevisible, por lo cual es deber de la administración adoptar las medidas transitorias que garanticen la seguridad de la salud de los servidores, la protección de los ciudadanos, así como el respeto por la seguridad jurídica y el debido proceso de los usuarios e interesados en las actuaciones administrativas, sancionatorias y disciplinarias de la Caja de la Vivienda Popular, para lo cual se deben adecuar las condiciones de prestación del servicio frente a la inminencia de la situación y su posible interrupción. </w:t>
      </w:r>
    </w:p>
    <w:p w14:paraId="0517EBB5" w14:textId="77777777" w:rsidR="00513247" w:rsidRPr="00F031FB" w:rsidRDefault="00513247" w:rsidP="0042208E">
      <w:pPr>
        <w:spacing w:line="276" w:lineRule="auto"/>
        <w:rPr>
          <w:rFonts w:cs="Arial"/>
        </w:rPr>
      </w:pPr>
    </w:p>
    <w:p w14:paraId="57E0F4B8" w14:textId="011E9A9F" w:rsidR="00403BEA" w:rsidRPr="00F031FB" w:rsidRDefault="009F3041" w:rsidP="00403BEA">
      <w:pPr>
        <w:widowControl w:val="0"/>
        <w:spacing w:line="276" w:lineRule="auto"/>
        <w:contextualSpacing/>
        <w:rPr>
          <w:rFonts w:cs="Arial"/>
        </w:rPr>
      </w:pPr>
      <w:r w:rsidRPr="00F031FB">
        <w:rPr>
          <w:rFonts w:cs="Arial"/>
        </w:rPr>
        <w:t xml:space="preserve">Que el artículo 2 del </w:t>
      </w:r>
      <w:r w:rsidR="00A66757" w:rsidRPr="00F031FB">
        <w:rPr>
          <w:rFonts w:cs="Arial"/>
        </w:rPr>
        <w:t>A</w:t>
      </w:r>
      <w:r w:rsidRPr="00F031FB">
        <w:rPr>
          <w:rFonts w:cs="Arial"/>
        </w:rPr>
        <w:t xml:space="preserve">cuerdo 004 de 2008, le asignó al Director General de la Caja de Vivienda Popular la dirección de las funciones administrativas de la entidad y la de expedir los actos administrativos necesarios para el correcto ejercicio de esa atribución. </w:t>
      </w:r>
    </w:p>
    <w:p w14:paraId="1A87A565" w14:textId="77777777" w:rsidR="00403BEA" w:rsidRPr="00F031FB" w:rsidRDefault="00403BEA" w:rsidP="0042208E">
      <w:pPr>
        <w:pStyle w:val="Textoindependiente"/>
        <w:spacing w:line="276" w:lineRule="auto"/>
        <w:jc w:val="both"/>
        <w:rPr>
          <w:iCs/>
          <w:sz w:val="24"/>
          <w:szCs w:val="24"/>
        </w:rPr>
      </w:pPr>
    </w:p>
    <w:p w14:paraId="39FFFA88" w14:textId="633C905C" w:rsidR="003F4C62" w:rsidRDefault="003D33B3" w:rsidP="003F4C62">
      <w:pPr>
        <w:rPr>
          <w:rFonts w:cs="Arial"/>
          <w:color w:val="000000"/>
        </w:rPr>
      </w:pPr>
      <w:r w:rsidRPr="00F031FB">
        <w:rPr>
          <w:rFonts w:cs="Arial"/>
          <w:color w:val="000000"/>
        </w:rPr>
        <w:t>Que,</w:t>
      </w:r>
      <w:r w:rsidR="005953D3" w:rsidRPr="00F031FB">
        <w:rPr>
          <w:rFonts w:cs="Arial"/>
          <w:color w:val="000000"/>
        </w:rPr>
        <w:t xml:space="preserve"> en </w:t>
      </w:r>
      <w:r w:rsidR="009F3041" w:rsidRPr="00F031FB">
        <w:rPr>
          <w:rFonts w:cs="Arial"/>
          <w:color w:val="000000"/>
        </w:rPr>
        <w:t xml:space="preserve">virtud de lo anterior, se </w:t>
      </w:r>
      <w:r w:rsidR="00BE7AFD" w:rsidRPr="00F031FB">
        <w:rPr>
          <w:rFonts w:cs="Arial"/>
          <w:color w:val="000000"/>
        </w:rPr>
        <w:t xml:space="preserve">hace necesario </w:t>
      </w:r>
      <w:r w:rsidR="00DD2C59" w:rsidRPr="00F031FB">
        <w:rPr>
          <w:rFonts w:cs="Arial"/>
          <w:color w:val="000000"/>
        </w:rPr>
        <w:t xml:space="preserve">ampliar la </w:t>
      </w:r>
      <w:r w:rsidR="0015071C" w:rsidRPr="00F031FB">
        <w:rPr>
          <w:rFonts w:cs="Arial"/>
          <w:color w:val="000000"/>
        </w:rPr>
        <w:t>prórroga</w:t>
      </w:r>
      <w:r w:rsidR="00DD2C59" w:rsidRPr="00F031FB">
        <w:rPr>
          <w:rFonts w:cs="Arial"/>
          <w:color w:val="000000"/>
        </w:rPr>
        <w:t xml:space="preserve"> de</w:t>
      </w:r>
      <w:r w:rsidR="00BE7AFD" w:rsidRPr="00F031FB">
        <w:rPr>
          <w:rFonts w:cs="Arial"/>
          <w:color w:val="000000"/>
        </w:rPr>
        <w:t xml:space="preserve"> la suspensión de los términos de las actuaciones disciplinarias, administrativas y sancionatorias, establecidas en las Resoluciones </w:t>
      </w:r>
      <w:proofErr w:type="spellStart"/>
      <w:r w:rsidR="00BE7AFD" w:rsidRPr="00F031FB">
        <w:rPr>
          <w:rFonts w:cs="Arial"/>
          <w:color w:val="000000"/>
        </w:rPr>
        <w:t>N°</w:t>
      </w:r>
      <w:proofErr w:type="spellEnd"/>
      <w:r w:rsidR="00BE7AFD" w:rsidRPr="00F031FB">
        <w:rPr>
          <w:rFonts w:cs="Arial"/>
          <w:color w:val="000000"/>
        </w:rPr>
        <w:t xml:space="preserve"> 2146</w:t>
      </w:r>
      <w:r w:rsidR="00DD2C59" w:rsidRPr="00F031FB">
        <w:rPr>
          <w:rFonts w:cs="Arial"/>
          <w:color w:val="000000"/>
        </w:rPr>
        <w:t xml:space="preserve">, </w:t>
      </w:r>
      <w:r w:rsidR="00BE7AFD" w:rsidRPr="00F031FB">
        <w:rPr>
          <w:rFonts w:cs="Arial"/>
          <w:color w:val="000000"/>
        </w:rPr>
        <w:t>2148</w:t>
      </w:r>
      <w:r w:rsidR="00513247" w:rsidRPr="00F031FB">
        <w:rPr>
          <w:rFonts w:cs="Arial"/>
          <w:color w:val="000000"/>
        </w:rPr>
        <w:t xml:space="preserve">, </w:t>
      </w:r>
      <w:r w:rsidR="00DD2C59" w:rsidRPr="00F031FB">
        <w:rPr>
          <w:rFonts w:cs="Arial"/>
          <w:color w:val="000000"/>
        </w:rPr>
        <w:t>2235</w:t>
      </w:r>
      <w:r w:rsidR="00223ED7">
        <w:rPr>
          <w:rFonts w:cs="Arial"/>
          <w:color w:val="000000"/>
        </w:rPr>
        <w:t xml:space="preserve">, </w:t>
      </w:r>
      <w:r w:rsidR="00513247" w:rsidRPr="00F031FB">
        <w:rPr>
          <w:rFonts w:cs="Arial"/>
          <w:color w:val="000000"/>
        </w:rPr>
        <w:t>2331</w:t>
      </w:r>
      <w:r w:rsidR="00486CBA">
        <w:rPr>
          <w:rFonts w:cs="Arial"/>
          <w:color w:val="000000"/>
        </w:rPr>
        <w:t xml:space="preserve">, </w:t>
      </w:r>
      <w:r w:rsidR="00223ED7">
        <w:rPr>
          <w:rFonts w:cs="Arial"/>
          <w:color w:val="000000"/>
        </w:rPr>
        <w:t>2415</w:t>
      </w:r>
      <w:r w:rsidR="00486CBA">
        <w:rPr>
          <w:rFonts w:cs="Arial"/>
          <w:color w:val="000000"/>
        </w:rPr>
        <w:t xml:space="preserve"> y 2475</w:t>
      </w:r>
      <w:r w:rsidR="00513247" w:rsidRPr="00F031FB">
        <w:rPr>
          <w:rFonts w:cs="Arial"/>
          <w:color w:val="000000"/>
        </w:rPr>
        <w:t xml:space="preserve"> </w:t>
      </w:r>
      <w:r w:rsidR="00BE7AFD" w:rsidRPr="00F031FB">
        <w:rPr>
          <w:rFonts w:cs="Arial"/>
          <w:color w:val="000000"/>
        </w:rPr>
        <w:t xml:space="preserve">de 2020, </w:t>
      </w:r>
      <w:r w:rsidR="009F3041" w:rsidRPr="00F031FB">
        <w:rPr>
          <w:rFonts w:cs="Arial"/>
          <w:color w:val="000000"/>
        </w:rPr>
        <w:t>desde</w:t>
      </w:r>
      <w:r w:rsidRPr="00F031FB">
        <w:rPr>
          <w:rFonts w:cs="Arial"/>
          <w:color w:val="000000"/>
        </w:rPr>
        <w:t xml:space="preserve"> las cero horas (00:00 am) </w:t>
      </w:r>
      <w:r w:rsidR="00DD2C59" w:rsidRPr="00F031FB">
        <w:rPr>
          <w:rFonts w:cs="Arial"/>
          <w:color w:val="000000"/>
        </w:rPr>
        <w:t xml:space="preserve">del </w:t>
      </w:r>
      <w:r w:rsidR="003467E8">
        <w:rPr>
          <w:rFonts w:cs="Arial"/>
          <w:color w:val="000000"/>
        </w:rPr>
        <w:t>1</w:t>
      </w:r>
      <w:r w:rsidR="00DD2C59" w:rsidRPr="00F031FB">
        <w:rPr>
          <w:rFonts w:cs="Arial"/>
          <w:color w:val="000000"/>
        </w:rPr>
        <w:t xml:space="preserve"> de </w:t>
      </w:r>
      <w:r w:rsidR="003467E8">
        <w:rPr>
          <w:rFonts w:cs="Arial"/>
          <w:color w:val="000000"/>
        </w:rPr>
        <w:t>junio</w:t>
      </w:r>
      <w:r w:rsidR="00DD2C59" w:rsidRPr="00F031FB">
        <w:rPr>
          <w:rFonts w:cs="Arial"/>
          <w:color w:val="000000"/>
        </w:rPr>
        <w:t xml:space="preserve"> de 2020 y hasta el día </w:t>
      </w:r>
      <w:r w:rsidR="0035254F">
        <w:rPr>
          <w:rFonts w:cs="Arial"/>
          <w:color w:val="000000"/>
        </w:rPr>
        <w:t>7</w:t>
      </w:r>
      <w:r w:rsidR="00DD2C59" w:rsidRPr="00F031FB">
        <w:rPr>
          <w:rFonts w:cs="Arial"/>
          <w:color w:val="000000"/>
        </w:rPr>
        <w:t xml:space="preserve"> de </w:t>
      </w:r>
      <w:r w:rsidR="00486CBA">
        <w:rPr>
          <w:rFonts w:cs="Arial"/>
          <w:color w:val="000000"/>
        </w:rPr>
        <w:t>junio</w:t>
      </w:r>
      <w:r w:rsidR="00DD2C59" w:rsidRPr="00F031FB">
        <w:rPr>
          <w:rFonts w:cs="Arial"/>
          <w:color w:val="000000"/>
        </w:rPr>
        <w:t xml:space="preserve"> de 2020, en el marco de la emergencia sanitaria por causa del coronavirus COVID-19.</w:t>
      </w:r>
    </w:p>
    <w:p w14:paraId="24B15EA2" w14:textId="77777777" w:rsidR="003467E8" w:rsidRDefault="003467E8" w:rsidP="003F4C62">
      <w:pPr>
        <w:rPr>
          <w:rFonts w:cs="Arial"/>
          <w:color w:val="000000"/>
        </w:rPr>
      </w:pPr>
    </w:p>
    <w:p w14:paraId="11432117" w14:textId="530F5314" w:rsidR="00F031FB" w:rsidRDefault="00EA3243" w:rsidP="0042208E">
      <w:pPr>
        <w:pStyle w:val="Ttulo"/>
        <w:spacing w:line="276" w:lineRule="auto"/>
        <w:jc w:val="both"/>
        <w:rPr>
          <w:rFonts w:ascii="Arial" w:eastAsia="Times New Roman" w:hAnsi="Arial" w:cs="Arial"/>
          <w:b w:val="0"/>
          <w:bCs w:val="0"/>
          <w:i w:val="0"/>
          <w:iCs w:val="0"/>
          <w:color w:val="000000"/>
          <w:lang w:val="es-ES"/>
        </w:rPr>
      </w:pPr>
      <w:r w:rsidRPr="00F031FB">
        <w:rPr>
          <w:rFonts w:ascii="Arial" w:eastAsia="Times New Roman" w:hAnsi="Arial" w:cs="Arial"/>
          <w:b w:val="0"/>
          <w:bCs w:val="0"/>
          <w:i w:val="0"/>
          <w:iCs w:val="0"/>
          <w:color w:val="000000"/>
          <w:lang w:val="es-ES"/>
        </w:rPr>
        <w:t>En mérito de lo expuesto,</w:t>
      </w:r>
    </w:p>
    <w:p w14:paraId="52F44380" w14:textId="21CF3447" w:rsidR="00EA3243" w:rsidRPr="002F5FEE" w:rsidRDefault="00EA3243" w:rsidP="0042208E">
      <w:pPr>
        <w:pStyle w:val="Ttulo"/>
        <w:spacing w:line="276" w:lineRule="auto"/>
        <w:rPr>
          <w:rFonts w:ascii="Arial" w:eastAsia="Times New Roman" w:hAnsi="Arial" w:cs="Arial"/>
          <w:bCs w:val="0"/>
          <w:i w:val="0"/>
          <w:lang w:val="es-ES"/>
        </w:rPr>
      </w:pPr>
      <w:r w:rsidRPr="002F5FEE">
        <w:rPr>
          <w:rFonts w:ascii="Arial" w:eastAsia="Times New Roman" w:hAnsi="Arial" w:cs="Arial"/>
          <w:bCs w:val="0"/>
          <w:i w:val="0"/>
          <w:lang w:val="es-ES"/>
        </w:rPr>
        <w:t>RESUELVE:</w:t>
      </w:r>
    </w:p>
    <w:p w14:paraId="76552F4D" w14:textId="77777777" w:rsidR="0042208E" w:rsidRPr="002F5FEE" w:rsidRDefault="0042208E" w:rsidP="0042208E">
      <w:pPr>
        <w:pStyle w:val="Ttulo"/>
        <w:spacing w:line="276" w:lineRule="auto"/>
        <w:rPr>
          <w:rFonts w:ascii="Arial" w:eastAsia="Times New Roman" w:hAnsi="Arial" w:cs="Arial"/>
          <w:bCs w:val="0"/>
          <w:i w:val="0"/>
          <w:lang w:val="es-ES"/>
        </w:rPr>
      </w:pPr>
    </w:p>
    <w:p w14:paraId="516E368C" w14:textId="2C8D44FF" w:rsidR="007B1B40" w:rsidRPr="002F5FEE" w:rsidRDefault="0042208E" w:rsidP="007B1B40">
      <w:pPr>
        <w:pStyle w:val="Default"/>
        <w:spacing w:line="276" w:lineRule="auto"/>
        <w:jc w:val="both"/>
      </w:pPr>
      <w:r w:rsidRPr="002F5FEE">
        <w:rPr>
          <w:b/>
          <w:bCs/>
          <w:iCs/>
        </w:rPr>
        <w:t>ARTÍCULO PRIMERO:</w:t>
      </w:r>
      <w:r w:rsidRPr="002F5FEE">
        <w:rPr>
          <w:iCs/>
        </w:rPr>
        <w:t xml:space="preserve"> </w:t>
      </w:r>
      <w:r w:rsidR="00E5091B" w:rsidRPr="007B1B40">
        <w:t>Prorrogar</w:t>
      </w:r>
      <w:r w:rsidR="00BE7AFD" w:rsidRPr="007B1B40">
        <w:t xml:space="preserve"> la </w:t>
      </w:r>
      <w:r w:rsidR="00BE7AFD" w:rsidRPr="002F5FEE">
        <w:t>suspensión de los</w:t>
      </w:r>
      <w:r w:rsidR="00BE7AFD" w:rsidRPr="007B1B40">
        <w:t xml:space="preserve"> </w:t>
      </w:r>
      <w:r w:rsidR="00BE7AFD" w:rsidRPr="002F5FEE">
        <w:t xml:space="preserve">términos de los procesos disciplinarios </w:t>
      </w:r>
      <w:r w:rsidR="00E5091B" w:rsidRPr="002F5FEE">
        <w:t>establecidos en la Resolución 2146 del 24 de marzo de 2020</w:t>
      </w:r>
      <w:r w:rsidR="00513247">
        <w:t xml:space="preserve">, </w:t>
      </w:r>
      <w:r w:rsidR="00471A2D">
        <w:t xml:space="preserve">ampliados por </w:t>
      </w:r>
      <w:r w:rsidR="007B1B40">
        <w:t>la</w:t>
      </w:r>
      <w:r w:rsidR="00471A2D">
        <w:t>s</w:t>
      </w:r>
      <w:r w:rsidR="007B1B40">
        <w:t xml:space="preserve"> Resoluci</w:t>
      </w:r>
      <w:r w:rsidR="00471A2D">
        <w:t>ones</w:t>
      </w:r>
      <w:r w:rsidR="007B1B40">
        <w:t xml:space="preserve"> 2235</w:t>
      </w:r>
      <w:r w:rsidR="00471A2D">
        <w:t xml:space="preserve">, </w:t>
      </w:r>
      <w:r w:rsidR="00513247">
        <w:t>2331</w:t>
      </w:r>
      <w:r w:rsidR="003467E8">
        <w:t>,</w:t>
      </w:r>
      <w:r w:rsidR="00471A2D">
        <w:t xml:space="preserve"> 2415</w:t>
      </w:r>
      <w:r w:rsidR="003467E8">
        <w:t xml:space="preserve"> y 2475</w:t>
      </w:r>
      <w:r w:rsidR="00513247">
        <w:t xml:space="preserve"> de 2020</w:t>
      </w:r>
      <w:r w:rsidR="00E5091B" w:rsidRPr="002F5FEE">
        <w:t xml:space="preserve">, que </w:t>
      </w:r>
      <w:r w:rsidR="00BE7AFD" w:rsidRPr="002F5FEE">
        <w:t xml:space="preserve">cursan al interior de la Caja de la Vivienda Popular, entre el periodo comprendido entre </w:t>
      </w:r>
      <w:r w:rsidR="00BE7AFD" w:rsidRPr="007B1B40">
        <w:t xml:space="preserve">las cero horas (00:00 am) </w:t>
      </w:r>
      <w:r w:rsidR="007B1B40" w:rsidRPr="007B1B40">
        <w:t xml:space="preserve">del </w:t>
      </w:r>
      <w:r w:rsidR="003467E8">
        <w:t>1</w:t>
      </w:r>
      <w:r w:rsidR="00513247">
        <w:t xml:space="preserve"> </w:t>
      </w:r>
      <w:r w:rsidR="007B1B40" w:rsidRPr="007B1B40">
        <w:t xml:space="preserve">de </w:t>
      </w:r>
      <w:r w:rsidR="003467E8">
        <w:t>junio</w:t>
      </w:r>
      <w:r w:rsidR="007B1B40" w:rsidRPr="007B1B40">
        <w:t xml:space="preserve"> de 2020 y hasta</w:t>
      </w:r>
      <w:r w:rsidR="003467E8">
        <w:t xml:space="preserve"> </w:t>
      </w:r>
      <w:r w:rsidR="0035254F" w:rsidRPr="00F031FB">
        <w:t xml:space="preserve">el día </w:t>
      </w:r>
      <w:r w:rsidR="0035254F">
        <w:t>7</w:t>
      </w:r>
      <w:r w:rsidR="0035254F" w:rsidRPr="00F031FB">
        <w:t xml:space="preserve"> de </w:t>
      </w:r>
      <w:r w:rsidR="0035254F">
        <w:t>junio</w:t>
      </w:r>
      <w:r w:rsidR="0035254F" w:rsidRPr="00F031FB">
        <w:t xml:space="preserve"> de 2020</w:t>
      </w:r>
      <w:r w:rsidR="007B1B40" w:rsidRPr="007B1B40">
        <w:t>, periodo en que no correrá los términos para todos los efectos de Ley.</w:t>
      </w:r>
    </w:p>
    <w:p w14:paraId="02396C78" w14:textId="2D23CCA2" w:rsidR="00BE7AFD" w:rsidRPr="002F5FEE" w:rsidRDefault="00BE7AFD" w:rsidP="007B1B40">
      <w:pPr>
        <w:pStyle w:val="Ttulo"/>
        <w:spacing w:line="276" w:lineRule="auto"/>
        <w:jc w:val="both"/>
      </w:pPr>
    </w:p>
    <w:p w14:paraId="1961B7E0" w14:textId="0F702797" w:rsidR="00471A2D" w:rsidRPr="002F5FEE" w:rsidRDefault="00185559" w:rsidP="00471A2D">
      <w:pPr>
        <w:pStyle w:val="Default"/>
        <w:spacing w:line="276" w:lineRule="auto"/>
        <w:jc w:val="both"/>
      </w:pPr>
      <w:r w:rsidRPr="002F5FEE">
        <w:rPr>
          <w:b/>
          <w:bCs/>
          <w:iCs/>
        </w:rPr>
        <w:t>ARTÍCULO SEGUNDO:</w:t>
      </w:r>
      <w:r w:rsidRPr="002F5FEE">
        <w:rPr>
          <w:iCs/>
        </w:rPr>
        <w:t xml:space="preserve"> Prorrogar la </w:t>
      </w:r>
      <w:r w:rsidRPr="002F5FEE">
        <w:t>suspensión de los</w:t>
      </w:r>
      <w:r w:rsidRPr="002F5FEE">
        <w:rPr>
          <w:b/>
          <w:bCs/>
        </w:rPr>
        <w:t xml:space="preserve"> </w:t>
      </w:r>
      <w:r w:rsidRPr="002F5FEE">
        <w:t xml:space="preserve">términos de las actuaciones administrativas y sancionatorias establecidos en </w:t>
      </w:r>
      <w:r w:rsidR="007B1B40">
        <w:t xml:space="preserve">la </w:t>
      </w:r>
      <w:r w:rsidR="007B1B40" w:rsidRPr="002F5FEE">
        <w:t>Resolución 214</w:t>
      </w:r>
      <w:r w:rsidR="000C5F99">
        <w:t>8</w:t>
      </w:r>
      <w:r w:rsidR="007B1B40" w:rsidRPr="002F5FEE">
        <w:t xml:space="preserve"> del 2</w:t>
      </w:r>
      <w:r w:rsidR="004A539A">
        <w:t>7</w:t>
      </w:r>
      <w:r w:rsidR="007B1B40" w:rsidRPr="002F5FEE">
        <w:t xml:space="preserve"> de marzo de 2020</w:t>
      </w:r>
      <w:r w:rsidR="00513247">
        <w:t xml:space="preserve">, </w:t>
      </w:r>
      <w:r w:rsidR="00471A2D">
        <w:t>ampliados p</w:t>
      </w:r>
      <w:r w:rsidR="003467E8">
        <w:t>or las Resoluciones 2235, 2331,</w:t>
      </w:r>
      <w:r w:rsidR="00471A2D">
        <w:t xml:space="preserve"> 2415</w:t>
      </w:r>
      <w:r w:rsidR="003467E8">
        <w:t xml:space="preserve"> y 2475</w:t>
      </w:r>
      <w:r w:rsidR="00471A2D">
        <w:t xml:space="preserve"> de 2020</w:t>
      </w:r>
      <w:r w:rsidR="00471A2D" w:rsidRPr="002F5FEE">
        <w:t xml:space="preserve">, que cursan al interior de la Caja de la Vivienda Popular, entre el periodo comprendido entre </w:t>
      </w:r>
      <w:r w:rsidR="00471A2D" w:rsidRPr="007B1B40">
        <w:t xml:space="preserve">las cero horas (00:00 am) </w:t>
      </w:r>
      <w:r w:rsidR="00486CBA" w:rsidRPr="00F031FB">
        <w:t xml:space="preserve">del </w:t>
      </w:r>
      <w:r w:rsidR="003467E8">
        <w:t>1 de junio</w:t>
      </w:r>
      <w:r w:rsidR="00486CBA" w:rsidRPr="00F031FB">
        <w:t xml:space="preserve"> de 2020 </w:t>
      </w:r>
      <w:r w:rsidR="0035254F" w:rsidRPr="007B1B40">
        <w:t>y hasta</w:t>
      </w:r>
      <w:r w:rsidR="0035254F">
        <w:t xml:space="preserve"> </w:t>
      </w:r>
      <w:r w:rsidR="0035254F" w:rsidRPr="00F031FB">
        <w:t xml:space="preserve">el día </w:t>
      </w:r>
      <w:r w:rsidR="0035254F">
        <w:lastRenderedPageBreak/>
        <w:t>7</w:t>
      </w:r>
      <w:r w:rsidR="0035254F" w:rsidRPr="00F031FB">
        <w:t xml:space="preserve"> de </w:t>
      </w:r>
      <w:r w:rsidR="0035254F">
        <w:t>junio</w:t>
      </w:r>
      <w:r w:rsidR="0035254F" w:rsidRPr="00F031FB">
        <w:t xml:space="preserve"> de 2020</w:t>
      </w:r>
      <w:r w:rsidR="00471A2D" w:rsidRPr="007B1B40">
        <w:t>, periodo en que no correrá los términos para todos los efectos de Ley.</w:t>
      </w:r>
    </w:p>
    <w:p w14:paraId="1A70BF78" w14:textId="54D7CBB0" w:rsidR="00185559" w:rsidRPr="002F5FEE" w:rsidRDefault="00185559" w:rsidP="00185559">
      <w:pPr>
        <w:pStyle w:val="Default"/>
        <w:spacing w:line="276" w:lineRule="auto"/>
        <w:jc w:val="both"/>
      </w:pPr>
    </w:p>
    <w:p w14:paraId="1817FC52" w14:textId="7D9E333A" w:rsidR="00CA442A" w:rsidRPr="00A3225E" w:rsidRDefault="00C74DD0" w:rsidP="00A90AE3">
      <w:pPr>
        <w:spacing w:line="276" w:lineRule="auto"/>
        <w:rPr>
          <w:iCs/>
        </w:rPr>
      </w:pPr>
      <w:r w:rsidRPr="002F5FEE">
        <w:rPr>
          <w:b/>
          <w:bCs/>
          <w:iCs/>
        </w:rPr>
        <w:t>PARÁGRAFO</w:t>
      </w:r>
      <w:r w:rsidR="00CA442A">
        <w:rPr>
          <w:b/>
          <w:bCs/>
          <w:iCs/>
        </w:rPr>
        <w:t xml:space="preserve"> 1</w:t>
      </w:r>
      <w:r w:rsidRPr="002F5FEE">
        <w:rPr>
          <w:b/>
          <w:bCs/>
          <w:iCs/>
        </w:rPr>
        <w:t xml:space="preserve">: </w:t>
      </w:r>
      <w:r w:rsidR="00CA442A" w:rsidRPr="00A3225E">
        <w:rPr>
          <w:iCs/>
        </w:rPr>
        <w:t xml:space="preserve">Sin perjuicio de lo anterior, cada dependencia </w:t>
      </w:r>
      <w:r w:rsidR="00A3225E">
        <w:rPr>
          <w:iCs/>
        </w:rPr>
        <w:t xml:space="preserve">de la Caja de la Vivienda </w:t>
      </w:r>
      <w:r w:rsidR="00A90AE3">
        <w:rPr>
          <w:iCs/>
        </w:rPr>
        <w:t>Popular podrá adelantar</w:t>
      </w:r>
      <w:r w:rsidR="00A3225E">
        <w:rPr>
          <w:iCs/>
        </w:rPr>
        <w:t xml:space="preserve"> </w:t>
      </w:r>
      <w:r w:rsidR="00A90AE3">
        <w:rPr>
          <w:iCs/>
        </w:rPr>
        <w:t xml:space="preserve">las actuaciones administrativas </w:t>
      </w:r>
      <w:r w:rsidR="00854C46">
        <w:rPr>
          <w:iCs/>
        </w:rPr>
        <w:t xml:space="preserve">y sancionatorias </w:t>
      </w:r>
      <w:r w:rsidR="00A90AE3">
        <w:rPr>
          <w:iCs/>
        </w:rPr>
        <w:t xml:space="preserve">internas que por razones del servicio sean necesarias y que </w:t>
      </w:r>
      <w:r w:rsidR="00A90AE3" w:rsidRPr="00A3225E">
        <w:rPr>
          <w:iCs/>
        </w:rPr>
        <w:t>garanti</w:t>
      </w:r>
      <w:r w:rsidR="00A90AE3">
        <w:rPr>
          <w:iCs/>
        </w:rPr>
        <w:t>cen</w:t>
      </w:r>
      <w:r w:rsidR="00A90AE3" w:rsidRPr="00A3225E">
        <w:rPr>
          <w:iCs/>
        </w:rPr>
        <w:t xml:space="preserve"> en todo caso el debido proceso</w:t>
      </w:r>
      <w:r w:rsidR="00A90AE3">
        <w:rPr>
          <w:iCs/>
        </w:rPr>
        <w:t xml:space="preserve"> de los administrados, caso en el cual se podrá </w:t>
      </w:r>
      <w:r w:rsidR="008672B0">
        <w:rPr>
          <w:iCs/>
        </w:rPr>
        <w:t xml:space="preserve">dar continuidad al respectivo procedimiento y </w:t>
      </w:r>
      <w:r w:rsidR="00A90AE3">
        <w:rPr>
          <w:iCs/>
        </w:rPr>
        <w:t>exceptuar</w:t>
      </w:r>
      <w:r w:rsidR="00CA442A" w:rsidRPr="00A3225E">
        <w:rPr>
          <w:iCs/>
        </w:rPr>
        <w:t xml:space="preserve"> la </w:t>
      </w:r>
      <w:r w:rsidR="00A90AE3">
        <w:rPr>
          <w:iCs/>
        </w:rPr>
        <w:t>suspensión que trata el presente artículo</w:t>
      </w:r>
      <w:r w:rsidR="00854C46">
        <w:rPr>
          <w:iCs/>
        </w:rPr>
        <w:t>, para lo cual se podrá utilizar todos los mecanismos electrónicos y virtuales que garanticen el debido proceso.</w:t>
      </w:r>
    </w:p>
    <w:p w14:paraId="5668D99C" w14:textId="0F711715" w:rsidR="00CA442A" w:rsidRDefault="00CA442A" w:rsidP="0042208E">
      <w:pPr>
        <w:spacing w:line="276" w:lineRule="auto"/>
        <w:rPr>
          <w:rFonts w:cs="Arial"/>
          <w:color w:val="000000"/>
          <w:lang w:eastAsia="en-US"/>
        </w:rPr>
      </w:pPr>
    </w:p>
    <w:p w14:paraId="2C0551C5" w14:textId="02F751FD" w:rsidR="00513247" w:rsidRDefault="00CA442A" w:rsidP="00513247">
      <w:pPr>
        <w:pStyle w:val="Default"/>
        <w:spacing w:line="276" w:lineRule="auto"/>
        <w:jc w:val="both"/>
        <w:rPr>
          <w:iCs/>
        </w:rPr>
      </w:pPr>
      <w:r w:rsidRPr="002F5FEE">
        <w:rPr>
          <w:b/>
          <w:bCs/>
          <w:iCs/>
        </w:rPr>
        <w:t>PARÁGRAFO</w:t>
      </w:r>
      <w:r>
        <w:rPr>
          <w:b/>
          <w:bCs/>
          <w:iCs/>
        </w:rPr>
        <w:t xml:space="preserve"> 2</w:t>
      </w:r>
      <w:r w:rsidRPr="002F5FEE">
        <w:rPr>
          <w:b/>
          <w:bCs/>
          <w:iCs/>
        </w:rPr>
        <w:t xml:space="preserve">: </w:t>
      </w:r>
      <w:r w:rsidR="00513247">
        <w:rPr>
          <w:iCs/>
        </w:rPr>
        <w:t>D</w:t>
      </w:r>
      <w:r w:rsidR="00513247">
        <w:rPr>
          <w:bCs/>
          <w:iCs/>
        </w:rPr>
        <w:t xml:space="preserve">entro de los términos procesales suspendidos </w:t>
      </w:r>
      <w:r w:rsidR="00F031FB">
        <w:t>en el presente acto administrativo y en</w:t>
      </w:r>
      <w:r w:rsidR="00513247" w:rsidRPr="002F5FEE">
        <w:t xml:space="preserve"> </w:t>
      </w:r>
      <w:r w:rsidR="00513247">
        <w:t xml:space="preserve">la </w:t>
      </w:r>
      <w:r w:rsidR="00513247" w:rsidRPr="002F5FEE">
        <w:t>Resolución 214</w:t>
      </w:r>
      <w:r w:rsidR="00513247">
        <w:t>8</w:t>
      </w:r>
      <w:r w:rsidR="00513247" w:rsidRPr="002F5FEE">
        <w:t xml:space="preserve"> del 2</w:t>
      </w:r>
      <w:r w:rsidR="00513247">
        <w:t>7</w:t>
      </w:r>
      <w:r w:rsidR="00513247" w:rsidRPr="002F5FEE">
        <w:t xml:space="preserve"> de marzo de 2020</w:t>
      </w:r>
      <w:r w:rsidR="00513247">
        <w:t xml:space="preserve">, </w:t>
      </w:r>
      <w:r w:rsidR="00471A2D">
        <w:t>ampliados p</w:t>
      </w:r>
      <w:r w:rsidR="00486CBA">
        <w:t>or las Resoluciones 2235, 2331,</w:t>
      </w:r>
      <w:r w:rsidR="00471A2D">
        <w:t xml:space="preserve"> 2415 </w:t>
      </w:r>
      <w:r w:rsidR="00486CBA">
        <w:t xml:space="preserve">y 2475 </w:t>
      </w:r>
      <w:r w:rsidR="00471A2D">
        <w:t>de 2020</w:t>
      </w:r>
      <w:r w:rsidR="00403BEA">
        <w:rPr>
          <w:bCs/>
          <w:iCs/>
        </w:rPr>
        <w:t xml:space="preserve">, </w:t>
      </w:r>
      <w:r w:rsidR="00513247">
        <w:rPr>
          <w:iCs/>
        </w:rPr>
        <w:t>se encuentran comprendidos los relacionados con la función de cobro persuasivo y cobro coactivo.</w:t>
      </w:r>
    </w:p>
    <w:p w14:paraId="449FAEA7" w14:textId="631EC835" w:rsidR="00513247" w:rsidRDefault="00513247" w:rsidP="00CA442A">
      <w:pPr>
        <w:spacing w:line="276" w:lineRule="auto"/>
        <w:rPr>
          <w:b/>
          <w:bCs/>
          <w:iCs/>
        </w:rPr>
      </w:pPr>
    </w:p>
    <w:p w14:paraId="119238B0" w14:textId="1BCA27E9" w:rsidR="00CA442A" w:rsidRPr="002F5FEE" w:rsidRDefault="00513247" w:rsidP="00CA442A">
      <w:pPr>
        <w:spacing w:line="276" w:lineRule="auto"/>
        <w:rPr>
          <w:rFonts w:cs="Arial"/>
          <w:color w:val="000000"/>
          <w:lang w:eastAsia="en-US"/>
        </w:rPr>
      </w:pPr>
      <w:r w:rsidRPr="002F5FEE">
        <w:rPr>
          <w:b/>
          <w:bCs/>
          <w:iCs/>
        </w:rPr>
        <w:t>PARÁGRAFO</w:t>
      </w:r>
      <w:r w:rsidR="00176D40">
        <w:rPr>
          <w:b/>
          <w:bCs/>
          <w:iCs/>
        </w:rPr>
        <w:t xml:space="preserve"> 3</w:t>
      </w:r>
      <w:r w:rsidRPr="002F5FEE">
        <w:rPr>
          <w:b/>
          <w:bCs/>
          <w:iCs/>
        </w:rPr>
        <w:t xml:space="preserve">: </w:t>
      </w:r>
      <w:r w:rsidR="00CA442A" w:rsidRPr="002F5FEE">
        <w:rPr>
          <w:rFonts w:cs="Arial"/>
          <w:color w:val="000000"/>
          <w:lang w:eastAsia="en-US"/>
        </w:rPr>
        <w:t>La suspensión de los términos no se aplicará respecto de la atención de requerimientos de autoridades, respuestas a solicitudes en ejercicio del derecho de petición, ni trámites que involucren la garantía de derechos fundamentales, sin perjuicio de que, en virtud de las circunstancias de fuerza mayor referidas al virus COVID19, la Entidad pueda solicitar mayor plazo al establecido legalmente para atender estos trámites</w:t>
      </w:r>
      <w:r w:rsidR="00471A2D">
        <w:rPr>
          <w:rFonts w:cs="Arial"/>
          <w:color w:val="000000"/>
          <w:lang w:eastAsia="en-US"/>
        </w:rPr>
        <w:t>, en los términos señalados por el Decreto Legislativo 491 de 2020.</w:t>
      </w:r>
    </w:p>
    <w:p w14:paraId="1E941766" w14:textId="77777777" w:rsidR="0035254F" w:rsidRPr="002F5FEE" w:rsidRDefault="0035254F" w:rsidP="0042208E">
      <w:pPr>
        <w:spacing w:line="276" w:lineRule="auto"/>
        <w:rPr>
          <w:rFonts w:cs="Arial"/>
          <w:color w:val="000000"/>
          <w:lang w:eastAsia="en-US"/>
        </w:rPr>
      </w:pPr>
    </w:p>
    <w:p w14:paraId="56421C48" w14:textId="3AA82CE5" w:rsidR="00C74DD0" w:rsidRPr="002F5FEE" w:rsidRDefault="00EA3243" w:rsidP="00330D49">
      <w:pPr>
        <w:pStyle w:val="Default"/>
        <w:spacing w:line="276" w:lineRule="auto"/>
        <w:jc w:val="both"/>
        <w:rPr>
          <w:rFonts w:eastAsia="Times New Roman"/>
          <w:lang w:val="es-ES"/>
        </w:rPr>
      </w:pPr>
      <w:r w:rsidRPr="002F5FEE">
        <w:rPr>
          <w:b/>
          <w:iCs/>
        </w:rPr>
        <w:t xml:space="preserve">ARTÍCULO </w:t>
      </w:r>
      <w:r w:rsidR="00C74DD0" w:rsidRPr="002F5FEE">
        <w:rPr>
          <w:b/>
          <w:iCs/>
        </w:rPr>
        <w:t>TERCERO</w:t>
      </w:r>
      <w:r w:rsidR="0042208E" w:rsidRPr="002F5FEE">
        <w:rPr>
          <w:bCs/>
          <w:iCs/>
        </w:rPr>
        <w:t>:</w:t>
      </w:r>
      <w:r w:rsidR="00C74DD0" w:rsidRPr="002F5FEE">
        <w:rPr>
          <w:bCs/>
          <w:iCs/>
        </w:rPr>
        <w:t xml:space="preserve"> </w:t>
      </w:r>
      <w:r w:rsidR="00C74DD0" w:rsidRPr="002F5FEE">
        <w:rPr>
          <w:iCs/>
        </w:rPr>
        <w:t xml:space="preserve">Prorrogar la </w:t>
      </w:r>
      <w:r w:rsidR="00330D49" w:rsidRPr="002F5FEE">
        <w:rPr>
          <w:iCs/>
        </w:rPr>
        <w:t xml:space="preserve">medida de </w:t>
      </w:r>
      <w:r w:rsidR="00C74DD0" w:rsidRPr="002F5FEE">
        <w:t>suspensión</w:t>
      </w:r>
      <w:r w:rsidR="00330D49" w:rsidRPr="002F5FEE">
        <w:rPr>
          <w:iCs/>
        </w:rPr>
        <w:t xml:space="preserve">, pertinente a la recepción </w:t>
      </w:r>
      <w:r w:rsidR="008F11FA" w:rsidRPr="002F5FEE">
        <w:rPr>
          <w:iCs/>
        </w:rPr>
        <w:t xml:space="preserve">presencial </w:t>
      </w:r>
      <w:r w:rsidR="00330D49" w:rsidRPr="002F5FEE">
        <w:rPr>
          <w:iCs/>
        </w:rPr>
        <w:t>de correspondencia de usuarios externos en la Ventanilla de Correspondencia de la oficina de Atención al Ciudadano de la Caja de la Vivienda Popular, establecida la Resolución 2148 del 27 de marzo de 2020</w:t>
      </w:r>
      <w:r w:rsidR="00513247">
        <w:rPr>
          <w:iCs/>
        </w:rPr>
        <w:t xml:space="preserve">, </w:t>
      </w:r>
      <w:r w:rsidR="00BB72F3">
        <w:t>ampliados p</w:t>
      </w:r>
      <w:r w:rsidR="00486CBA">
        <w:t>or las Resoluciones 2235, 2331,</w:t>
      </w:r>
      <w:r w:rsidR="00BB72F3">
        <w:t xml:space="preserve"> 2415</w:t>
      </w:r>
      <w:r w:rsidR="00486CBA">
        <w:t xml:space="preserve"> y 2475</w:t>
      </w:r>
      <w:r w:rsidR="00BB72F3">
        <w:t xml:space="preserve"> de 2020</w:t>
      </w:r>
      <w:r w:rsidR="00BB72F3">
        <w:rPr>
          <w:bCs/>
          <w:iCs/>
        </w:rPr>
        <w:t xml:space="preserve">, hasta el </w:t>
      </w:r>
      <w:r w:rsidR="0035254F">
        <w:rPr>
          <w:bCs/>
          <w:iCs/>
        </w:rPr>
        <w:t>7</w:t>
      </w:r>
      <w:r w:rsidR="00BB72F3">
        <w:rPr>
          <w:bCs/>
          <w:iCs/>
        </w:rPr>
        <w:t xml:space="preserve"> de </w:t>
      </w:r>
      <w:r w:rsidR="00486CBA">
        <w:rPr>
          <w:bCs/>
          <w:iCs/>
        </w:rPr>
        <w:t>junio</w:t>
      </w:r>
      <w:r w:rsidR="00BB72F3">
        <w:rPr>
          <w:bCs/>
          <w:iCs/>
        </w:rPr>
        <w:t xml:space="preserve"> de 2020,</w:t>
      </w:r>
      <w:r w:rsidR="008F11FA" w:rsidRPr="002F5FEE">
        <w:rPr>
          <w:rFonts w:eastAsia="Times New Roman"/>
          <w:lang w:val="es-ES"/>
        </w:rPr>
        <w:t xml:space="preserve"> con el propósito de evitar el desplazamiento de la ciudadanía hasta el punto de atención presencial de la Entidad y cumplir con las medidas de aislamiento preventivo obligatorio</w:t>
      </w:r>
      <w:r w:rsidR="0034503B">
        <w:rPr>
          <w:rFonts w:eastAsia="Times New Roman"/>
          <w:lang w:val="es-ES"/>
        </w:rPr>
        <w:t xml:space="preserve"> y </w:t>
      </w:r>
      <w:r w:rsidR="00CE5042">
        <w:rPr>
          <w:rFonts w:eastAsia="Times New Roman"/>
          <w:lang w:val="es-ES"/>
        </w:rPr>
        <w:t xml:space="preserve">los protocolos de </w:t>
      </w:r>
      <w:r w:rsidR="0034503B">
        <w:rPr>
          <w:rFonts w:eastAsia="Times New Roman"/>
          <w:lang w:val="es-ES"/>
        </w:rPr>
        <w:t>bioseguridad</w:t>
      </w:r>
      <w:r w:rsidR="008F11FA" w:rsidRPr="002F5FEE">
        <w:rPr>
          <w:rFonts w:eastAsia="Times New Roman"/>
          <w:lang w:val="es-ES"/>
        </w:rPr>
        <w:t xml:space="preserve"> para la contención del COVID -19</w:t>
      </w:r>
      <w:r w:rsidR="002F5FEE" w:rsidRPr="002F5FEE">
        <w:rPr>
          <w:rFonts w:eastAsia="Times New Roman"/>
          <w:lang w:val="es-ES"/>
        </w:rPr>
        <w:t>.</w:t>
      </w:r>
    </w:p>
    <w:p w14:paraId="7940BED2" w14:textId="43E58097" w:rsidR="00330D49" w:rsidRPr="002F5FEE" w:rsidRDefault="00330D49" w:rsidP="00330D49">
      <w:pPr>
        <w:pStyle w:val="Default"/>
        <w:spacing w:line="276" w:lineRule="auto"/>
        <w:jc w:val="both"/>
        <w:rPr>
          <w:rFonts w:eastAsia="Times New Roman"/>
          <w:lang w:val="es-ES"/>
        </w:rPr>
      </w:pPr>
    </w:p>
    <w:p w14:paraId="1E11C32F" w14:textId="33F0D908" w:rsidR="00AC0ECC" w:rsidRDefault="00330D49" w:rsidP="00863FA6">
      <w:pPr>
        <w:spacing w:line="276" w:lineRule="auto"/>
        <w:rPr>
          <w:rFonts w:cs="Arial"/>
          <w:color w:val="000000"/>
          <w:lang w:eastAsia="en-US"/>
        </w:rPr>
      </w:pPr>
      <w:r w:rsidRPr="002F5FEE">
        <w:rPr>
          <w:b/>
          <w:bCs/>
          <w:iCs/>
        </w:rPr>
        <w:t xml:space="preserve">PARÁGRAFO: </w:t>
      </w:r>
      <w:r w:rsidR="00AB49D3" w:rsidRPr="002F5FEE">
        <w:rPr>
          <w:iCs/>
        </w:rPr>
        <w:t xml:space="preserve">Para </w:t>
      </w:r>
      <w:r w:rsidRPr="002F5FEE">
        <w:rPr>
          <w:iCs/>
        </w:rPr>
        <w:t>la recepción de peticiones, quejas, consultas, reclamos,</w:t>
      </w:r>
      <w:r w:rsidR="00AB49D3" w:rsidRPr="002F5FEE">
        <w:rPr>
          <w:iCs/>
        </w:rPr>
        <w:t xml:space="preserve"> </w:t>
      </w:r>
      <w:r w:rsidRPr="002F5FEE">
        <w:rPr>
          <w:iCs/>
        </w:rPr>
        <w:t xml:space="preserve">sugerencias </w:t>
      </w:r>
      <w:r w:rsidRPr="002F5FEE">
        <w:rPr>
          <w:rFonts w:cs="Arial"/>
          <w:color w:val="000000"/>
          <w:lang w:eastAsia="en-US"/>
        </w:rPr>
        <w:t>y denuncias</w:t>
      </w:r>
      <w:r w:rsidR="00C74DD0" w:rsidRPr="002F5FEE">
        <w:rPr>
          <w:rFonts w:cs="Arial"/>
          <w:color w:val="000000"/>
          <w:lang w:eastAsia="en-US"/>
        </w:rPr>
        <w:t xml:space="preserve">, </w:t>
      </w:r>
      <w:r w:rsidR="00AC0ECC" w:rsidRPr="002F5FEE">
        <w:rPr>
          <w:rFonts w:cs="Arial"/>
          <w:color w:val="000000"/>
          <w:lang w:eastAsia="en-US"/>
        </w:rPr>
        <w:t xml:space="preserve">la entidad cuenta </w:t>
      </w:r>
      <w:r w:rsidR="00D31451" w:rsidRPr="002F5FEE">
        <w:rPr>
          <w:rFonts w:cs="Arial"/>
          <w:color w:val="000000"/>
          <w:lang w:eastAsia="en-US"/>
        </w:rPr>
        <w:t>con el canal virtual, al cual se puede acceder a través del  correo electrónico</w:t>
      </w:r>
      <w:r w:rsidR="00AC0ECC" w:rsidRPr="002F5FEE">
        <w:rPr>
          <w:rFonts w:cs="Arial"/>
          <w:color w:val="000000"/>
          <w:lang w:eastAsia="en-US"/>
        </w:rPr>
        <w:t xml:space="preserve"> </w:t>
      </w:r>
      <w:hyperlink r:id="rId8" w:history="1">
        <w:r w:rsidR="00D31451" w:rsidRPr="002F5FEE">
          <w:rPr>
            <w:rStyle w:val="Hipervnculo"/>
          </w:rPr>
          <w:t>soluciones@cajaviviendapopular.gov.co</w:t>
        </w:r>
      </w:hyperlink>
      <w:r w:rsidR="00D31451" w:rsidRPr="002F5FEE">
        <w:rPr>
          <w:rStyle w:val="Hipervnculo"/>
        </w:rPr>
        <w:t xml:space="preserve"> </w:t>
      </w:r>
      <w:r w:rsidR="00D31451" w:rsidRPr="002F5FEE">
        <w:rPr>
          <w:rFonts w:cs="Arial"/>
          <w:color w:val="000000"/>
          <w:lang w:eastAsia="en-US"/>
        </w:rPr>
        <w:t xml:space="preserve">o a través de la página web la entidad </w:t>
      </w:r>
      <w:hyperlink r:id="rId9" w:history="1">
        <w:r w:rsidR="00D31451" w:rsidRPr="002F5FEE">
          <w:rPr>
            <w:rStyle w:val="Hipervnculo"/>
            <w:rFonts w:cs="Arial"/>
            <w:lang w:eastAsia="en-US"/>
          </w:rPr>
          <w:t>https://www.cajaviviendapopular.gov.co</w:t>
        </w:r>
      </w:hyperlink>
      <w:r w:rsidR="00D31451" w:rsidRPr="002F5FEE">
        <w:rPr>
          <w:rFonts w:cs="Arial"/>
          <w:color w:val="000000"/>
          <w:lang w:eastAsia="en-US"/>
        </w:rPr>
        <w:t xml:space="preserve"> y la </w:t>
      </w:r>
      <w:r w:rsidR="00D31451" w:rsidRPr="002F5FEE">
        <w:rPr>
          <w:rFonts w:cs="Arial"/>
          <w:color w:val="000000"/>
          <w:lang w:eastAsia="en-US"/>
        </w:rPr>
        <w:lastRenderedPageBreak/>
        <w:t xml:space="preserve">página de la plataforma Bogotá Te escucha </w:t>
      </w:r>
      <w:hyperlink r:id="rId10" w:history="1">
        <w:r w:rsidR="00D31451" w:rsidRPr="002F5FEE">
          <w:rPr>
            <w:rStyle w:val="Hipervnculo"/>
            <w:rFonts w:cs="Arial"/>
            <w:lang w:eastAsia="en-US"/>
          </w:rPr>
          <w:t>https://www.bogota.gov.co/sdqs</w:t>
        </w:r>
      </w:hyperlink>
      <w:r w:rsidR="00D31451" w:rsidRPr="002F5FEE">
        <w:rPr>
          <w:rFonts w:cs="Arial"/>
          <w:color w:val="000000"/>
          <w:lang w:eastAsia="en-US"/>
        </w:rPr>
        <w:t xml:space="preserve">. En aquellos casos en que el ciudadano no tenga acceso a internet, </w:t>
      </w:r>
      <w:r w:rsidR="00AC0ECC" w:rsidRPr="002F5FEE">
        <w:rPr>
          <w:rFonts w:cs="Arial"/>
          <w:color w:val="000000"/>
          <w:lang w:eastAsia="en-US"/>
        </w:rPr>
        <w:t>se puede comuni</w:t>
      </w:r>
      <w:r w:rsidR="00F30168">
        <w:rPr>
          <w:rFonts w:cs="Arial"/>
          <w:color w:val="000000"/>
          <w:lang w:eastAsia="en-US"/>
        </w:rPr>
        <w:t>car</w:t>
      </w:r>
      <w:r w:rsidR="00D31451" w:rsidRPr="002F5FEE">
        <w:rPr>
          <w:rFonts w:cs="Arial"/>
          <w:color w:val="000000"/>
          <w:lang w:eastAsia="en-US"/>
        </w:rPr>
        <w:t xml:space="preserve"> de </w:t>
      </w:r>
      <w:r w:rsidR="008F11FA" w:rsidRPr="002F5FEE">
        <w:rPr>
          <w:rFonts w:cs="Arial"/>
          <w:color w:val="000000"/>
          <w:lang w:eastAsia="en-US"/>
        </w:rPr>
        <w:t xml:space="preserve">lunes a viernes en el horario de 7:00 am a 4:30 pm, </w:t>
      </w:r>
      <w:r w:rsidR="00F30168">
        <w:rPr>
          <w:rFonts w:cs="Arial"/>
          <w:color w:val="000000"/>
          <w:lang w:eastAsia="en-US"/>
        </w:rPr>
        <w:t>a los siguientes números telefónicos:</w:t>
      </w:r>
    </w:p>
    <w:p w14:paraId="5E1AB6D4" w14:textId="77777777" w:rsidR="0035254F" w:rsidRDefault="0035254F" w:rsidP="00863FA6">
      <w:pPr>
        <w:spacing w:line="276" w:lineRule="auto"/>
        <w:rPr>
          <w:rFonts w:cs="Arial"/>
          <w:color w:val="000000"/>
          <w:lang w:eastAsia="en-US"/>
        </w:rPr>
      </w:pPr>
    </w:p>
    <w:tbl>
      <w:tblPr>
        <w:tblStyle w:val="Tablaconcuadrcula"/>
        <w:tblW w:w="0" w:type="auto"/>
        <w:jc w:val="center"/>
        <w:tblLook w:val="04A0" w:firstRow="1" w:lastRow="0" w:firstColumn="1" w:lastColumn="0" w:noHBand="0" w:noVBand="1"/>
      </w:tblPr>
      <w:tblGrid>
        <w:gridCol w:w="3783"/>
        <w:gridCol w:w="3783"/>
      </w:tblGrid>
      <w:tr w:rsidR="00F30168" w14:paraId="34AE2E56" w14:textId="77777777" w:rsidTr="00F031FB">
        <w:trPr>
          <w:trHeight w:val="414"/>
          <w:jc w:val="center"/>
        </w:trPr>
        <w:tc>
          <w:tcPr>
            <w:tcW w:w="3783" w:type="dxa"/>
          </w:tcPr>
          <w:p w14:paraId="0F4EA6B0" w14:textId="3DC9FC6C" w:rsidR="00F30168" w:rsidRPr="00F30168" w:rsidRDefault="00F30168" w:rsidP="00F30168">
            <w:pPr>
              <w:spacing w:line="276" w:lineRule="auto"/>
              <w:jc w:val="center"/>
              <w:rPr>
                <w:rFonts w:cs="Arial"/>
                <w:b/>
                <w:bCs/>
                <w:color w:val="000000"/>
                <w:lang w:eastAsia="en-US"/>
              </w:rPr>
            </w:pPr>
            <w:r w:rsidRPr="00F30168">
              <w:rPr>
                <w:rFonts w:cs="Arial"/>
                <w:b/>
                <w:bCs/>
                <w:color w:val="000000"/>
                <w:lang w:eastAsia="en-US"/>
              </w:rPr>
              <w:t>Dependencia</w:t>
            </w:r>
          </w:p>
        </w:tc>
        <w:tc>
          <w:tcPr>
            <w:tcW w:w="3783" w:type="dxa"/>
          </w:tcPr>
          <w:p w14:paraId="575D6310" w14:textId="17116370" w:rsidR="00F30168" w:rsidRPr="00F30168" w:rsidRDefault="00F30168" w:rsidP="00F30168">
            <w:pPr>
              <w:spacing w:line="276" w:lineRule="auto"/>
              <w:jc w:val="center"/>
              <w:rPr>
                <w:rFonts w:cs="Arial"/>
                <w:b/>
                <w:bCs/>
                <w:color w:val="000000"/>
                <w:lang w:eastAsia="en-US"/>
              </w:rPr>
            </w:pPr>
            <w:r w:rsidRPr="00F30168">
              <w:rPr>
                <w:rFonts w:cs="Arial"/>
                <w:b/>
                <w:bCs/>
                <w:color w:val="000000"/>
                <w:lang w:eastAsia="en-US"/>
              </w:rPr>
              <w:t>Número telefónico</w:t>
            </w:r>
          </w:p>
        </w:tc>
      </w:tr>
      <w:tr w:rsidR="00F30168" w14:paraId="69D4FE5A" w14:textId="77777777" w:rsidTr="00F031FB">
        <w:trPr>
          <w:trHeight w:val="401"/>
          <w:jc w:val="center"/>
        </w:trPr>
        <w:tc>
          <w:tcPr>
            <w:tcW w:w="3783" w:type="dxa"/>
          </w:tcPr>
          <w:p w14:paraId="193464B3" w14:textId="04714A6B" w:rsidR="00F30168" w:rsidRDefault="00F30168" w:rsidP="00F30168">
            <w:pPr>
              <w:spacing w:line="276" w:lineRule="auto"/>
              <w:jc w:val="center"/>
              <w:rPr>
                <w:rFonts w:cs="Arial"/>
                <w:color w:val="000000"/>
                <w:lang w:eastAsia="en-US"/>
              </w:rPr>
            </w:pPr>
            <w:r>
              <w:rPr>
                <w:rFonts w:cs="Arial"/>
                <w:color w:val="000000"/>
                <w:lang w:eastAsia="en-US"/>
              </w:rPr>
              <w:t>Reasentamientos Humanos</w:t>
            </w:r>
          </w:p>
        </w:tc>
        <w:tc>
          <w:tcPr>
            <w:tcW w:w="3783" w:type="dxa"/>
          </w:tcPr>
          <w:p w14:paraId="0A07D723" w14:textId="5F1C8D26" w:rsidR="00F30168" w:rsidRDefault="00F30168" w:rsidP="00F30168">
            <w:pPr>
              <w:spacing w:line="276" w:lineRule="auto"/>
              <w:jc w:val="center"/>
              <w:rPr>
                <w:rFonts w:cs="Arial"/>
                <w:color w:val="000000"/>
                <w:lang w:eastAsia="en-US"/>
              </w:rPr>
            </w:pPr>
            <w:r>
              <w:rPr>
                <w:rFonts w:cs="Arial"/>
                <w:color w:val="000000"/>
                <w:lang w:eastAsia="en-US"/>
              </w:rPr>
              <w:t>3176466282</w:t>
            </w:r>
          </w:p>
        </w:tc>
      </w:tr>
      <w:tr w:rsidR="00F30168" w14:paraId="7801BD68" w14:textId="77777777" w:rsidTr="00F031FB">
        <w:trPr>
          <w:trHeight w:val="414"/>
          <w:jc w:val="center"/>
        </w:trPr>
        <w:tc>
          <w:tcPr>
            <w:tcW w:w="3783" w:type="dxa"/>
          </w:tcPr>
          <w:p w14:paraId="2B2EBC15" w14:textId="533D9E32" w:rsidR="00F30168" w:rsidRDefault="00F30168" w:rsidP="00F30168">
            <w:pPr>
              <w:spacing w:line="276" w:lineRule="auto"/>
              <w:jc w:val="center"/>
              <w:rPr>
                <w:rFonts w:cs="Arial"/>
                <w:color w:val="000000"/>
                <w:lang w:eastAsia="en-US"/>
              </w:rPr>
            </w:pPr>
            <w:r>
              <w:rPr>
                <w:rFonts w:cs="Arial"/>
                <w:color w:val="000000"/>
                <w:lang w:eastAsia="en-US"/>
              </w:rPr>
              <w:t>Urbanizaciones y Titulación</w:t>
            </w:r>
          </w:p>
        </w:tc>
        <w:tc>
          <w:tcPr>
            <w:tcW w:w="3783" w:type="dxa"/>
          </w:tcPr>
          <w:p w14:paraId="3AF22EFF" w14:textId="1089FD27" w:rsidR="00F30168" w:rsidRDefault="00F30168" w:rsidP="00F30168">
            <w:pPr>
              <w:spacing w:line="276" w:lineRule="auto"/>
              <w:jc w:val="center"/>
              <w:rPr>
                <w:rFonts w:cs="Arial"/>
                <w:color w:val="000000"/>
                <w:lang w:eastAsia="en-US"/>
              </w:rPr>
            </w:pPr>
            <w:r>
              <w:rPr>
                <w:rFonts w:cs="Arial"/>
                <w:color w:val="000000"/>
                <w:lang w:eastAsia="en-US"/>
              </w:rPr>
              <w:t>31</w:t>
            </w:r>
            <w:r w:rsidR="008D1820">
              <w:rPr>
                <w:rFonts w:cs="Arial"/>
                <w:color w:val="000000"/>
                <w:lang w:eastAsia="en-US"/>
              </w:rPr>
              <w:t>83761</w:t>
            </w:r>
            <w:r w:rsidR="00151540">
              <w:rPr>
                <w:rFonts w:cs="Arial"/>
                <w:color w:val="000000"/>
                <w:lang w:eastAsia="en-US"/>
              </w:rPr>
              <w:t>7</w:t>
            </w:r>
            <w:r w:rsidR="008D1820">
              <w:rPr>
                <w:rFonts w:cs="Arial"/>
                <w:color w:val="000000"/>
                <w:lang w:eastAsia="en-US"/>
              </w:rPr>
              <w:t>14</w:t>
            </w:r>
          </w:p>
        </w:tc>
      </w:tr>
      <w:tr w:rsidR="00F30168" w14:paraId="50C46365" w14:textId="77777777" w:rsidTr="00F031FB">
        <w:trPr>
          <w:trHeight w:val="414"/>
          <w:jc w:val="center"/>
        </w:trPr>
        <w:tc>
          <w:tcPr>
            <w:tcW w:w="3783" w:type="dxa"/>
          </w:tcPr>
          <w:p w14:paraId="75CC37A3" w14:textId="1EEF0541" w:rsidR="00F30168" w:rsidRDefault="00F30168" w:rsidP="00F30168">
            <w:pPr>
              <w:spacing w:line="276" w:lineRule="auto"/>
              <w:jc w:val="center"/>
              <w:rPr>
                <w:rFonts w:cs="Arial"/>
                <w:color w:val="000000"/>
                <w:lang w:eastAsia="en-US"/>
              </w:rPr>
            </w:pPr>
            <w:r>
              <w:rPr>
                <w:rFonts w:cs="Arial"/>
                <w:color w:val="000000"/>
                <w:lang w:eastAsia="en-US"/>
              </w:rPr>
              <w:t>Mejoramiento de Vivienda</w:t>
            </w:r>
          </w:p>
        </w:tc>
        <w:tc>
          <w:tcPr>
            <w:tcW w:w="3783" w:type="dxa"/>
          </w:tcPr>
          <w:p w14:paraId="367F67F8" w14:textId="52035FDD" w:rsidR="00F30168" w:rsidRDefault="00F30168" w:rsidP="00F30168">
            <w:pPr>
              <w:spacing w:line="276" w:lineRule="auto"/>
              <w:jc w:val="center"/>
              <w:rPr>
                <w:rFonts w:cs="Arial"/>
                <w:color w:val="000000"/>
                <w:lang w:eastAsia="en-US"/>
              </w:rPr>
            </w:pPr>
            <w:r>
              <w:rPr>
                <w:rFonts w:cs="Arial"/>
                <w:color w:val="000000"/>
                <w:lang w:eastAsia="en-US"/>
              </w:rPr>
              <w:t>3175157729</w:t>
            </w:r>
          </w:p>
        </w:tc>
      </w:tr>
      <w:tr w:rsidR="00F30168" w14:paraId="5826D576" w14:textId="77777777" w:rsidTr="00F031FB">
        <w:trPr>
          <w:trHeight w:val="414"/>
          <w:jc w:val="center"/>
        </w:trPr>
        <w:tc>
          <w:tcPr>
            <w:tcW w:w="3783" w:type="dxa"/>
          </w:tcPr>
          <w:p w14:paraId="63C26366" w14:textId="31B5D998" w:rsidR="00F30168" w:rsidRDefault="00F30168" w:rsidP="00F30168">
            <w:pPr>
              <w:spacing w:line="276" w:lineRule="auto"/>
              <w:jc w:val="center"/>
              <w:rPr>
                <w:rFonts w:cs="Arial"/>
                <w:color w:val="000000"/>
                <w:lang w:eastAsia="en-US"/>
              </w:rPr>
            </w:pPr>
            <w:r>
              <w:rPr>
                <w:rFonts w:cs="Arial"/>
                <w:color w:val="000000"/>
                <w:lang w:eastAsia="en-US"/>
              </w:rPr>
              <w:t>Comunicaciones y otras dependencias</w:t>
            </w:r>
          </w:p>
        </w:tc>
        <w:tc>
          <w:tcPr>
            <w:tcW w:w="3783" w:type="dxa"/>
          </w:tcPr>
          <w:p w14:paraId="336C2DD3" w14:textId="4CE0548A" w:rsidR="00F30168" w:rsidRDefault="00F30168" w:rsidP="00F30168">
            <w:pPr>
              <w:spacing w:line="276" w:lineRule="auto"/>
              <w:jc w:val="center"/>
              <w:rPr>
                <w:rFonts w:cs="Arial"/>
                <w:color w:val="000000"/>
                <w:lang w:eastAsia="en-US"/>
              </w:rPr>
            </w:pPr>
            <w:r>
              <w:rPr>
                <w:rFonts w:cs="Arial"/>
                <w:color w:val="000000"/>
                <w:lang w:eastAsia="en-US"/>
              </w:rPr>
              <w:t>3176466280</w:t>
            </w:r>
          </w:p>
        </w:tc>
      </w:tr>
    </w:tbl>
    <w:p w14:paraId="1DFEB4A4" w14:textId="77777777" w:rsidR="00F30168" w:rsidRDefault="00F30168" w:rsidP="00863FA6">
      <w:pPr>
        <w:spacing w:line="276" w:lineRule="auto"/>
        <w:rPr>
          <w:rFonts w:cs="Arial"/>
          <w:color w:val="000000"/>
          <w:lang w:eastAsia="en-US"/>
        </w:rPr>
      </w:pPr>
    </w:p>
    <w:p w14:paraId="257AF90D" w14:textId="41E4BC08" w:rsidR="0042208E" w:rsidRPr="002F5FEE" w:rsidRDefault="0042208E" w:rsidP="0042208E">
      <w:pPr>
        <w:pStyle w:val="Default"/>
        <w:spacing w:line="276" w:lineRule="auto"/>
        <w:jc w:val="both"/>
        <w:rPr>
          <w:bCs/>
          <w:iCs/>
        </w:rPr>
      </w:pPr>
      <w:r w:rsidRPr="002F5FEE">
        <w:rPr>
          <w:b/>
          <w:iCs/>
        </w:rPr>
        <w:t xml:space="preserve">ARTÍCULO </w:t>
      </w:r>
      <w:r w:rsidR="00863FA6" w:rsidRPr="002F5FEE">
        <w:rPr>
          <w:b/>
          <w:iCs/>
        </w:rPr>
        <w:t>CUARTO</w:t>
      </w:r>
      <w:r w:rsidRPr="002F5FEE">
        <w:rPr>
          <w:bCs/>
          <w:iCs/>
        </w:rPr>
        <w:t xml:space="preserve">: </w:t>
      </w:r>
      <w:r w:rsidR="00AB49D3" w:rsidRPr="002F5FEE">
        <w:rPr>
          <w:bCs/>
          <w:iCs/>
        </w:rPr>
        <w:t>Los Directores, subdirectores y jefes de cada dependencia adoptarán las medidas necesarias para dar cumplimiento a lo previsto</w:t>
      </w:r>
      <w:r w:rsidR="00195B57">
        <w:rPr>
          <w:bCs/>
          <w:iCs/>
        </w:rPr>
        <w:t xml:space="preserve"> en el presente acto administrativo</w:t>
      </w:r>
      <w:r w:rsidR="00AB49D3" w:rsidRPr="002F5FEE">
        <w:rPr>
          <w:bCs/>
          <w:iCs/>
        </w:rPr>
        <w:t>.</w:t>
      </w:r>
    </w:p>
    <w:p w14:paraId="1F2D2E7F" w14:textId="084DCA8A" w:rsidR="0042208E" w:rsidRPr="002F5FEE" w:rsidRDefault="0042208E" w:rsidP="0042208E">
      <w:pPr>
        <w:pStyle w:val="Default"/>
        <w:spacing w:line="276" w:lineRule="auto"/>
        <w:jc w:val="both"/>
        <w:rPr>
          <w:b/>
          <w:iCs/>
        </w:rPr>
      </w:pPr>
    </w:p>
    <w:p w14:paraId="77511E63" w14:textId="70011B77" w:rsidR="00AB49D3" w:rsidRDefault="0042208E" w:rsidP="00F031FB">
      <w:pPr>
        <w:widowControl w:val="0"/>
        <w:autoSpaceDE w:val="0"/>
        <w:adjustRightInd w:val="0"/>
        <w:spacing w:after="240" w:line="276" w:lineRule="auto"/>
        <w:rPr>
          <w:bCs/>
          <w:iCs/>
        </w:rPr>
      </w:pPr>
      <w:r w:rsidRPr="002F5FEE">
        <w:rPr>
          <w:rFonts w:cs="Arial"/>
          <w:b/>
          <w:bCs/>
        </w:rPr>
        <w:t xml:space="preserve">ARTÍCULO </w:t>
      </w:r>
      <w:r w:rsidR="002F5FEE">
        <w:rPr>
          <w:rFonts w:cs="Arial"/>
          <w:b/>
          <w:bCs/>
        </w:rPr>
        <w:t>QUINTO</w:t>
      </w:r>
      <w:r w:rsidRPr="002F5FEE">
        <w:rPr>
          <w:rFonts w:cs="Arial"/>
          <w:b/>
          <w:bCs/>
        </w:rPr>
        <w:t xml:space="preserve">: </w:t>
      </w:r>
      <w:r w:rsidR="00AB49D3" w:rsidRPr="002F5FEE">
        <w:rPr>
          <w:bCs/>
          <w:iCs/>
        </w:rPr>
        <w:t>Para garantizar el principio de publicidad de la presente medida, se dispone su divulgación en la página web y correo institucional de la entidad, en coordinación con la Oficina Asesora de Comunicaciones.</w:t>
      </w:r>
    </w:p>
    <w:p w14:paraId="12FA13B1" w14:textId="06CB6790" w:rsidR="0042208E" w:rsidRPr="002F5FEE" w:rsidRDefault="002F5FEE" w:rsidP="00F031FB">
      <w:pPr>
        <w:widowControl w:val="0"/>
        <w:autoSpaceDE w:val="0"/>
        <w:adjustRightInd w:val="0"/>
        <w:spacing w:after="240" w:line="276" w:lineRule="auto"/>
        <w:rPr>
          <w:rFonts w:cs="Arial"/>
          <w:bCs/>
          <w:lang w:val="es-CO"/>
        </w:rPr>
      </w:pPr>
      <w:r w:rsidRPr="002F5FEE">
        <w:rPr>
          <w:rFonts w:cs="Arial"/>
          <w:b/>
          <w:bCs/>
        </w:rPr>
        <w:t xml:space="preserve">ARTÍCULO </w:t>
      </w:r>
      <w:r>
        <w:rPr>
          <w:rFonts w:cs="Arial"/>
          <w:b/>
          <w:bCs/>
        </w:rPr>
        <w:t>SEXTO</w:t>
      </w:r>
      <w:r w:rsidRPr="002F5FEE">
        <w:rPr>
          <w:rFonts w:cs="Arial"/>
          <w:b/>
          <w:bCs/>
        </w:rPr>
        <w:t xml:space="preserve">: </w:t>
      </w:r>
      <w:r>
        <w:rPr>
          <w:rFonts w:cs="Arial"/>
          <w:bCs/>
          <w:lang w:val="es-CO"/>
        </w:rPr>
        <w:t xml:space="preserve">Vigencia. </w:t>
      </w:r>
      <w:r w:rsidR="0042208E" w:rsidRPr="002F5FEE">
        <w:rPr>
          <w:rFonts w:cs="Arial"/>
          <w:bCs/>
          <w:lang w:val="es-CO"/>
        </w:rPr>
        <w:t xml:space="preserve">La presente Resolución rige a partir de </w:t>
      </w:r>
      <w:r w:rsidR="00104866">
        <w:rPr>
          <w:rFonts w:cs="Arial"/>
          <w:color w:val="000000"/>
        </w:rPr>
        <w:t>la fecha de expedición y</w:t>
      </w:r>
      <w:r w:rsidR="00863FA6" w:rsidRPr="002F5FEE">
        <w:rPr>
          <w:rFonts w:cs="Arial"/>
          <w:bCs/>
          <w:lang w:val="es-CO"/>
        </w:rPr>
        <w:t xml:space="preserve"> deberá publicarse en la página web de la entidad y en el Registro Distrital</w:t>
      </w:r>
      <w:r w:rsidR="00900609">
        <w:rPr>
          <w:rFonts w:cs="Arial"/>
          <w:bCs/>
          <w:lang w:val="es-CO"/>
        </w:rPr>
        <w:t xml:space="preserve">, y tendrá vigencia </w:t>
      </w:r>
      <w:r w:rsidR="00CE5042" w:rsidRPr="007B1B40">
        <w:t xml:space="preserve">hasta </w:t>
      </w:r>
      <w:r w:rsidR="00BB72F3">
        <w:t xml:space="preserve">el </w:t>
      </w:r>
      <w:r w:rsidR="00CE5042" w:rsidRPr="007B1B40">
        <w:t xml:space="preserve">día </w:t>
      </w:r>
      <w:r w:rsidR="0035254F">
        <w:t>7</w:t>
      </w:r>
      <w:r w:rsidR="00CE5042" w:rsidRPr="007B1B40">
        <w:t xml:space="preserve"> de </w:t>
      </w:r>
      <w:r w:rsidR="00486CBA">
        <w:t>junio</w:t>
      </w:r>
      <w:r w:rsidR="00CE5042" w:rsidRPr="007B1B40">
        <w:t xml:space="preserve"> de 2020</w:t>
      </w:r>
      <w:r w:rsidR="00900609">
        <w:rPr>
          <w:rFonts w:cs="Arial"/>
          <w:color w:val="000000"/>
        </w:rPr>
        <w:t>.</w:t>
      </w:r>
    </w:p>
    <w:p w14:paraId="0B91A4AC" w14:textId="00136DA2" w:rsidR="00EA3243" w:rsidRPr="002F5FEE" w:rsidRDefault="00900609" w:rsidP="00EA3243">
      <w:pPr>
        <w:spacing w:line="276" w:lineRule="auto"/>
        <w:jc w:val="center"/>
        <w:rPr>
          <w:rFonts w:cs="Arial"/>
          <w:b/>
        </w:rPr>
      </w:pPr>
      <w:r w:rsidRPr="002F5FEE">
        <w:rPr>
          <w:rFonts w:cs="Arial"/>
          <w:b/>
        </w:rPr>
        <w:t>COMUNIQUESE</w:t>
      </w:r>
      <w:r>
        <w:rPr>
          <w:rFonts w:cs="Arial"/>
          <w:b/>
        </w:rPr>
        <w:t>,</w:t>
      </w:r>
      <w:r w:rsidRPr="002F5FEE">
        <w:rPr>
          <w:rFonts w:cs="Arial"/>
          <w:b/>
        </w:rPr>
        <w:t xml:space="preserve"> </w:t>
      </w:r>
      <w:r w:rsidR="00722CF0" w:rsidRPr="002F5FEE">
        <w:rPr>
          <w:rFonts w:cs="Arial"/>
          <w:b/>
        </w:rPr>
        <w:t>PUBLÍQUESE</w:t>
      </w:r>
      <w:r w:rsidR="005953D3" w:rsidRPr="002F5FEE">
        <w:rPr>
          <w:rFonts w:cs="Arial"/>
          <w:b/>
        </w:rPr>
        <w:t>,</w:t>
      </w:r>
      <w:r w:rsidR="00722CF0" w:rsidRPr="002F5FEE">
        <w:rPr>
          <w:rFonts w:cs="Arial"/>
          <w:b/>
        </w:rPr>
        <w:t xml:space="preserve"> </w:t>
      </w:r>
      <w:r w:rsidR="00EA3243" w:rsidRPr="002F5FEE">
        <w:rPr>
          <w:rFonts w:cs="Arial"/>
          <w:b/>
        </w:rPr>
        <w:t>Y CÚMPLASE,</w:t>
      </w:r>
    </w:p>
    <w:p w14:paraId="6D6705A4" w14:textId="77777777" w:rsidR="00EA3243" w:rsidRPr="002F5FEE" w:rsidRDefault="00EA3243" w:rsidP="00EA3243">
      <w:pPr>
        <w:spacing w:line="276" w:lineRule="auto"/>
        <w:rPr>
          <w:rFonts w:cs="Arial"/>
          <w:b/>
        </w:rPr>
      </w:pPr>
    </w:p>
    <w:p w14:paraId="6E6435FF" w14:textId="75465584" w:rsidR="00195B57" w:rsidRDefault="00EA3243" w:rsidP="00EA3243">
      <w:pPr>
        <w:spacing w:line="276" w:lineRule="auto"/>
        <w:rPr>
          <w:rFonts w:cs="Arial"/>
        </w:rPr>
      </w:pPr>
      <w:r w:rsidRPr="002F5FEE">
        <w:rPr>
          <w:rFonts w:cs="Arial"/>
        </w:rPr>
        <w:t xml:space="preserve">Dada en Bogotá D.C, a los </w:t>
      </w:r>
      <w:r w:rsidR="0035254F">
        <w:rPr>
          <w:rFonts w:cs="Arial"/>
        </w:rPr>
        <w:t>30</w:t>
      </w:r>
      <w:r w:rsidR="00F031FB">
        <w:rPr>
          <w:rFonts w:cs="Arial"/>
        </w:rPr>
        <w:t xml:space="preserve"> días del mes de </w:t>
      </w:r>
      <w:r w:rsidR="0035254F">
        <w:rPr>
          <w:rFonts w:cs="Arial"/>
        </w:rPr>
        <w:t>mayo</w:t>
      </w:r>
      <w:r w:rsidR="00F031FB">
        <w:rPr>
          <w:rFonts w:cs="Arial"/>
        </w:rPr>
        <w:t xml:space="preserve"> de 2020</w:t>
      </w:r>
    </w:p>
    <w:p w14:paraId="68840197" w14:textId="4CB47911" w:rsidR="00195B57" w:rsidRDefault="00195B57" w:rsidP="009C275E">
      <w:pPr>
        <w:spacing w:line="276" w:lineRule="auto"/>
        <w:jc w:val="center"/>
        <w:rPr>
          <w:rFonts w:ascii="Calibri" w:eastAsia="Calibri" w:hAnsi="Calibri"/>
          <w:sz w:val="22"/>
          <w:szCs w:val="22"/>
          <w:lang w:val="es-CO" w:eastAsia="es-CO"/>
        </w:rPr>
      </w:pPr>
    </w:p>
    <w:p w14:paraId="42956DBF" w14:textId="118D0815" w:rsidR="00FE470C" w:rsidRDefault="00FE470C" w:rsidP="009C275E">
      <w:pPr>
        <w:spacing w:line="276" w:lineRule="auto"/>
        <w:jc w:val="center"/>
        <w:rPr>
          <w:rFonts w:ascii="Calibri" w:eastAsia="Calibri" w:hAnsi="Calibri"/>
          <w:sz w:val="22"/>
          <w:szCs w:val="22"/>
          <w:lang w:val="es-CO" w:eastAsia="es-CO"/>
        </w:rPr>
      </w:pPr>
    </w:p>
    <w:p w14:paraId="6A7BC5E6" w14:textId="77777777" w:rsidR="003D690B" w:rsidRDefault="003D690B" w:rsidP="009C275E">
      <w:pPr>
        <w:spacing w:line="276" w:lineRule="auto"/>
        <w:jc w:val="center"/>
        <w:rPr>
          <w:rFonts w:ascii="Calibri" w:eastAsia="Calibri" w:hAnsi="Calibri"/>
          <w:sz w:val="22"/>
          <w:szCs w:val="22"/>
          <w:lang w:val="es-CO" w:eastAsia="es-CO"/>
        </w:rPr>
      </w:pPr>
    </w:p>
    <w:p w14:paraId="07AACB7F" w14:textId="77777777" w:rsidR="00EA3243" w:rsidRPr="00900609" w:rsidRDefault="00EA3243" w:rsidP="00EA3243">
      <w:pPr>
        <w:spacing w:line="276" w:lineRule="auto"/>
        <w:jc w:val="center"/>
        <w:rPr>
          <w:rFonts w:cs="Arial"/>
          <w:b/>
          <w:iCs/>
        </w:rPr>
      </w:pPr>
      <w:r w:rsidRPr="00900609">
        <w:rPr>
          <w:rFonts w:cs="Arial"/>
          <w:b/>
          <w:iCs/>
        </w:rPr>
        <w:t xml:space="preserve">JUAN CARLOS LÓPEZ </w:t>
      </w:r>
      <w:proofErr w:type="spellStart"/>
      <w:r w:rsidRPr="00900609">
        <w:rPr>
          <w:rFonts w:cs="Arial"/>
          <w:b/>
          <w:iCs/>
        </w:rPr>
        <w:t>LÓPEZ</w:t>
      </w:r>
      <w:proofErr w:type="spellEnd"/>
    </w:p>
    <w:p w14:paraId="3E4D8507" w14:textId="70AFA25B" w:rsidR="00EA3243" w:rsidRDefault="00EA3243" w:rsidP="00EA3243">
      <w:pPr>
        <w:spacing w:line="276" w:lineRule="auto"/>
        <w:jc w:val="center"/>
        <w:rPr>
          <w:rFonts w:cs="Arial"/>
          <w:iCs/>
        </w:rPr>
      </w:pPr>
      <w:r w:rsidRPr="00900609">
        <w:rPr>
          <w:rFonts w:cs="Arial"/>
          <w:iCs/>
        </w:rPr>
        <w:t>Director General</w:t>
      </w:r>
    </w:p>
    <w:p w14:paraId="6185CF52" w14:textId="554EDE61" w:rsidR="003467E8" w:rsidRPr="003467E8" w:rsidRDefault="003467E8" w:rsidP="00EA3243">
      <w:pPr>
        <w:spacing w:line="276" w:lineRule="auto"/>
        <w:rPr>
          <w:rFonts w:cs="Arial"/>
          <w:color w:val="000000"/>
          <w:sz w:val="14"/>
          <w:szCs w:val="22"/>
        </w:rPr>
      </w:pPr>
    </w:p>
    <w:p w14:paraId="04267C4E" w14:textId="0AFAA346" w:rsidR="00176D40" w:rsidRDefault="003467E8" w:rsidP="00EA3243">
      <w:pPr>
        <w:spacing w:line="276" w:lineRule="auto"/>
        <w:rPr>
          <w:rFonts w:cs="Arial"/>
          <w:color w:val="000000"/>
          <w:sz w:val="14"/>
          <w:szCs w:val="22"/>
        </w:rPr>
      </w:pPr>
      <w:r w:rsidRPr="003467E8">
        <w:rPr>
          <w:rFonts w:cs="Arial"/>
          <w:color w:val="000000"/>
          <w:sz w:val="14"/>
          <w:szCs w:val="22"/>
        </w:rPr>
        <w:t xml:space="preserve">Proyectó: Alejandra </w:t>
      </w:r>
      <w:proofErr w:type="spellStart"/>
      <w:r w:rsidRPr="003467E8">
        <w:rPr>
          <w:rFonts w:cs="Arial"/>
          <w:color w:val="000000"/>
          <w:sz w:val="14"/>
          <w:szCs w:val="22"/>
        </w:rPr>
        <w:t>Muskus</w:t>
      </w:r>
      <w:proofErr w:type="spellEnd"/>
      <w:r w:rsidRPr="003467E8">
        <w:rPr>
          <w:rFonts w:cs="Arial"/>
          <w:color w:val="000000"/>
          <w:sz w:val="14"/>
          <w:szCs w:val="22"/>
        </w:rPr>
        <w:t xml:space="preserve"> - Contratista Dirección Jurídica</w:t>
      </w:r>
      <w:r>
        <w:rPr>
          <w:noProof/>
          <w:lang w:eastAsia="es-CO"/>
        </w:rPr>
        <w:drawing>
          <wp:inline distT="0" distB="0" distL="0" distR="0" wp14:anchorId="4C56643C" wp14:editId="2950274B">
            <wp:extent cx="257175" cy="11452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9801" t="33000" r="18995" b="50206"/>
                    <a:stretch/>
                  </pic:blipFill>
                  <pic:spPr bwMode="auto">
                    <a:xfrm>
                      <a:off x="0" y="0"/>
                      <a:ext cx="270398" cy="120411"/>
                    </a:xfrm>
                    <a:prstGeom prst="rect">
                      <a:avLst/>
                    </a:prstGeom>
                    <a:ln>
                      <a:noFill/>
                    </a:ln>
                    <a:extLst>
                      <a:ext uri="{53640926-AAD7-44D8-BBD7-CCE9431645EC}">
                        <a14:shadowObscured xmlns:a14="http://schemas.microsoft.com/office/drawing/2010/main"/>
                      </a:ext>
                    </a:extLst>
                  </pic:spPr>
                </pic:pic>
              </a:graphicData>
            </a:graphic>
          </wp:inline>
        </w:drawing>
      </w:r>
    </w:p>
    <w:p w14:paraId="29B0617B" w14:textId="16299AF2" w:rsidR="003467E8" w:rsidRPr="003467E8" w:rsidRDefault="003467E8" w:rsidP="00EA3243">
      <w:pPr>
        <w:spacing w:line="276" w:lineRule="auto"/>
        <w:rPr>
          <w:rFonts w:cs="Arial"/>
          <w:color w:val="000000"/>
          <w:sz w:val="14"/>
          <w:szCs w:val="22"/>
        </w:rPr>
      </w:pPr>
      <w:r>
        <w:rPr>
          <w:noProof/>
          <w:lang w:val="es-CO" w:eastAsia="es-CO"/>
        </w:rPr>
        <w:drawing>
          <wp:anchor distT="0" distB="0" distL="114300" distR="114300" simplePos="0" relativeHeight="251659264" behindDoc="0" locked="0" layoutInCell="1" allowOverlap="1" wp14:anchorId="6705F3E0" wp14:editId="22EC24CF">
            <wp:simplePos x="0" y="0"/>
            <wp:positionH relativeFrom="column">
              <wp:posOffset>2152650</wp:posOffset>
            </wp:positionH>
            <wp:positionV relativeFrom="paragraph">
              <wp:posOffset>3810</wp:posOffset>
            </wp:positionV>
            <wp:extent cx="355600" cy="2273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600" cy="22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F842B" w14:textId="01AAF299" w:rsidR="00EA3243" w:rsidRDefault="00176D40" w:rsidP="00EA3243">
      <w:pPr>
        <w:spacing w:line="276" w:lineRule="auto"/>
        <w:rPr>
          <w:rFonts w:cs="Arial"/>
          <w:color w:val="000000"/>
          <w:sz w:val="14"/>
          <w:szCs w:val="22"/>
        </w:rPr>
      </w:pPr>
      <w:r w:rsidRPr="005953D3">
        <w:rPr>
          <w:rFonts w:cs="Arial"/>
          <w:color w:val="000000"/>
          <w:sz w:val="14"/>
          <w:szCs w:val="22"/>
        </w:rPr>
        <w:t xml:space="preserve">Revisó: </w:t>
      </w:r>
      <w:r>
        <w:rPr>
          <w:rFonts w:cs="Arial"/>
          <w:color w:val="000000"/>
          <w:sz w:val="14"/>
          <w:szCs w:val="22"/>
        </w:rPr>
        <w:t xml:space="preserve">     </w:t>
      </w:r>
      <w:r w:rsidR="00863FA6" w:rsidRPr="000624E2">
        <w:rPr>
          <w:rFonts w:cs="Arial"/>
          <w:color w:val="000000"/>
          <w:sz w:val="14"/>
          <w:szCs w:val="22"/>
        </w:rPr>
        <w:t>Arturo Galeano</w:t>
      </w:r>
      <w:r w:rsidR="00863FA6">
        <w:rPr>
          <w:rFonts w:cs="Arial"/>
          <w:color w:val="000000"/>
          <w:sz w:val="14"/>
          <w:szCs w:val="22"/>
        </w:rPr>
        <w:t xml:space="preserve"> Ávila</w:t>
      </w:r>
      <w:r w:rsidR="00863FA6" w:rsidRPr="000624E2">
        <w:rPr>
          <w:rFonts w:cs="Arial"/>
          <w:color w:val="000000"/>
          <w:sz w:val="14"/>
          <w:szCs w:val="22"/>
        </w:rPr>
        <w:t xml:space="preserve"> - Director Jurídico</w:t>
      </w:r>
      <w:r w:rsidR="00863FA6" w:rsidRPr="00A76BDE" w:rsidDel="00863FA6">
        <w:rPr>
          <w:rFonts w:cs="Arial"/>
          <w:color w:val="000000"/>
          <w:sz w:val="14"/>
          <w:szCs w:val="22"/>
        </w:rPr>
        <w:t xml:space="preserve"> </w:t>
      </w:r>
    </w:p>
    <w:p w14:paraId="53C3DB7C" w14:textId="7D459F0B" w:rsidR="005953D3" w:rsidRPr="005953D3" w:rsidRDefault="00222652" w:rsidP="00EA3243">
      <w:pPr>
        <w:spacing w:line="276" w:lineRule="auto"/>
        <w:rPr>
          <w:rFonts w:cs="Arial"/>
          <w:color w:val="000000"/>
          <w:sz w:val="14"/>
          <w:szCs w:val="22"/>
        </w:rPr>
      </w:pPr>
      <w:r>
        <w:rPr>
          <w:rFonts w:cs="Arial"/>
          <w:color w:val="000000"/>
          <w:sz w:val="14"/>
          <w:szCs w:val="22"/>
        </w:rPr>
        <w:t xml:space="preserve">                  </w:t>
      </w:r>
      <w:r w:rsidR="00863FA6" w:rsidRPr="000624E2">
        <w:rPr>
          <w:rFonts w:cs="Arial"/>
          <w:color w:val="000000"/>
          <w:sz w:val="14"/>
          <w:szCs w:val="22"/>
        </w:rPr>
        <w:t>María Mercedes Medina Orozco – Directora de Gestión Corporativa y CID</w:t>
      </w:r>
      <w:r w:rsidR="00CB659B">
        <w:rPr>
          <w:noProof/>
          <w:lang w:val="es-CO" w:eastAsia="es-CO"/>
        </w:rPr>
        <w:drawing>
          <wp:inline distT="0" distB="0" distL="0" distR="0" wp14:anchorId="72F373FC" wp14:editId="00B588A8">
            <wp:extent cx="222330" cy="170815"/>
            <wp:effectExtent l="0" t="0" r="635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286" cy="194598"/>
                    </a:xfrm>
                    <a:prstGeom prst="rect">
                      <a:avLst/>
                    </a:prstGeom>
                  </pic:spPr>
                </pic:pic>
              </a:graphicData>
            </a:graphic>
          </wp:inline>
        </w:drawing>
      </w:r>
      <w:r w:rsidR="00863FA6" w:rsidRPr="005953D3" w:rsidDel="00863FA6">
        <w:rPr>
          <w:rFonts w:cs="Arial"/>
          <w:color w:val="000000"/>
          <w:sz w:val="14"/>
          <w:szCs w:val="22"/>
        </w:rPr>
        <w:t xml:space="preserve"> </w:t>
      </w:r>
      <w:r w:rsidR="004A5F93">
        <w:rPr>
          <w:rFonts w:cs="Arial"/>
          <w:color w:val="000000"/>
          <w:sz w:val="14"/>
          <w:szCs w:val="22"/>
        </w:rPr>
        <w:t xml:space="preserve">     </w:t>
      </w:r>
    </w:p>
    <w:p w14:paraId="5A3F1F0F" w14:textId="4EC7A27A" w:rsidR="00EA3243" w:rsidRDefault="00EA3243" w:rsidP="00EA3243">
      <w:pPr>
        <w:spacing w:line="276" w:lineRule="auto"/>
        <w:rPr>
          <w:rFonts w:cs="Arial"/>
          <w:color w:val="000000"/>
          <w:sz w:val="14"/>
          <w:szCs w:val="22"/>
        </w:rPr>
      </w:pPr>
    </w:p>
    <w:p w14:paraId="23DB0D5F" w14:textId="6EABC28B" w:rsidR="00994EDE" w:rsidRDefault="00EA3243" w:rsidP="007D4FCE">
      <w:pPr>
        <w:spacing w:line="276" w:lineRule="auto"/>
        <w:rPr>
          <w:rFonts w:cs="Arial"/>
          <w:color w:val="000000"/>
          <w:sz w:val="14"/>
          <w:szCs w:val="22"/>
        </w:rPr>
      </w:pPr>
      <w:r w:rsidRPr="000624E2">
        <w:rPr>
          <w:rFonts w:cs="Arial"/>
          <w:color w:val="000000"/>
          <w:sz w:val="14"/>
          <w:szCs w:val="22"/>
        </w:rPr>
        <w:t xml:space="preserve">Archivado en: Subserie Resolución Administrativa-Dirección General </w:t>
      </w:r>
    </w:p>
    <w:sectPr w:rsidR="00994EDE" w:rsidSect="003D690B">
      <w:headerReference w:type="default" r:id="rId14"/>
      <w:footerReference w:type="default" r:id="rId15"/>
      <w:pgSz w:w="12240" w:h="18720" w:code="14"/>
      <w:pgMar w:top="425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1CB74" w14:textId="77777777" w:rsidR="00A83B05" w:rsidRDefault="00A83B05" w:rsidP="00306C4B">
      <w:r>
        <w:separator/>
      </w:r>
    </w:p>
  </w:endnote>
  <w:endnote w:type="continuationSeparator" w:id="0">
    <w:p w14:paraId="6C806926" w14:textId="77777777" w:rsidR="00A83B05" w:rsidRDefault="00A83B05" w:rsidP="003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0AB8" w14:textId="3842AFC0" w:rsidR="00836A51" w:rsidRDefault="002C6026" w:rsidP="004A7884">
    <w:pPr>
      <w:pStyle w:val="Piedepgina"/>
      <w:tabs>
        <w:tab w:val="clear" w:pos="8838"/>
        <w:tab w:val="left" w:pos="7095"/>
      </w:tabs>
    </w:pPr>
    <w:bookmarkStart w:id="0" w:name="_Hlk35942320"/>
    <w:bookmarkStart w:id="1" w:name="_Hlk35942321"/>
    <w:r>
      <w:rPr>
        <w:noProof/>
        <w:lang w:eastAsia="es-CO"/>
      </w:rPr>
      <w:drawing>
        <wp:anchor distT="0" distB="0" distL="114300" distR="114300" simplePos="0" relativeHeight="251665408" behindDoc="0" locked="0" layoutInCell="1" allowOverlap="1" wp14:anchorId="715D204E" wp14:editId="2D44A9D9">
          <wp:simplePos x="0" y="0"/>
          <wp:positionH relativeFrom="column">
            <wp:posOffset>0</wp:posOffset>
          </wp:positionH>
          <wp:positionV relativeFrom="paragraph">
            <wp:posOffset>1085850</wp:posOffset>
          </wp:positionV>
          <wp:extent cx="355600" cy="332105"/>
          <wp:effectExtent l="0" t="0" r="635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 cy="332105"/>
                  </a:xfrm>
                  <a:prstGeom prst="rect">
                    <a:avLst/>
                  </a:prstGeom>
                  <a:noFill/>
                  <a:ln>
                    <a:noFill/>
                  </a:ln>
                </pic:spPr>
              </pic:pic>
            </a:graphicData>
          </a:graphic>
        </wp:anchor>
      </w:drawing>
    </w:r>
    <w:r w:rsidR="00836A51">
      <w:rPr>
        <w:noProof/>
        <w:u w:val="single"/>
        <w:lang w:eastAsia="es-CO"/>
      </w:rPr>
      <mc:AlternateContent>
        <mc:Choice Requires="wps">
          <w:drawing>
            <wp:anchor distT="0" distB="0" distL="114300" distR="114300" simplePos="0" relativeHeight="251663360" behindDoc="0" locked="0" layoutInCell="1" allowOverlap="1" wp14:anchorId="1475ED49" wp14:editId="7CFA9145">
              <wp:simplePos x="0" y="0"/>
              <wp:positionH relativeFrom="column">
                <wp:posOffset>352425</wp:posOffset>
              </wp:positionH>
              <wp:positionV relativeFrom="paragraph">
                <wp:posOffset>9525</wp:posOffset>
              </wp:positionV>
              <wp:extent cx="1543050" cy="3524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1543050" cy="352425"/>
                      </a:xfrm>
                      <a:prstGeom prst="rect">
                        <a:avLst/>
                      </a:prstGeom>
                      <a:solidFill>
                        <a:schemeClr val="lt1"/>
                      </a:solidFill>
                      <a:ln w="6350">
                        <a:noFill/>
                      </a:ln>
                    </wps:spPr>
                    <wps:txbx>
                      <w:txbxContent>
                        <w:p w14:paraId="0E33F501" w14:textId="77777777" w:rsidR="00836A51" w:rsidRPr="00E70077" w:rsidRDefault="00836A51" w:rsidP="004A7884">
                          <w:pPr>
                            <w:rPr>
                              <w:sz w:val="12"/>
                            </w:rPr>
                          </w:pPr>
                          <w:proofErr w:type="spellStart"/>
                          <w:r w:rsidRPr="00E70077">
                            <w:rPr>
                              <w:sz w:val="12"/>
                            </w:rPr>
                            <w:t>Codigo</w:t>
                          </w:r>
                          <w:proofErr w:type="spellEnd"/>
                          <w:r w:rsidRPr="00E70077">
                            <w:rPr>
                              <w:sz w:val="12"/>
                            </w:rPr>
                            <w:t>: 208-SADM-Ft-123</w:t>
                          </w:r>
                        </w:p>
                        <w:p w14:paraId="7A4AEE18" w14:textId="77777777" w:rsidR="00836A51" w:rsidRPr="00E70077" w:rsidRDefault="00836A51" w:rsidP="004A7884">
                          <w:pPr>
                            <w:rPr>
                              <w:sz w:val="12"/>
                            </w:rPr>
                          </w:pPr>
                          <w:r w:rsidRPr="00E70077">
                            <w:rPr>
                              <w:sz w:val="12"/>
                            </w:rPr>
                            <w:t>Versión</w:t>
                          </w:r>
                          <w:r>
                            <w:rPr>
                              <w:sz w:val="12"/>
                            </w:rPr>
                            <w:t>: 03</w:t>
                          </w:r>
                        </w:p>
                        <w:p w14:paraId="279CFA8B" w14:textId="77777777" w:rsidR="00836A51" w:rsidRPr="00E70077" w:rsidRDefault="00836A51" w:rsidP="004A7884">
                          <w:pPr>
                            <w:rPr>
                              <w:sz w:val="12"/>
                            </w:rPr>
                          </w:pPr>
                          <w:r w:rsidRPr="00E70077">
                            <w:rPr>
                              <w:sz w:val="12"/>
                            </w:rPr>
                            <w:t xml:space="preserve">Vigente: </w:t>
                          </w:r>
                          <w:r>
                            <w:rPr>
                              <w:sz w:val="12"/>
                            </w:rPr>
                            <w:t>07</w:t>
                          </w:r>
                          <w:r w:rsidRPr="009B72F5">
                            <w:rPr>
                              <w:sz w:val="12"/>
                            </w:rPr>
                            <w:t>-0</w:t>
                          </w:r>
                          <w:r>
                            <w:rPr>
                              <w:sz w:val="12"/>
                            </w:rPr>
                            <w:t>1</w:t>
                          </w:r>
                          <w:r w:rsidRPr="009B72F5">
                            <w:rPr>
                              <w:sz w:val="12"/>
                            </w:rPr>
                            <w:t>-20</w:t>
                          </w:r>
                          <w:r>
                            <w:rPr>
                              <w:sz w:val="12"/>
                            </w:rPr>
                            <w:t>20</w:t>
                          </w:r>
                        </w:p>
                        <w:p w14:paraId="4C4468A8" w14:textId="77777777" w:rsidR="00836A51" w:rsidRDefault="00836A51" w:rsidP="004A78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ED49" id="_x0000_t202" coordsize="21600,21600" o:spt="202" path="m,l,21600r21600,l21600,xe">
              <v:stroke joinstyle="miter"/>
              <v:path gradientshapeok="t" o:connecttype="rect"/>
            </v:shapetype>
            <v:shape id="Cuadro de texto 8" o:spid="_x0000_s1026" type="#_x0000_t202" style="position:absolute;margin-left:27.75pt;margin-top:.75pt;width:12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" fillcolor="white [3201]" stroked="f" strokeweight=".5pt">
              <v:textbox>
                <w:txbxContent>
                  <w:p w14:paraId="0E33F501" w14:textId="77777777" w:rsidR="00836A51" w:rsidRPr="00E70077" w:rsidRDefault="00836A51" w:rsidP="004A7884">
                    <w:pPr>
                      <w:rPr>
                        <w:sz w:val="12"/>
                      </w:rPr>
                    </w:pPr>
                    <w:r w:rsidRPr="00E70077">
                      <w:rPr>
                        <w:sz w:val="12"/>
                      </w:rPr>
                      <w:t>Codigo: 208-SADM-Ft-123</w:t>
                    </w:r>
                  </w:p>
                  <w:p w14:paraId="7A4AEE18" w14:textId="77777777" w:rsidR="00836A51" w:rsidRPr="00E70077" w:rsidRDefault="00836A51" w:rsidP="004A7884">
                    <w:pPr>
                      <w:rPr>
                        <w:sz w:val="12"/>
                      </w:rPr>
                    </w:pPr>
                    <w:r w:rsidRPr="00E70077">
                      <w:rPr>
                        <w:sz w:val="12"/>
                      </w:rPr>
                      <w:t>Versión</w:t>
                    </w:r>
                    <w:r>
                      <w:rPr>
                        <w:sz w:val="12"/>
                      </w:rPr>
                      <w:t>: 03</w:t>
                    </w:r>
                  </w:p>
                  <w:p w14:paraId="279CFA8B" w14:textId="77777777" w:rsidR="00836A51" w:rsidRPr="00E70077" w:rsidRDefault="00836A51" w:rsidP="004A7884">
                    <w:pPr>
                      <w:rPr>
                        <w:sz w:val="12"/>
                      </w:rPr>
                    </w:pPr>
                    <w:r w:rsidRPr="00E70077">
                      <w:rPr>
                        <w:sz w:val="12"/>
                      </w:rPr>
                      <w:t xml:space="preserve">Vigente: </w:t>
                    </w:r>
                    <w:r>
                      <w:rPr>
                        <w:sz w:val="12"/>
                      </w:rPr>
                      <w:t>07</w:t>
                    </w:r>
                    <w:r w:rsidRPr="009B72F5">
                      <w:rPr>
                        <w:sz w:val="12"/>
                      </w:rPr>
                      <w:t>-0</w:t>
                    </w:r>
                    <w:r>
                      <w:rPr>
                        <w:sz w:val="12"/>
                      </w:rPr>
                      <w:t>1</w:t>
                    </w:r>
                    <w:r w:rsidRPr="009B72F5">
                      <w:rPr>
                        <w:sz w:val="12"/>
                      </w:rPr>
                      <w:t>-20</w:t>
                    </w:r>
                    <w:r>
                      <w:rPr>
                        <w:sz w:val="12"/>
                      </w:rPr>
                      <w:t>20</w:t>
                    </w:r>
                  </w:p>
                  <w:p w14:paraId="4C4468A8" w14:textId="77777777" w:rsidR="00836A51" w:rsidRDefault="00836A51" w:rsidP="004A7884"/>
                </w:txbxContent>
              </v:textbox>
            </v:shape>
          </w:pict>
        </mc:Fallback>
      </mc:AlternateContent>
    </w:r>
    <w:r w:rsidR="00836A51">
      <w:rPr>
        <w:noProof/>
        <w:lang w:eastAsia="es-CO"/>
      </w:rPr>
      <w:drawing>
        <wp:inline distT="0" distB="0" distL="0" distR="0" wp14:anchorId="1DD0384F" wp14:editId="58005B43">
          <wp:extent cx="4171950" cy="1038225"/>
          <wp:effectExtent l="0" t="0" r="0" b="952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rotWithShape="1">
                  <a:blip r:embed="rId2">
                    <a:extLst>
                      <a:ext uri="{28A0092B-C50C-407E-A947-70E740481C1C}">
                        <a14:useLocalDpi xmlns:a14="http://schemas.microsoft.com/office/drawing/2010/main" val="0"/>
                      </a:ext>
                    </a:extLst>
                  </a:blip>
                  <a:srcRect l="-1" r="30145" b="15416"/>
                  <a:stretch/>
                </pic:blipFill>
                <pic:spPr bwMode="auto">
                  <a:xfrm>
                    <a:off x="0" y="0"/>
                    <a:ext cx="4171950" cy="1038225"/>
                  </a:xfrm>
                  <a:prstGeom prst="rect">
                    <a:avLst/>
                  </a:prstGeom>
                  <a:ln>
                    <a:noFill/>
                  </a:ln>
                  <a:extLst>
                    <a:ext uri="{53640926-AAD7-44D8-BBD7-CCE9431645EC}">
                      <a14:shadowObscured xmlns:a14="http://schemas.microsoft.com/office/drawing/2010/main"/>
                    </a:ext>
                  </a:extLst>
                </pic:spPr>
              </pic:pic>
            </a:graphicData>
          </a:graphic>
        </wp:inline>
      </w:drawing>
    </w:r>
    <w:r w:rsidR="00836A51">
      <w:rPr>
        <w:noProof/>
        <w:u w:val="single"/>
        <w:lang w:eastAsia="es-CO"/>
      </w:rPr>
      <mc:AlternateContent>
        <mc:Choice Requires="wps">
          <w:drawing>
            <wp:anchor distT="0" distB="0" distL="114300" distR="114300" simplePos="0" relativeHeight="251660288" behindDoc="0" locked="0" layoutInCell="1" allowOverlap="1" wp14:anchorId="4DC54788" wp14:editId="67E7E141">
              <wp:simplePos x="0" y="0"/>
              <wp:positionH relativeFrom="column">
                <wp:posOffset>281940</wp:posOffset>
              </wp:positionH>
              <wp:positionV relativeFrom="paragraph">
                <wp:posOffset>7620</wp:posOffset>
              </wp:positionV>
              <wp:extent cx="1543050" cy="340242"/>
              <wp:effectExtent l="0" t="0" r="0" b="3175"/>
              <wp:wrapNone/>
              <wp:docPr id="6" name="6 Rectángulo"/>
              <wp:cNvGraphicFramePr/>
              <a:graphic xmlns:a="http://schemas.openxmlformats.org/drawingml/2006/main">
                <a:graphicData uri="http://schemas.microsoft.com/office/word/2010/wordprocessingShape">
                  <wps:wsp>
                    <wps:cNvSpPr/>
                    <wps:spPr>
                      <a:xfrm>
                        <a:off x="0" y="0"/>
                        <a:ext cx="1543050" cy="34024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4A840B" w14:textId="77777777" w:rsidR="00836A51" w:rsidRPr="00131B1E" w:rsidRDefault="00836A51" w:rsidP="00131B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C54788" id="6 Rectángulo" o:spid="_x0000_s1027" style="position:absolute;margin-left:22.2pt;margin-top:.6pt;width:121.5pt;height:26.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" fillcolor="white [3212]" stroked="f" strokeweight="1pt">
              <v:textbox>
                <w:txbxContent>
                  <w:p w14:paraId="5A4A840B" w14:textId="77777777" w:rsidR="00836A51" w:rsidRPr="00131B1E" w:rsidRDefault="00836A51" w:rsidP="00131B1E"/>
                </w:txbxContent>
              </v:textbox>
            </v:rect>
          </w:pict>
        </mc:Fallback>
      </mc:AlternateContent>
    </w:r>
    <w:r w:rsidR="00836A51">
      <w:rPr>
        <w:noProof/>
        <w:lang w:eastAsia="es-CO"/>
      </w:rPr>
      <mc:AlternateContent>
        <mc:Choice Requires="wps">
          <w:drawing>
            <wp:anchor distT="0" distB="0" distL="114300" distR="114300" simplePos="0" relativeHeight="251659264" behindDoc="0" locked="0" layoutInCell="1" allowOverlap="1" wp14:anchorId="208C5F00" wp14:editId="531AB525">
              <wp:simplePos x="0" y="0"/>
              <wp:positionH relativeFrom="column">
                <wp:posOffset>2245995</wp:posOffset>
              </wp:positionH>
              <wp:positionV relativeFrom="paragraph">
                <wp:posOffset>-464820</wp:posOffset>
              </wp:positionV>
              <wp:extent cx="3601720" cy="2914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C6A35" w14:textId="77777777" w:rsidR="00836A51" w:rsidRDefault="00836A51" w:rsidP="00E52A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8C5F00" id="Text Box 1" o:spid="_x0000_s1028" type="#_x0000_t202" style="position:absolute;margin-left:176.85pt;margin-top:-36.6pt;width:283.6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U3tQ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" filled="f" stroked="f">
              <v:textbox>
                <w:txbxContent>
                  <w:p w14:paraId="7D0C6A35" w14:textId="77777777" w:rsidR="00836A51" w:rsidRDefault="00836A51" w:rsidP="00E52A03"/>
                </w:txbxContent>
              </v:textbox>
            </v:shape>
          </w:pict>
        </mc:Fallback>
      </mc:AlternateContent>
    </w:r>
    <w:r w:rsidR="00836A51">
      <w:tab/>
    </w:r>
    <w:r w:rsidR="00836A51">
      <w:rPr>
        <w:noProof/>
        <w:lang w:eastAsia="es-CO"/>
      </w:rPr>
      <w:drawing>
        <wp:inline distT="0" distB="0" distL="0" distR="0" wp14:anchorId="5320E210" wp14:editId="742F6525">
          <wp:extent cx="1019175" cy="1083447"/>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19719" t="800" r="-2113" b="4800"/>
                  <a:stretch/>
                </pic:blipFill>
                <pic:spPr bwMode="auto">
                  <a:xfrm>
                    <a:off x="0" y="0"/>
                    <a:ext cx="1052574" cy="1118952"/>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994B2" w14:textId="77777777" w:rsidR="00A83B05" w:rsidRDefault="00A83B05" w:rsidP="00306C4B">
      <w:r>
        <w:separator/>
      </w:r>
    </w:p>
  </w:footnote>
  <w:footnote w:type="continuationSeparator" w:id="0">
    <w:p w14:paraId="418FC55C" w14:textId="77777777" w:rsidR="00A83B05" w:rsidRDefault="00A83B05" w:rsidP="0030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AA8B" w14:textId="3E21E99D" w:rsidR="00836A51" w:rsidRPr="00163D6D" w:rsidRDefault="00836A51" w:rsidP="009F3041">
    <w:pPr>
      <w:pStyle w:val="Encabezado"/>
      <w:ind w:left="2127"/>
      <w:rPr>
        <w:rStyle w:val="Nmerodepgina"/>
        <w:sz w:val="16"/>
        <w:szCs w:val="16"/>
      </w:rPr>
    </w:pPr>
    <w:r>
      <w:rPr>
        <w:rFonts w:ascii="Times New Roman" w:hAnsi="Times New Roman"/>
        <w:b/>
        <w:noProof/>
        <w:u w:val="single"/>
        <w:lang w:val="es-CO" w:eastAsia="es-CO"/>
      </w:rPr>
      <w:drawing>
        <wp:inline distT="0" distB="0" distL="0" distR="0" wp14:anchorId="01BF2839" wp14:editId="1D76BB65">
          <wp:extent cx="2507226" cy="70230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46813" cy="713397"/>
                  </a:xfrm>
                  <a:prstGeom prst="rect">
                    <a:avLst/>
                  </a:prstGeom>
                  <a:ln>
                    <a:noFill/>
                  </a:ln>
                  <a:extLst>
                    <a:ext uri="{53640926-AAD7-44D8-BBD7-CCE9431645EC}">
                      <a14:shadowObscured xmlns:a14="http://schemas.microsoft.com/office/drawing/2010/main"/>
                    </a:ext>
                  </a:extLst>
                </pic:spPr>
              </pic:pic>
            </a:graphicData>
          </a:graphic>
        </wp:inline>
      </w:drawing>
    </w:r>
    <w:r>
      <w:rPr>
        <w:sz w:val="16"/>
        <w:szCs w:val="16"/>
      </w:rPr>
      <w:t xml:space="preserve">                                   </w:t>
    </w:r>
    <w:r w:rsidRPr="00163D6D">
      <w:rPr>
        <w:sz w:val="16"/>
        <w:szCs w:val="16"/>
      </w:rPr>
      <w:t xml:space="preserve">Página </w:t>
    </w:r>
    <w:r w:rsidRPr="00163D6D">
      <w:rPr>
        <w:bCs/>
        <w:sz w:val="16"/>
        <w:szCs w:val="16"/>
      </w:rPr>
      <w:fldChar w:fldCharType="begin"/>
    </w:r>
    <w:r w:rsidRPr="00163D6D">
      <w:rPr>
        <w:bCs/>
        <w:sz w:val="16"/>
        <w:szCs w:val="16"/>
      </w:rPr>
      <w:instrText>PAGE</w:instrText>
    </w:r>
    <w:r w:rsidRPr="00163D6D">
      <w:rPr>
        <w:bCs/>
        <w:sz w:val="16"/>
        <w:szCs w:val="16"/>
      </w:rPr>
      <w:fldChar w:fldCharType="separate"/>
    </w:r>
    <w:r w:rsidR="00C33D68">
      <w:rPr>
        <w:bCs/>
        <w:noProof/>
        <w:sz w:val="16"/>
        <w:szCs w:val="16"/>
      </w:rPr>
      <w:t>1</w:t>
    </w:r>
    <w:r w:rsidRPr="00163D6D">
      <w:rPr>
        <w:bCs/>
        <w:sz w:val="16"/>
        <w:szCs w:val="16"/>
      </w:rPr>
      <w:fldChar w:fldCharType="end"/>
    </w:r>
    <w:r w:rsidRPr="00163D6D">
      <w:rPr>
        <w:sz w:val="16"/>
        <w:szCs w:val="16"/>
      </w:rPr>
      <w:t xml:space="preserve"> de </w:t>
    </w:r>
    <w:r w:rsidRPr="00163D6D">
      <w:rPr>
        <w:bCs/>
        <w:sz w:val="16"/>
        <w:szCs w:val="16"/>
      </w:rPr>
      <w:fldChar w:fldCharType="begin"/>
    </w:r>
    <w:r w:rsidRPr="00163D6D">
      <w:rPr>
        <w:bCs/>
        <w:sz w:val="16"/>
        <w:szCs w:val="16"/>
      </w:rPr>
      <w:instrText>NUMPAGES</w:instrText>
    </w:r>
    <w:r w:rsidRPr="00163D6D">
      <w:rPr>
        <w:bCs/>
        <w:sz w:val="16"/>
        <w:szCs w:val="16"/>
      </w:rPr>
      <w:fldChar w:fldCharType="separate"/>
    </w:r>
    <w:r w:rsidR="00C33D68">
      <w:rPr>
        <w:bCs/>
        <w:noProof/>
        <w:sz w:val="16"/>
        <w:szCs w:val="16"/>
      </w:rPr>
      <w:t>8</w:t>
    </w:r>
    <w:r w:rsidRPr="00163D6D">
      <w:rPr>
        <w:bCs/>
        <w:sz w:val="16"/>
        <w:szCs w:val="16"/>
      </w:rPr>
      <w:fldChar w:fldCharType="end"/>
    </w:r>
  </w:p>
  <w:p w14:paraId="705F8FEA" w14:textId="77777777" w:rsidR="00836A51" w:rsidRPr="00EF446D" w:rsidRDefault="00836A51" w:rsidP="00870C58">
    <w:pPr>
      <w:jc w:val="center"/>
      <w:rPr>
        <w:rFonts w:cs="Arial"/>
        <w:sz w:val="22"/>
        <w:szCs w:val="22"/>
      </w:rPr>
    </w:pPr>
  </w:p>
  <w:p w14:paraId="3B64FF08" w14:textId="77777777" w:rsidR="009F3041" w:rsidRPr="009F3041" w:rsidRDefault="009F3041" w:rsidP="009F3041">
    <w:pPr>
      <w:pStyle w:val="Encabezado"/>
      <w:rPr>
        <w:b/>
      </w:rPr>
    </w:pPr>
  </w:p>
  <w:p w14:paraId="10CEE8AF" w14:textId="31D88328" w:rsidR="00B138DC" w:rsidRPr="00C6135D" w:rsidRDefault="00B138DC" w:rsidP="00B138DC">
    <w:pPr>
      <w:jc w:val="center"/>
      <w:rPr>
        <w:rStyle w:val="Nmerodepgina"/>
        <w:b/>
      </w:rPr>
    </w:pPr>
    <w:r w:rsidRPr="00C6135D">
      <w:rPr>
        <w:rStyle w:val="Nmerodepgina"/>
        <w:b/>
      </w:rPr>
      <w:t>RESOLUCIÓN No</w:t>
    </w:r>
    <w:r w:rsidR="0035254F">
      <w:rPr>
        <w:rStyle w:val="Nmerodepgina"/>
        <w:b/>
      </w:rPr>
      <w:t xml:space="preserve"> 2605 </w:t>
    </w:r>
    <w:r w:rsidRPr="00C6135D">
      <w:rPr>
        <w:rStyle w:val="Nmerodepgina"/>
        <w:b/>
      </w:rPr>
      <w:t>del</w:t>
    </w:r>
    <w:r w:rsidR="0035254F">
      <w:rPr>
        <w:rStyle w:val="Nmerodepgina"/>
        <w:b/>
      </w:rPr>
      <w:t xml:space="preserve"> 30 de mayo</w:t>
    </w:r>
    <w:r w:rsidR="00403BEA">
      <w:rPr>
        <w:rStyle w:val="Nmerodepgina"/>
        <w:b/>
      </w:rPr>
      <w:t xml:space="preserve"> </w:t>
    </w:r>
    <w:r w:rsidRPr="00C6135D">
      <w:rPr>
        <w:rStyle w:val="Nmerodepgina"/>
        <w:b/>
      </w:rPr>
      <w:t>de 2020</w:t>
    </w:r>
  </w:p>
  <w:p w14:paraId="19C40A61" w14:textId="77777777" w:rsidR="00B138DC" w:rsidRDefault="00B138DC" w:rsidP="009F3041">
    <w:pPr>
      <w:pStyle w:val="Encabezado"/>
      <w:jc w:val="center"/>
      <w:rPr>
        <w:b/>
      </w:rPr>
    </w:pPr>
  </w:p>
  <w:p w14:paraId="1704796F" w14:textId="41AEEF7E" w:rsidR="00836A51" w:rsidRDefault="009F3041" w:rsidP="00863FA6">
    <w:pPr>
      <w:pStyle w:val="Encabezado"/>
      <w:jc w:val="center"/>
    </w:pPr>
    <w:r w:rsidRPr="009F3041">
      <w:rPr>
        <w:b/>
      </w:rPr>
      <w:t xml:space="preserve">“Por la cual se </w:t>
    </w:r>
    <w:r w:rsidR="002726C3">
      <w:rPr>
        <w:b/>
      </w:rPr>
      <w:t xml:space="preserve">prorrogan los términos de suspensión </w:t>
    </w:r>
    <w:r w:rsidRPr="009F3041">
      <w:rPr>
        <w:b/>
      </w:rPr>
      <w:t xml:space="preserve">de las actuaciones </w:t>
    </w:r>
    <w:r w:rsidR="002726C3">
      <w:rPr>
        <w:b/>
      </w:rPr>
      <w:t xml:space="preserve">disciplinarias, </w:t>
    </w:r>
    <w:r w:rsidRPr="009F3041">
      <w:rPr>
        <w:b/>
      </w:rPr>
      <w:t>administrativas</w:t>
    </w:r>
    <w:r w:rsidR="00237C78">
      <w:rPr>
        <w:b/>
      </w:rPr>
      <w:t xml:space="preserve"> y sanciona</w:t>
    </w:r>
    <w:r w:rsidR="008C6C7E">
      <w:rPr>
        <w:b/>
      </w:rPr>
      <w:t>torias</w:t>
    </w:r>
    <w:r w:rsidR="005C5BB0">
      <w:rPr>
        <w:b/>
      </w:rPr>
      <w:t xml:space="preserve"> </w:t>
    </w:r>
    <w:r w:rsidR="002726C3">
      <w:rPr>
        <w:b/>
      </w:rPr>
      <w:t>establecid</w:t>
    </w:r>
    <w:r w:rsidR="00576D1E">
      <w:rPr>
        <w:b/>
      </w:rPr>
      <w:t>o</w:t>
    </w:r>
    <w:r w:rsidR="002726C3">
      <w:rPr>
        <w:b/>
      </w:rPr>
      <w:t xml:space="preserve">s en las Resoluciones </w:t>
    </w:r>
    <w:proofErr w:type="spellStart"/>
    <w:r w:rsidR="002726C3">
      <w:rPr>
        <w:b/>
      </w:rPr>
      <w:t>N°</w:t>
    </w:r>
    <w:proofErr w:type="spellEnd"/>
    <w:r w:rsidR="002726C3">
      <w:rPr>
        <w:b/>
      </w:rPr>
      <w:t xml:space="preserve"> 2146</w:t>
    </w:r>
    <w:r w:rsidR="00D116DD">
      <w:rPr>
        <w:b/>
      </w:rPr>
      <w:t xml:space="preserve">, </w:t>
    </w:r>
    <w:r w:rsidR="002726C3">
      <w:rPr>
        <w:b/>
      </w:rPr>
      <w:t>214</w:t>
    </w:r>
    <w:r w:rsidR="009C275E">
      <w:rPr>
        <w:b/>
      </w:rPr>
      <w:t>8</w:t>
    </w:r>
    <w:r w:rsidR="00513247">
      <w:rPr>
        <w:b/>
      </w:rPr>
      <w:t>,</w:t>
    </w:r>
    <w:r w:rsidR="00D116DD">
      <w:rPr>
        <w:b/>
      </w:rPr>
      <w:t xml:space="preserve"> 2235</w:t>
    </w:r>
    <w:r w:rsidR="003F4C62">
      <w:rPr>
        <w:b/>
      </w:rPr>
      <w:t xml:space="preserve">, </w:t>
    </w:r>
    <w:r w:rsidR="00513247">
      <w:rPr>
        <w:b/>
      </w:rPr>
      <w:t>2331</w:t>
    </w:r>
    <w:r w:rsidR="00486CBA">
      <w:rPr>
        <w:b/>
      </w:rPr>
      <w:t xml:space="preserve">, </w:t>
    </w:r>
    <w:r w:rsidR="003F4C62">
      <w:rPr>
        <w:b/>
      </w:rPr>
      <w:t xml:space="preserve">2415 </w:t>
    </w:r>
    <w:r w:rsidR="00486CBA">
      <w:rPr>
        <w:b/>
      </w:rPr>
      <w:t xml:space="preserve">y 2475 </w:t>
    </w:r>
    <w:r w:rsidR="002726C3">
      <w:rPr>
        <w:b/>
      </w:rPr>
      <w:t>de 2020</w:t>
    </w:r>
    <w:r w:rsidR="00BB72F3">
      <w:rPr>
        <w:b/>
      </w:rPr>
      <w:t>,</w:t>
    </w:r>
    <w:r w:rsidR="00576D1E">
      <w:rPr>
        <w:b/>
      </w:rPr>
      <w:t xml:space="preserve"> y se dictan otras disposiciones”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519D"/>
    <w:multiLevelType w:val="hybridMultilevel"/>
    <w:tmpl w:val="B88C8724"/>
    <w:lvl w:ilvl="0" w:tplc="D1089718">
      <w:start w:val="1"/>
      <w:numFmt w:val="lowerLetter"/>
      <w:lvlText w:val="%1."/>
      <w:lvlJc w:val="left"/>
      <w:pPr>
        <w:ind w:left="720" w:hanging="360"/>
      </w:pPr>
      <w:rPr>
        <w:rFonts w:ascii="Arial" w:eastAsiaTheme="minorHAns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B56EA4"/>
    <w:multiLevelType w:val="hybridMultilevel"/>
    <w:tmpl w:val="D63C52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9615D"/>
    <w:multiLevelType w:val="hybridMultilevel"/>
    <w:tmpl w:val="81BEBC2E"/>
    <w:lvl w:ilvl="0" w:tplc="675A527E">
      <w:numFmt w:val="bullet"/>
      <w:lvlText w:val="-"/>
      <w:lvlJc w:val="left"/>
      <w:pPr>
        <w:ind w:left="720" w:hanging="360"/>
      </w:pPr>
      <w:rPr>
        <w:rFonts w:ascii="Arial" w:eastAsia="Times New Roman"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595FFC"/>
    <w:multiLevelType w:val="hybridMultilevel"/>
    <w:tmpl w:val="0B9CC91A"/>
    <w:lvl w:ilvl="0" w:tplc="ABDED77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5126C"/>
    <w:multiLevelType w:val="hybridMultilevel"/>
    <w:tmpl w:val="0900AC3C"/>
    <w:lvl w:ilvl="0" w:tplc="240A000F">
      <w:start w:val="4"/>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264E3F"/>
    <w:multiLevelType w:val="hybridMultilevel"/>
    <w:tmpl w:val="24008D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697"/>
    <w:multiLevelType w:val="hybridMultilevel"/>
    <w:tmpl w:val="DFEE5A92"/>
    <w:lvl w:ilvl="0" w:tplc="507C38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315E9A"/>
    <w:multiLevelType w:val="multilevel"/>
    <w:tmpl w:val="163C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C58F8"/>
    <w:multiLevelType w:val="hybridMultilevel"/>
    <w:tmpl w:val="D1D4637E"/>
    <w:lvl w:ilvl="0" w:tplc="675A527E">
      <w:numFmt w:val="bullet"/>
      <w:lvlText w:val="-"/>
      <w:lvlJc w:val="left"/>
      <w:pPr>
        <w:ind w:left="720" w:hanging="360"/>
      </w:pPr>
      <w:rPr>
        <w:rFonts w:ascii="Arial" w:eastAsia="Times New Roman"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2C37C7"/>
    <w:multiLevelType w:val="hybridMultilevel"/>
    <w:tmpl w:val="1B8C2E26"/>
    <w:lvl w:ilvl="0" w:tplc="C64860F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FF1CE3"/>
    <w:multiLevelType w:val="hybridMultilevel"/>
    <w:tmpl w:val="0054EECA"/>
    <w:lvl w:ilvl="0" w:tplc="507C38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A46D16"/>
    <w:multiLevelType w:val="hybridMultilevel"/>
    <w:tmpl w:val="C4A473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7320AC5"/>
    <w:multiLevelType w:val="hybridMultilevel"/>
    <w:tmpl w:val="45E60A92"/>
    <w:lvl w:ilvl="0" w:tplc="0C0A0017">
      <w:start w:val="1"/>
      <w:numFmt w:val="lowerLetter"/>
      <w:lvlText w:val="%1)"/>
      <w:lvlJc w:val="left"/>
      <w:pPr>
        <w:ind w:left="720" w:hanging="360"/>
      </w:pPr>
      <w:rPr>
        <w:rFonts w:hint="default"/>
      </w:rPr>
    </w:lvl>
    <w:lvl w:ilvl="1" w:tplc="D81AED4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C13BBB"/>
    <w:multiLevelType w:val="hybridMultilevel"/>
    <w:tmpl w:val="70E2E8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09E0148"/>
    <w:multiLevelType w:val="hybridMultilevel"/>
    <w:tmpl w:val="8D0435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375EF9"/>
    <w:multiLevelType w:val="hybridMultilevel"/>
    <w:tmpl w:val="B74A3A7C"/>
    <w:lvl w:ilvl="0" w:tplc="7390B960">
      <w:start w:val="1"/>
      <w:numFmt w:val="decimal"/>
      <w:lvlText w:val="%1-"/>
      <w:lvlJc w:val="left"/>
      <w:pPr>
        <w:ind w:left="786" w:hanging="360"/>
      </w:pPr>
      <w:rPr>
        <w:b/>
        <w:i w:val="0"/>
      </w:rPr>
    </w:lvl>
    <w:lvl w:ilvl="1" w:tplc="240A0019">
      <w:start w:val="1"/>
      <w:numFmt w:val="lowerLetter"/>
      <w:lvlText w:val="%2."/>
      <w:lvlJc w:val="left"/>
      <w:pPr>
        <w:ind w:left="1506" w:hanging="360"/>
      </w:pPr>
    </w:lvl>
    <w:lvl w:ilvl="2" w:tplc="240A001B">
      <w:start w:val="1"/>
      <w:numFmt w:val="lowerRoman"/>
      <w:lvlText w:val="%3."/>
      <w:lvlJc w:val="right"/>
      <w:pPr>
        <w:ind w:left="2226" w:hanging="180"/>
      </w:pPr>
    </w:lvl>
    <w:lvl w:ilvl="3" w:tplc="240A000F">
      <w:start w:val="1"/>
      <w:numFmt w:val="decimal"/>
      <w:lvlText w:val="%4."/>
      <w:lvlJc w:val="left"/>
      <w:pPr>
        <w:ind w:left="2946" w:hanging="360"/>
      </w:pPr>
    </w:lvl>
    <w:lvl w:ilvl="4" w:tplc="240A0019">
      <w:start w:val="1"/>
      <w:numFmt w:val="lowerLetter"/>
      <w:lvlText w:val="%5."/>
      <w:lvlJc w:val="left"/>
      <w:pPr>
        <w:ind w:left="3666" w:hanging="360"/>
      </w:pPr>
    </w:lvl>
    <w:lvl w:ilvl="5" w:tplc="240A001B">
      <w:start w:val="1"/>
      <w:numFmt w:val="lowerRoman"/>
      <w:lvlText w:val="%6."/>
      <w:lvlJc w:val="right"/>
      <w:pPr>
        <w:ind w:left="4386" w:hanging="180"/>
      </w:pPr>
    </w:lvl>
    <w:lvl w:ilvl="6" w:tplc="240A000F">
      <w:start w:val="1"/>
      <w:numFmt w:val="decimal"/>
      <w:lvlText w:val="%7."/>
      <w:lvlJc w:val="left"/>
      <w:pPr>
        <w:ind w:left="5106" w:hanging="360"/>
      </w:pPr>
    </w:lvl>
    <w:lvl w:ilvl="7" w:tplc="240A0019">
      <w:start w:val="1"/>
      <w:numFmt w:val="lowerLetter"/>
      <w:lvlText w:val="%8."/>
      <w:lvlJc w:val="left"/>
      <w:pPr>
        <w:ind w:left="5826" w:hanging="360"/>
      </w:pPr>
    </w:lvl>
    <w:lvl w:ilvl="8" w:tplc="240A001B">
      <w:start w:val="1"/>
      <w:numFmt w:val="lowerRoman"/>
      <w:lvlText w:val="%9."/>
      <w:lvlJc w:val="right"/>
      <w:pPr>
        <w:ind w:left="6546" w:hanging="180"/>
      </w:pPr>
    </w:lvl>
  </w:abstractNum>
  <w:abstractNum w:abstractNumId="16" w15:restartNumberingAfterBreak="0">
    <w:nsid w:val="644F002A"/>
    <w:multiLevelType w:val="hybridMultilevel"/>
    <w:tmpl w:val="7AF0E4F0"/>
    <w:lvl w:ilvl="0" w:tplc="90C668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0A941D9"/>
    <w:multiLevelType w:val="hybridMultilevel"/>
    <w:tmpl w:val="A1E2C54C"/>
    <w:lvl w:ilvl="0" w:tplc="675A527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1BD2FA7"/>
    <w:multiLevelType w:val="hybridMultilevel"/>
    <w:tmpl w:val="9BB639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93386D"/>
    <w:multiLevelType w:val="hybridMultilevel"/>
    <w:tmpl w:val="1C1E10F8"/>
    <w:lvl w:ilvl="0" w:tplc="62EEC624">
      <w:start w:val="1"/>
      <w:numFmt w:val="decimal"/>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CDF54CF"/>
    <w:multiLevelType w:val="hybridMultilevel"/>
    <w:tmpl w:val="6442A336"/>
    <w:lvl w:ilvl="0" w:tplc="E5048CBE">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1"/>
  </w:num>
  <w:num w:numId="4">
    <w:abstractNumId w:val="4"/>
  </w:num>
  <w:num w:numId="5">
    <w:abstractNumId w:val="10"/>
  </w:num>
  <w:num w:numId="6">
    <w:abstractNumId w:val="0"/>
  </w:num>
  <w:num w:numId="7">
    <w:abstractNumId w:val="6"/>
  </w:num>
  <w:num w:numId="8">
    <w:abstractNumId w:val="19"/>
  </w:num>
  <w:num w:numId="9">
    <w:abstractNumId w:val="17"/>
  </w:num>
  <w:num w:numId="10">
    <w:abstractNumId w:val="3"/>
  </w:num>
  <w:num w:numId="11">
    <w:abstractNumId w:val="5"/>
  </w:num>
  <w:num w:numId="12">
    <w:abstractNumId w:val="9"/>
  </w:num>
  <w:num w:numId="13">
    <w:abstractNumId w:val="8"/>
  </w:num>
  <w:num w:numId="14">
    <w:abstractNumId w:val="20"/>
  </w:num>
  <w:num w:numId="15">
    <w:abstractNumId w:val="2"/>
  </w:num>
  <w:num w:numId="16">
    <w:abstractNumId w:val="18"/>
  </w:num>
  <w:num w:numId="17">
    <w:abstractNumId w:val="16"/>
  </w:num>
  <w:num w:numId="18">
    <w:abstractNumId w:val="14"/>
  </w:num>
  <w:num w:numId="19">
    <w:abstractNumId w:val="1"/>
  </w:num>
  <w:num w:numId="20">
    <w:abstractNumId w:val="13"/>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4B"/>
    <w:rsid w:val="000042F9"/>
    <w:rsid w:val="00015008"/>
    <w:rsid w:val="000176FF"/>
    <w:rsid w:val="000202B9"/>
    <w:rsid w:val="000209C1"/>
    <w:rsid w:val="00031FAE"/>
    <w:rsid w:val="00034AB9"/>
    <w:rsid w:val="000423DB"/>
    <w:rsid w:val="00044CF1"/>
    <w:rsid w:val="00052D29"/>
    <w:rsid w:val="00055D22"/>
    <w:rsid w:val="00056F53"/>
    <w:rsid w:val="00061D3D"/>
    <w:rsid w:val="00061F79"/>
    <w:rsid w:val="000624E2"/>
    <w:rsid w:val="00064E58"/>
    <w:rsid w:val="000660AD"/>
    <w:rsid w:val="0006621A"/>
    <w:rsid w:val="00076ECD"/>
    <w:rsid w:val="00094273"/>
    <w:rsid w:val="000A2CBA"/>
    <w:rsid w:val="000A3B6E"/>
    <w:rsid w:val="000B72B0"/>
    <w:rsid w:val="000C27DD"/>
    <w:rsid w:val="000C4CBF"/>
    <w:rsid w:val="000C5F99"/>
    <w:rsid w:val="000C7985"/>
    <w:rsid w:val="000D562D"/>
    <w:rsid w:val="000D792F"/>
    <w:rsid w:val="000E08E9"/>
    <w:rsid w:val="000F016F"/>
    <w:rsid w:val="000F6078"/>
    <w:rsid w:val="00103B18"/>
    <w:rsid w:val="00104866"/>
    <w:rsid w:val="00107DE7"/>
    <w:rsid w:val="00114D37"/>
    <w:rsid w:val="00120FF3"/>
    <w:rsid w:val="00122870"/>
    <w:rsid w:val="00125163"/>
    <w:rsid w:val="001269F8"/>
    <w:rsid w:val="00131134"/>
    <w:rsid w:val="00131B1E"/>
    <w:rsid w:val="0014514C"/>
    <w:rsid w:val="00145D17"/>
    <w:rsid w:val="0015071C"/>
    <w:rsid w:val="00151540"/>
    <w:rsid w:val="00156AA1"/>
    <w:rsid w:val="001629E1"/>
    <w:rsid w:val="001633FE"/>
    <w:rsid w:val="0016379C"/>
    <w:rsid w:val="00163D6D"/>
    <w:rsid w:val="00174B92"/>
    <w:rsid w:val="00176D40"/>
    <w:rsid w:val="00183B8B"/>
    <w:rsid w:val="00185559"/>
    <w:rsid w:val="00193314"/>
    <w:rsid w:val="00195B57"/>
    <w:rsid w:val="00197070"/>
    <w:rsid w:val="001A03D4"/>
    <w:rsid w:val="001C49C5"/>
    <w:rsid w:val="001C4F35"/>
    <w:rsid w:val="001D1CDF"/>
    <w:rsid w:val="001D4399"/>
    <w:rsid w:val="001E5CE3"/>
    <w:rsid w:val="002064E6"/>
    <w:rsid w:val="00213CD1"/>
    <w:rsid w:val="00222652"/>
    <w:rsid w:val="00222D87"/>
    <w:rsid w:val="00223ED7"/>
    <w:rsid w:val="00233B39"/>
    <w:rsid w:val="00235BE0"/>
    <w:rsid w:val="0023777E"/>
    <w:rsid w:val="00237C78"/>
    <w:rsid w:val="002419BE"/>
    <w:rsid w:val="00242964"/>
    <w:rsid w:val="00245835"/>
    <w:rsid w:val="00250150"/>
    <w:rsid w:val="00251221"/>
    <w:rsid w:val="00253B0A"/>
    <w:rsid w:val="00265444"/>
    <w:rsid w:val="002726C3"/>
    <w:rsid w:val="002A01E5"/>
    <w:rsid w:val="002A6A33"/>
    <w:rsid w:val="002C3692"/>
    <w:rsid w:val="002C6026"/>
    <w:rsid w:val="002D2B2B"/>
    <w:rsid w:val="002E75CB"/>
    <w:rsid w:val="002F2A34"/>
    <w:rsid w:val="002F3C98"/>
    <w:rsid w:val="002F5FEE"/>
    <w:rsid w:val="002F68E6"/>
    <w:rsid w:val="00301BE9"/>
    <w:rsid w:val="0030325B"/>
    <w:rsid w:val="00304534"/>
    <w:rsid w:val="00306C4B"/>
    <w:rsid w:val="0031048E"/>
    <w:rsid w:val="00316FED"/>
    <w:rsid w:val="003211E4"/>
    <w:rsid w:val="00326882"/>
    <w:rsid w:val="00326EFB"/>
    <w:rsid w:val="00330D49"/>
    <w:rsid w:val="003348A7"/>
    <w:rsid w:val="00343D06"/>
    <w:rsid w:val="0034503B"/>
    <w:rsid w:val="003467E8"/>
    <w:rsid w:val="0035254F"/>
    <w:rsid w:val="00367239"/>
    <w:rsid w:val="00367EB4"/>
    <w:rsid w:val="00372AE3"/>
    <w:rsid w:val="00373CE1"/>
    <w:rsid w:val="00383953"/>
    <w:rsid w:val="00385DDD"/>
    <w:rsid w:val="00386A98"/>
    <w:rsid w:val="00386C8A"/>
    <w:rsid w:val="003A2F90"/>
    <w:rsid w:val="003A3C64"/>
    <w:rsid w:val="003B0643"/>
    <w:rsid w:val="003B315B"/>
    <w:rsid w:val="003C1E0C"/>
    <w:rsid w:val="003D33B3"/>
    <w:rsid w:val="003D5896"/>
    <w:rsid w:val="003D690B"/>
    <w:rsid w:val="003E54E1"/>
    <w:rsid w:val="003F06E8"/>
    <w:rsid w:val="003F4C62"/>
    <w:rsid w:val="003F5609"/>
    <w:rsid w:val="00403BEA"/>
    <w:rsid w:val="00406252"/>
    <w:rsid w:val="00412C59"/>
    <w:rsid w:val="00417371"/>
    <w:rsid w:val="0042208E"/>
    <w:rsid w:val="00425CC7"/>
    <w:rsid w:val="00426924"/>
    <w:rsid w:val="00435616"/>
    <w:rsid w:val="00437712"/>
    <w:rsid w:val="00437E86"/>
    <w:rsid w:val="00437F88"/>
    <w:rsid w:val="004431C5"/>
    <w:rsid w:val="00445806"/>
    <w:rsid w:val="00447AEE"/>
    <w:rsid w:val="00447AF1"/>
    <w:rsid w:val="00457443"/>
    <w:rsid w:val="0046425F"/>
    <w:rsid w:val="00465288"/>
    <w:rsid w:val="004678DD"/>
    <w:rsid w:val="00471A2D"/>
    <w:rsid w:val="004734F3"/>
    <w:rsid w:val="00480276"/>
    <w:rsid w:val="0048043B"/>
    <w:rsid w:val="0048215C"/>
    <w:rsid w:val="00483450"/>
    <w:rsid w:val="004849C0"/>
    <w:rsid w:val="00486CBA"/>
    <w:rsid w:val="00493C95"/>
    <w:rsid w:val="00495287"/>
    <w:rsid w:val="00497591"/>
    <w:rsid w:val="004A539A"/>
    <w:rsid w:val="004A5F93"/>
    <w:rsid w:val="004A7884"/>
    <w:rsid w:val="004B2E21"/>
    <w:rsid w:val="004C351E"/>
    <w:rsid w:val="004C3859"/>
    <w:rsid w:val="004C6E06"/>
    <w:rsid w:val="004D32D1"/>
    <w:rsid w:val="004E2ACC"/>
    <w:rsid w:val="004E45FB"/>
    <w:rsid w:val="004E5275"/>
    <w:rsid w:val="004F0955"/>
    <w:rsid w:val="004F334B"/>
    <w:rsid w:val="0050435E"/>
    <w:rsid w:val="00506F82"/>
    <w:rsid w:val="00513247"/>
    <w:rsid w:val="00521379"/>
    <w:rsid w:val="005267E1"/>
    <w:rsid w:val="00540EF0"/>
    <w:rsid w:val="005459D3"/>
    <w:rsid w:val="00554032"/>
    <w:rsid w:val="00554C48"/>
    <w:rsid w:val="00560E10"/>
    <w:rsid w:val="0056437D"/>
    <w:rsid w:val="005713E6"/>
    <w:rsid w:val="00576D1E"/>
    <w:rsid w:val="00584A61"/>
    <w:rsid w:val="00594FC8"/>
    <w:rsid w:val="005953D3"/>
    <w:rsid w:val="00597AD3"/>
    <w:rsid w:val="005A683E"/>
    <w:rsid w:val="005A773F"/>
    <w:rsid w:val="005C23D5"/>
    <w:rsid w:val="005C405B"/>
    <w:rsid w:val="005C5BB0"/>
    <w:rsid w:val="005C7C11"/>
    <w:rsid w:val="005C7E87"/>
    <w:rsid w:val="005D763E"/>
    <w:rsid w:val="005F3A72"/>
    <w:rsid w:val="00602194"/>
    <w:rsid w:val="00613877"/>
    <w:rsid w:val="00633333"/>
    <w:rsid w:val="00640542"/>
    <w:rsid w:val="00650B0E"/>
    <w:rsid w:val="0065507C"/>
    <w:rsid w:val="00661B62"/>
    <w:rsid w:val="00666774"/>
    <w:rsid w:val="0067136B"/>
    <w:rsid w:val="00672489"/>
    <w:rsid w:val="00677013"/>
    <w:rsid w:val="00684790"/>
    <w:rsid w:val="0069271C"/>
    <w:rsid w:val="006951B2"/>
    <w:rsid w:val="006951E7"/>
    <w:rsid w:val="006A0CC2"/>
    <w:rsid w:val="006A14F3"/>
    <w:rsid w:val="006A18A8"/>
    <w:rsid w:val="006A5DE3"/>
    <w:rsid w:val="006D592E"/>
    <w:rsid w:val="006D7A2F"/>
    <w:rsid w:val="006E228D"/>
    <w:rsid w:val="006F19B3"/>
    <w:rsid w:val="006F3990"/>
    <w:rsid w:val="006F4872"/>
    <w:rsid w:val="0070760B"/>
    <w:rsid w:val="00711692"/>
    <w:rsid w:val="00712DDD"/>
    <w:rsid w:val="007159CC"/>
    <w:rsid w:val="00715AC3"/>
    <w:rsid w:val="00722CF0"/>
    <w:rsid w:val="00723B78"/>
    <w:rsid w:val="007257D0"/>
    <w:rsid w:val="00730CFD"/>
    <w:rsid w:val="007319BD"/>
    <w:rsid w:val="00743CD4"/>
    <w:rsid w:val="0076120F"/>
    <w:rsid w:val="00761E46"/>
    <w:rsid w:val="0078489B"/>
    <w:rsid w:val="0078567A"/>
    <w:rsid w:val="00787085"/>
    <w:rsid w:val="00790710"/>
    <w:rsid w:val="007A4A10"/>
    <w:rsid w:val="007B1B40"/>
    <w:rsid w:val="007B68BD"/>
    <w:rsid w:val="007B759C"/>
    <w:rsid w:val="007C1AFB"/>
    <w:rsid w:val="007C4538"/>
    <w:rsid w:val="007D2A9B"/>
    <w:rsid w:val="007D4FCE"/>
    <w:rsid w:val="007F64A3"/>
    <w:rsid w:val="0080204B"/>
    <w:rsid w:val="0080219A"/>
    <w:rsid w:val="00812CCE"/>
    <w:rsid w:val="008212A0"/>
    <w:rsid w:val="008215CE"/>
    <w:rsid w:val="008247DA"/>
    <w:rsid w:val="00834021"/>
    <w:rsid w:val="00836A51"/>
    <w:rsid w:val="00843BE5"/>
    <w:rsid w:val="00845951"/>
    <w:rsid w:val="00854C46"/>
    <w:rsid w:val="00857164"/>
    <w:rsid w:val="00861D3F"/>
    <w:rsid w:val="00863FA6"/>
    <w:rsid w:val="008656D4"/>
    <w:rsid w:val="008672B0"/>
    <w:rsid w:val="00870C58"/>
    <w:rsid w:val="00871DB0"/>
    <w:rsid w:val="00893302"/>
    <w:rsid w:val="008A290D"/>
    <w:rsid w:val="008A55AC"/>
    <w:rsid w:val="008A6B37"/>
    <w:rsid w:val="008C6C7E"/>
    <w:rsid w:val="008C73D7"/>
    <w:rsid w:val="008C7675"/>
    <w:rsid w:val="008D0EDE"/>
    <w:rsid w:val="008D1820"/>
    <w:rsid w:val="008D7A77"/>
    <w:rsid w:val="008E0EAB"/>
    <w:rsid w:val="008E26CE"/>
    <w:rsid w:val="008F11FA"/>
    <w:rsid w:val="00900609"/>
    <w:rsid w:val="009016AC"/>
    <w:rsid w:val="00906C94"/>
    <w:rsid w:val="0091150C"/>
    <w:rsid w:val="00937A12"/>
    <w:rsid w:val="00937A6B"/>
    <w:rsid w:val="009407B5"/>
    <w:rsid w:val="009424A6"/>
    <w:rsid w:val="00962930"/>
    <w:rsid w:val="009645A3"/>
    <w:rsid w:val="009652D7"/>
    <w:rsid w:val="0097184B"/>
    <w:rsid w:val="00975EF7"/>
    <w:rsid w:val="0097740C"/>
    <w:rsid w:val="00977701"/>
    <w:rsid w:val="00981CA7"/>
    <w:rsid w:val="00982CC3"/>
    <w:rsid w:val="00983656"/>
    <w:rsid w:val="0098769F"/>
    <w:rsid w:val="00991F6F"/>
    <w:rsid w:val="00994532"/>
    <w:rsid w:val="00994EDE"/>
    <w:rsid w:val="00995CC0"/>
    <w:rsid w:val="009A290A"/>
    <w:rsid w:val="009A47C2"/>
    <w:rsid w:val="009A635F"/>
    <w:rsid w:val="009A70F3"/>
    <w:rsid w:val="009B72F5"/>
    <w:rsid w:val="009C2520"/>
    <w:rsid w:val="009C275E"/>
    <w:rsid w:val="009C3263"/>
    <w:rsid w:val="009C4874"/>
    <w:rsid w:val="009D56F7"/>
    <w:rsid w:val="009E1369"/>
    <w:rsid w:val="009F0B39"/>
    <w:rsid w:val="009F3041"/>
    <w:rsid w:val="00A00737"/>
    <w:rsid w:val="00A02359"/>
    <w:rsid w:val="00A02D50"/>
    <w:rsid w:val="00A0480F"/>
    <w:rsid w:val="00A04E42"/>
    <w:rsid w:val="00A05E20"/>
    <w:rsid w:val="00A13790"/>
    <w:rsid w:val="00A27424"/>
    <w:rsid w:val="00A27A86"/>
    <w:rsid w:val="00A3225E"/>
    <w:rsid w:val="00A4322E"/>
    <w:rsid w:val="00A469A3"/>
    <w:rsid w:val="00A5285E"/>
    <w:rsid w:val="00A570AE"/>
    <w:rsid w:val="00A6036E"/>
    <w:rsid w:val="00A66757"/>
    <w:rsid w:val="00A66870"/>
    <w:rsid w:val="00A733A3"/>
    <w:rsid w:val="00A755F4"/>
    <w:rsid w:val="00A76BDE"/>
    <w:rsid w:val="00A81927"/>
    <w:rsid w:val="00A83B05"/>
    <w:rsid w:val="00A85C68"/>
    <w:rsid w:val="00A90AE3"/>
    <w:rsid w:val="00A945D8"/>
    <w:rsid w:val="00A97F25"/>
    <w:rsid w:val="00AB24C6"/>
    <w:rsid w:val="00AB49D3"/>
    <w:rsid w:val="00AB5BC9"/>
    <w:rsid w:val="00AB73AB"/>
    <w:rsid w:val="00AC0ECC"/>
    <w:rsid w:val="00AC39C3"/>
    <w:rsid w:val="00AD554E"/>
    <w:rsid w:val="00AD6022"/>
    <w:rsid w:val="00AE7AFC"/>
    <w:rsid w:val="00B03491"/>
    <w:rsid w:val="00B138DC"/>
    <w:rsid w:val="00B16F2B"/>
    <w:rsid w:val="00B22595"/>
    <w:rsid w:val="00B27B2E"/>
    <w:rsid w:val="00B30AFD"/>
    <w:rsid w:val="00B318CF"/>
    <w:rsid w:val="00B47A30"/>
    <w:rsid w:val="00B50ADD"/>
    <w:rsid w:val="00B51097"/>
    <w:rsid w:val="00B61B5B"/>
    <w:rsid w:val="00B62737"/>
    <w:rsid w:val="00B63AD6"/>
    <w:rsid w:val="00B71C20"/>
    <w:rsid w:val="00B77F8F"/>
    <w:rsid w:val="00B858E6"/>
    <w:rsid w:val="00B97D81"/>
    <w:rsid w:val="00BA61A4"/>
    <w:rsid w:val="00BB0662"/>
    <w:rsid w:val="00BB17C7"/>
    <w:rsid w:val="00BB72F3"/>
    <w:rsid w:val="00BD2359"/>
    <w:rsid w:val="00BD473A"/>
    <w:rsid w:val="00BD5CC6"/>
    <w:rsid w:val="00BE0672"/>
    <w:rsid w:val="00BE7AFD"/>
    <w:rsid w:val="00BF21AC"/>
    <w:rsid w:val="00BF5ED5"/>
    <w:rsid w:val="00BF6D9C"/>
    <w:rsid w:val="00C00051"/>
    <w:rsid w:val="00C047DE"/>
    <w:rsid w:val="00C24945"/>
    <w:rsid w:val="00C33D68"/>
    <w:rsid w:val="00C41877"/>
    <w:rsid w:val="00C51081"/>
    <w:rsid w:val="00C57392"/>
    <w:rsid w:val="00C6135D"/>
    <w:rsid w:val="00C74DD0"/>
    <w:rsid w:val="00C75CB7"/>
    <w:rsid w:val="00C774DD"/>
    <w:rsid w:val="00C81286"/>
    <w:rsid w:val="00C81559"/>
    <w:rsid w:val="00C82092"/>
    <w:rsid w:val="00C86637"/>
    <w:rsid w:val="00C9514F"/>
    <w:rsid w:val="00CA442A"/>
    <w:rsid w:val="00CB55A1"/>
    <w:rsid w:val="00CB659B"/>
    <w:rsid w:val="00CD0E95"/>
    <w:rsid w:val="00CD741F"/>
    <w:rsid w:val="00CE5042"/>
    <w:rsid w:val="00CE7B72"/>
    <w:rsid w:val="00D03561"/>
    <w:rsid w:val="00D055C2"/>
    <w:rsid w:val="00D05976"/>
    <w:rsid w:val="00D06001"/>
    <w:rsid w:val="00D1042C"/>
    <w:rsid w:val="00D116DD"/>
    <w:rsid w:val="00D1435F"/>
    <w:rsid w:val="00D165AB"/>
    <w:rsid w:val="00D24EDC"/>
    <w:rsid w:val="00D26ED1"/>
    <w:rsid w:val="00D31451"/>
    <w:rsid w:val="00D44E76"/>
    <w:rsid w:val="00D51B55"/>
    <w:rsid w:val="00D577DB"/>
    <w:rsid w:val="00D60837"/>
    <w:rsid w:val="00D7451E"/>
    <w:rsid w:val="00D81509"/>
    <w:rsid w:val="00D95F7F"/>
    <w:rsid w:val="00D96628"/>
    <w:rsid w:val="00DB4F0C"/>
    <w:rsid w:val="00DB5014"/>
    <w:rsid w:val="00DC5912"/>
    <w:rsid w:val="00DD2C59"/>
    <w:rsid w:val="00DD5C47"/>
    <w:rsid w:val="00DF05B1"/>
    <w:rsid w:val="00DF3898"/>
    <w:rsid w:val="00DF6D52"/>
    <w:rsid w:val="00E01EDB"/>
    <w:rsid w:val="00E058D7"/>
    <w:rsid w:val="00E065F1"/>
    <w:rsid w:val="00E1343B"/>
    <w:rsid w:val="00E15EF6"/>
    <w:rsid w:val="00E309E6"/>
    <w:rsid w:val="00E46EF7"/>
    <w:rsid w:val="00E5091B"/>
    <w:rsid w:val="00E52A03"/>
    <w:rsid w:val="00E60992"/>
    <w:rsid w:val="00E64226"/>
    <w:rsid w:val="00E70077"/>
    <w:rsid w:val="00E7684A"/>
    <w:rsid w:val="00E82621"/>
    <w:rsid w:val="00E83A81"/>
    <w:rsid w:val="00E9153C"/>
    <w:rsid w:val="00E94F00"/>
    <w:rsid w:val="00E95BA8"/>
    <w:rsid w:val="00E95CA5"/>
    <w:rsid w:val="00E96CA9"/>
    <w:rsid w:val="00EA0718"/>
    <w:rsid w:val="00EA3243"/>
    <w:rsid w:val="00EA6DA4"/>
    <w:rsid w:val="00EB039C"/>
    <w:rsid w:val="00EB55C3"/>
    <w:rsid w:val="00EC12D5"/>
    <w:rsid w:val="00EC4C95"/>
    <w:rsid w:val="00EF1C22"/>
    <w:rsid w:val="00EF446D"/>
    <w:rsid w:val="00F031FB"/>
    <w:rsid w:val="00F04B7C"/>
    <w:rsid w:val="00F10D4C"/>
    <w:rsid w:val="00F12DBE"/>
    <w:rsid w:val="00F1444F"/>
    <w:rsid w:val="00F16B5C"/>
    <w:rsid w:val="00F30168"/>
    <w:rsid w:val="00F30427"/>
    <w:rsid w:val="00F32BE2"/>
    <w:rsid w:val="00F44AD4"/>
    <w:rsid w:val="00F451E3"/>
    <w:rsid w:val="00F47D7C"/>
    <w:rsid w:val="00F51B65"/>
    <w:rsid w:val="00F61ABD"/>
    <w:rsid w:val="00F67C39"/>
    <w:rsid w:val="00F82FFB"/>
    <w:rsid w:val="00F939E3"/>
    <w:rsid w:val="00F968C4"/>
    <w:rsid w:val="00FA20E8"/>
    <w:rsid w:val="00FA4FB0"/>
    <w:rsid w:val="00FA6713"/>
    <w:rsid w:val="00FC3E8B"/>
    <w:rsid w:val="00FE3C9E"/>
    <w:rsid w:val="00FE470C"/>
    <w:rsid w:val="00FF02B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2812"/>
  <w15:docId w15:val="{1BBAD71A-594C-4723-BC20-02B6A22D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4B"/>
    <w:pPr>
      <w:spacing w:after="0" w:line="240" w:lineRule="auto"/>
      <w:jc w:val="both"/>
    </w:pPr>
    <w:rPr>
      <w:rFonts w:ascii="Arial" w:eastAsia="Times New Roman" w:hAnsi="Arial" w:cs="Times New Roman"/>
      <w:sz w:val="24"/>
      <w:szCs w:val="24"/>
      <w:lang w:val="es-ES" w:eastAsia="es-ES"/>
    </w:rPr>
  </w:style>
  <w:style w:type="paragraph" w:styleId="Ttulo2">
    <w:name w:val="heading 2"/>
    <w:basedOn w:val="Normal"/>
    <w:link w:val="Ttulo2Car"/>
    <w:uiPriority w:val="9"/>
    <w:qFormat/>
    <w:rsid w:val="00AC0ECC"/>
    <w:pPr>
      <w:spacing w:before="100" w:beforeAutospacing="1" w:after="100" w:afterAutospacing="1"/>
      <w:jc w:val="left"/>
      <w:outlineLvl w:val="1"/>
    </w:pPr>
    <w:rPr>
      <w:rFonts w:ascii="Times New Roman" w:hAnsi="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C4B"/>
    <w:pPr>
      <w:tabs>
        <w:tab w:val="center" w:pos="4419"/>
        <w:tab w:val="right" w:pos="8838"/>
      </w:tabs>
      <w:jc w:val="left"/>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06C4B"/>
  </w:style>
  <w:style w:type="paragraph" w:styleId="NormalWeb">
    <w:name w:val="Normal (Web)"/>
    <w:basedOn w:val="Normal"/>
    <w:uiPriority w:val="99"/>
    <w:unhideWhenUsed/>
    <w:rsid w:val="00306C4B"/>
    <w:pPr>
      <w:spacing w:before="100" w:beforeAutospacing="1" w:after="100" w:afterAutospacing="1"/>
      <w:jc w:val="left"/>
    </w:pPr>
    <w:rPr>
      <w:rFonts w:ascii="Times New Roman" w:hAnsi="Times New Roman"/>
      <w:lang w:val="es-CO" w:eastAsia="es-CO"/>
    </w:rPr>
  </w:style>
  <w:style w:type="paragraph" w:styleId="Ttulo">
    <w:name w:val="Title"/>
    <w:basedOn w:val="Normal"/>
    <w:link w:val="TtuloCar"/>
    <w:uiPriority w:val="99"/>
    <w:qFormat/>
    <w:rsid w:val="00306C4B"/>
    <w:pPr>
      <w:jc w:val="center"/>
    </w:pPr>
    <w:rPr>
      <w:rFonts w:ascii="Bookman Old Style" w:eastAsiaTheme="minorHAnsi" w:hAnsi="Bookman Old Style"/>
      <w:b/>
      <w:bCs/>
      <w:i/>
      <w:iCs/>
      <w:lang w:val="es-CO"/>
    </w:rPr>
  </w:style>
  <w:style w:type="character" w:customStyle="1" w:styleId="TtuloCar">
    <w:name w:val="Título Car"/>
    <w:basedOn w:val="Fuentedeprrafopredeter"/>
    <w:link w:val="Ttulo"/>
    <w:uiPriority w:val="99"/>
    <w:rsid w:val="00306C4B"/>
    <w:rPr>
      <w:rFonts w:ascii="Bookman Old Style" w:hAnsi="Bookman Old Style" w:cs="Times New Roman"/>
      <w:b/>
      <w:bCs/>
      <w:i/>
      <w:iCs/>
      <w:sz w:val="24"/>
      <w:szCs w:val="24"/>
      <w:lang w:eastAsia="es-ES"/>
    </w:rPr>
  </w:style>
  <w:style w:type="character" w:styleId="nfasissutil">
    <w:name w:val="Subtle Emphasis"/>
    <w:basedOn w:val="Fuentedeprrafopredeter"/>
    <w:uiPriority w:val="19"/>
    <w:qFormat/>
    <w:rsid w:val="00306C4B"/>
    <w:rPr>
      <w:i/>
      <w:iCs/>
      <w:color w:val="808080"/>
    </w:rPr>
  </w:style>
  <w:style w:type="character" w:customStyle="1" w:styleId="apple-converted-space">
    <w:name w:val="apple-converted-space"/>
    <w:basedOn w:val="Fuentedeprrafopredeter"/>
    <w:rsid w:val="00306C4B"/>
  </w:style>
  <w:style w:type="paragraph" w:styleId="Encabezado">
    <w:name w:val="header"/>
    <w:basedOn w:val="Normal"/>
    <w:link w:val="EncabezadoCar"/>
    <w:uiPriority w:val="99"/>
    <w:unhideWhenUsed/>
    <w:rsid w:val="00306C4B"/>
    <w:pPr>
      <w:tabs>
        <w:tab w:val="center" w:pos="4252"/>
        <w:tab w:val="right" w:pos="8504"/>
      </w:tabs>
    </w:pPr>
  </w:style>
  <w:style w:type="character" w:customStyle="1" w:styleId="EncabezadoCar">
    <w:name w:val="Encabezado Car"/>
    <w:basedOn w:val="Fuentedeprrafopredeter"/>
    <w:link w:val="Encabezado"/>
    <w:uiPriority w:val="99"/>
    <w:rsid w:val="00306C4B"/>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rsid w:val="00306C4B"/>
    <w:rPr>
      <w:color w:val="0563C1" w:themeColor="hyperlink"/>
      <w:u w:val="single"/>
    </w:rPr>
  </w:style>
  <w:style w:type="paragraph" w:styleId="Subttulo">
    <w:name w:val="Subtitle"/>
    <w:basedOn w:val="Normal"/>
    <w:next w:val="Normal"/>
    <w:link w:val="SubttuloCar"/>
    <w:uiPriority w:val="11"/>
    <w:qFormat/>
    <w:rsid w:val="002A6A33"/>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2A6A33"/>
    <w:rPr>
      <w:rFonts w:asciiTheme="majorHAnsi" w:eastAsiaTheme="majorEastAsia" w:hAnsiTheme="majorHAnsi" w:cstheme="majorBidi"/>
      <w:i/>
      <w:iCs/>
      <w:color w:val="5B9BD5" w:themeColor="accent1"/>
      <w:spacing w:val="15"/>
      <w:sz w:val="24"/>
      <w:szCs w:val="24"/>
      <w:lang w:val="es-ES" w:eastAsia="es-ES"/>
    </w:rPr>
  </w:style>
  <w:style w:type="paragraph" w:styleId="Prrafodelista">
    <w:name w:val="List Paragraph"/>
    <w:basedOn w:val="Normal"/>
    <w:uiPriority w:val="34"/>
    <w:qFormat/>
    <w:rsid w:val="002A6A33"/>
    <w:pPr>
      <w:ind w:left="720"/>
      <w:contextualSpacing/>
    </w:pPr>
  </w:style>
  <w:style w:type="character" w:styleId="Nmerodepgina">
    <w:name w:val="page number"/>
    <w:basedOn w:val="Fuentedeprrafopredeter"/>
    <w:rsid w:val="00870C58"/>
  </w:style>
  <w:style w:type="paragraph" w:styleId="Textodeglobo">
    <w:name w:val="Balloon Text"/>
    <w:basedOn w:val="Normal"/>
    <w:link w:val="TextodegloboCar"/>
    <w:uiPriority w:val="99"/>
    <w:semiHidden/>
    <w:unhideWhenUsed/>
    <w:rsid w:val="00163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D6D"/>
    <w:rPr>
      <w:rFonts w:ascii="Tahoma" w:eastAsia="Times New Roman" w:hAnsi="Tahoma" w:cs="Tahoma"/>
      <w:sz w:val="16"/>
      <w:szCs w:val="16"/>
      <w:lang w:val="es-ES" w:eastAsia="es-ES"/>
    </w:rPr>
  </w:style>
  <w:style w:type="paragraph" w:styleId="Sinespaciado">
    <w:name w:val="No Spacing"/>
    <w:uiPriority w:val="1"/>
    <w:qFormat/>
    <w:rsid w:val="000B72B0"/>
    <w:pPr>
      <w:spacing w:after="0" w:line="240" w:lineRule="auto"/>
      <w:jc w:val="both"/>
    </w:pPr>
    <w:rPr>
      <w:rFonts w:ascii="Arial" w:eastAsia="Times New Roman" w:hAnsi="Arial" w:cs="Times New Roman"/>
      <w:sz w:val="24"/>
      <w:szCs w:val="24"/>
      <w:lang w:val="es-ES" w:eastAsia="es-ES"/>
    </w:rPr>
  </w:style>
  <w:style w:type="paragraph" w:customStyle="1" w:styleId="Default">
    <w:name w:val="Default"/>
    <w:rsid w:val="00457443"/>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BF21AC"/>
    <w:rPr>
      <w:sz w:val="16"/>
      <w:szCs w:val="16"/>
    </w:rPr>
  </w:style>
  <w:style w:type="paragraph" w:styleId="Textocomentario">
    <w:name w:val="annotation text"/>
    <w:basedOn w:val="Normal"/>
    <w:link w:val="TextocomentarioCar"/>
    <w:uiPriority w:val="99"/>
    <w:semiHidden/>
    <w:unhideWhenUsed/>
    <w:rsid w:val="004F334B"/>
    <w:rPr>
      <w:sz w:val="20"/>
      <w:szCs w:val="20"/>
    </w:rPr>
  </w:style>
  <w:style w:type="character" w:customStyle="1" w:styleId="TextocomentarioCar">
    <w:name w:val="Texto comentario Car"/>
    <w:basedOn w:val="Fuentedeprrafopredeter"/>
    <w:link w:val="Textocomentario"/>
    <w:uiPriority w:val="99"/>
    <w:semiHidden/>
    <w:rsid w:val="004F334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F334B"/>
    <w:rPr>
      <w:b/>
      <w:bCs/>
    </w:rPr>
  </w:style>
  <w:style w:type="character" w:customStyle="1" w:styleId="AsuntodelcomentarioCar">
    <w:name w:val="Asunto del comentario Car"/>
    <w:basedOn w:val="TextocomentarioCar"/>
    <w:link w:val="Asuntodelcomentario"/>
    <w:uiPriority w:val="99"/>
    <w:semiHidden/>
    <w:rsid w:val="004F334B"/>
    <w:rPr>
      <w:rFonts w:ascii="Arial" w:eastAsia="Times New Roman" w:hAnsi="Arial" w:cs="Times New Roman"/>
      <w:b/>
      <w:bCs/>
      <w:sz w:val="20"/>
      <w:szCs w:val="20"/>
      <w:lang w:val="es-ES" w:eastAsia="es-ES"/>
    </w:rPr>
  </w:style>
  <w:style w:type="character" w:customStyle="1" w:styleId="baj">
    <w:name w:val="b_aj"/>
    <w:basedOn w:val="Fuentedeprrafopredeter"/>
    <w:rsid w:val="00A85C68"/>
  </w:style>
  <w:style w:type="table" w:styleId="Tablaconcuadrcula">
    <w:name w:val="Table Grid"/>
    <w:basedOn w:val="Tablanormal"/>
    <w:uiPriority w:val="39"/>
    <w:rsid w:val="0082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51B2"/>
    <w:pPr>
      <w:widowControl w:val="0"/>
      <w:autoSpaceDE w:val="0"/>
      <w:autoSpaceDN w:val="0"/>
      <w:jc w:val="left"/>
    </w:pPr>
    <w:rPr>
      <w:rFonts w:eastAsia="Arial" w:cs="Arial"/>
      <w:sz w:val="23"/>
      <w:szCs w:val="23"/>
      <w:lang w:eastAsia="en-US"/>
    </w:rPr>
  </w:style>
  <w:style w:type="character" w:customStyle="1" w:styleId="TextoindependienteCar">
    <w:name w:val="Texto independiente Car"/>
    <w:basedOn w:val="Fuentedeprrafopredeter"/>
    <w:link w:val="Textoindependiente"/>
    <w:uiPriority w:val="1"/>
    <w:rsid w:val="006951B2"/>
    <w:rPr>
      <w:rFonts w:ascii="Arial" w:eastAsia="Arial" w:hAnsi="Arial" w:cs="Arial"/>
      <w:sz w:val="23"/>
      <w:szCs w:val="23"/>
      <w:lang w:val="es-ES"/>
    </w:rPr>
  </w:style>
  <w:style w:type="character" w:customStyle="1" w:styleId="Ttulo2Car">
    <w:name w:val="Título 2 Car"/>
    <w:basedOn w:val="Fuentedeprrafopredeter"/>
    <w:link w:val="Ttulo2"/>
    <w:uiPriority w:val="9"/>
    <w:rsid w:val="00AC0ECC"/>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AC0ECC"/>
    <w:rPr>
      <w:b/>
      <w:bCs/>
    </w:rPr>
  </w:style>
  <w:style w:type="character" w:customStyle="1" w:styleId="Mencinsinresolver1">
    <w:name w:val="Mención sin resolver1"/>
    <w:basedOn w:val="Fuentedeprrafopredeter"/>
    <w:uiPriority w:val="99"/>
    <w:semiHidden/>
    <w:unhideWhenUsed/>
    <w:rsid w:val="00D3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7599">
      <w:bodyDiv w:val="1"/>
      <w:marLeft w:val="0"/>
      <w:marRight w:val="0"/>
      <w:marTop w:val="0"/>
      <w:marBottom w:val="0"/>
      <w:divBdr>
        <w:top w:val="none" w:sz="0" w:space="0" w:color="auto"/>
        <w:left w:val="none" w:sz="0" w:space="0" w:color="auto"/>
        <w:bottom w:val="none" w:sz="0" w:space="0" w:color="auto"/>
        <w:right w:val="none" w:sz="0" w:space="0" w:color="auto"/>
      </w:divBdr>
    </w:div>
    <w:div w:id="176845101">
      <w:bodyDiv w:val="1"/>
      <w:marLeft w:val="0"/>
      <w:marRight w:val="0"/>
      <w:marTop w:val="0"/>
      <w:marBottom w:val="0"/>
      <w:divBdr>
        <w:top w:val="none" w:sz="0" w:space="0" w:color="auto"/>
        <w:left w:val="none" w:sz="0" w:space="0" w:color="auto"/>
        <w:bottom w:val="none" w:sz="0" w:space="0" w:color="auto"/>
        <w:right w:val="none" w:sz="0" w:space="0" w:color="auto"/>
      </w:divBdr>
    </w:div>
    <w:div w:id="272596032">
      <w:bodyDiv w:val="1"/>
      <w:marLeft w:val="0"/>
      <w:marRight w:val="0"/>
      <w:marTop w:val="0"/>
      <w:marBottom w:val="0"/>
      <w:divBdr>
        <w:top w:val="none" w:sz="0" w:space="0" w:color="auto"/>
        <w:left w:val="none" w:sz="0" w:space="0" w:color="auto"/>
        <w:bottom w:val="none" w:sz="0" w:space="0" w:color="auto"/>
        <w:right w:val="none" w:sz="0" w:space="0" w:color="auto"/>
      </w:divBdr>
    </w:div>
    <w:div w:id="322899108">
      <w:bodyDiv w:val="1"/>
      <w:marLeft w:val="0"/>
      <w:marRight w:val="0"/>
      <w:marTop w:val="0"/>
      <w:marBottom w:val="0"/>
      <w:divBdr>
        <w:top w:val="none" w:sz="0" w:space="0" w:color="auto"/>
        <w:left w:val="none" w:sz="0" w:space="0" w:color="auto"/>
        <w:bottom w:val="none" w:sz="0" w:space="0" w:color="auto"/>
        <w:right w:val="none" w:sz="0" w:space="0" w:color="auto"/>
      </w:divBdr>
    </w:div>
    <w:div w:id="505636943">
      <w:bodyDiv w:val="1"/>
      <w:marLeft w:val="0"/>
      <w:marRight w:val="0"/>
      <w:marTop w:val="0"/>
      <w:marBottom w:val="0"/>
      <w:divBdr>
        <w:top w:val="none" w:sz="0" w:space="0" w:color="auto"/>
        <w:left w:val="none" w:sz="0" w:space="0" w:color="auto"/>
        <w:bottom w:val="none" w:sz="0" w:space="0" w:color="auto"/>
        <w:right w:val="none" w:sz="0" w:space="0" w:color="auto"/>
      </w:divBdr>
    </w:div>
    <w:div w:id="646401942">
      <w:bodyDiv w:val="1"/>
      <w:marLeft w:val="0"/>
      <w:marRight w:val="0"/>
      <w:marTop w:val="0"/>
      <w:marBottom w:val="0"/>
      <w:divBdr>
        <w:top w:val="none" w:sz="0" w:space="0" w:color="auto"/>
        <w:left w:val="none" w:sz="0" w:space="0" w:color="auto"/>
        <w:bottom w:val="none" w:sz="0" w:space="0" w:color="auto"/>
        <w:right w:val="none" w:sz="0" w:space="0" w:color="auto"/>
      </w:divBdr>
    </w:div>
    <w:div w:id="786000170">
      <w:bodyDiv w:val="1"/>
      <w:marLeft w:val="0"/>
      <w:marRight w:val="0"/>
      <w:marTop w:val="0"/>
      <w:marBottom w:val="0"/>
      <w:divBdr>
        <w:top w:val="none" w:sz="0" w:space="0" w:color="auto"/>
        <w:left w:val="none" w:sz="0" w:space="0" w:color="auto"/>
        <w:bottom w:val="none" w:sz="0" w:space="0" w:color="auto"/>
        <w:right w:val="none" w:sz="0" w:space="0" w:color="auto"/>
      </w:divBdr>
    </w:div>
    <w:div w:id="850797394">
      <w:bodyDiv w:val="1"/>
      <w:marLeft w:val="0"/>
      <w:marRight w:val="0"/>
      <w:marTop w:val="0"/>
      <w:marBottom w:val="0"/>
      <w:divBdr>
        <w:top w:val="none" w:sz="0" w:space="0" w:color="auto"/>
        <w:left w:val="none" w:sz="0" w:space="0" w:color="auto"/>
        <w:bottom w:val="none" w:sz="0" w:space="0" w:color="auto"/>
        <w:right w:val="none" w:sz="0" w:space="0" w:color="auto"/>
      </w:divBdr>
    </w:div>
    <w:div w:id="910576908">
      <w:bodyDiv w:val="1"/>
      <w:marLeft w:val="0"/>
      <w:marRight w:val="0"/>
      <w:marTop w:val="0"/>
      <w:marBottom w:val="0"/>
      <w:divBdr>
        <w:top w:val="none" w:sz="0" w:space="0" w:color="auto"/>
        <w:left w:val="none" w:sz="0" w:space="0" w:color="auto"/>
        <w:bottom w:val="none" w:sz="0" w:space="0" w:color="auto"/>
        <w:right w:val="none" w:sz="0" w:space="0" w:color="auto"/>
      </w:divBdr>
    </w:div>
    <w:div w:id="948856234">
      <w:bodyDiv w:val="1"/>
      <w:marLeft w:val="0"/>
      <w:marRight w:val="0"/>
      <w:marTop w:val="0"/>
      <w:marBottom w:val="0"/>
      <w:divBdr>
        <w:top w:val="none" w:sz="0" w:space="0" w:color="auto"/>
        <w:left w:val="none" w:sz="0" w:space="0" w:color="auto"/>
        <w:bottom w:val="none" w:sz="0" w:space="0" w:color="auto"/>
        <w:right w:val="none" w:sz="0" w:space="0" w:color="auto"/>
      </w:divBdr>
    </w:div>
    <w:div w:id="1129319293">
      <w:bodyDiv w:val="1"/>
      <w:marLeft w:val="0"/>
      <w:marRight w:val="0"/>
      <w:marTop w:val="0"/>
      <w:marBottom w:val="0"/>
      <w:divBdr>
        <w:top w:val="none" w:sz="0" w:space="0" w:color="auto"/>
        <w:left w:val="none" w:sz="0" w:space="0" w:color="auto"/>
        <w:bottom w:val="none" w:sz="0" w:space="0" w:color="auto"/>
        <w:right w:val="none" w:sz="0" w:space="0" w:color="auto"/>
      </w:divBdr>
    </w:div>
    <w:div w:id="1343896411">
      <w:bodyDiv w:val="1"/>
      <w:marLeft w:val="0"/>
      <w:marRight w:val="0"/>
      <w:marTop w:val="0"/>
      <w:marBottom w:val="0"/>
      <w:divBdr>
        <w:top w:val="none" w:sz="0" w:space="0" w:color="auto"/>
        <w:left w:val="none" w:sz="0" w:space="0" w:color="auto"/>
        <w:bottom w:val="none" w:sz="0" w:space="0" w:color="auto"/>
        <w:right w:val="none" w:sz="0" w:space="0" w:color="auto"/>
      </w:divBdr>
    </w:div>
    <w:div w:id="1348559401">
      <w:bodyDiv w:val="1"/>
      <w:marLeft w:val="0"/>
      <w:marRight w:val="0"/>
      <w:marTop w:val="0"/>
      <w:marBottom w:val="0"/>
      <w:divBdr>
        <w:top w:val="none" w:sz="0" w:space="0" w:color="auto"/>
        <w:left w:val="none" w:sz="0" w:space="0" w:color="auto"/>
        <w:bottom w:val="none" w:sz="0" w:space="0" w:color="auto"/>
        <w:right w:val="none" w:sz="0" w:space="0" w:color="auto"/>
      </w:divBdr>
    </w:div>
    <w:div w:id="15551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uciones@cajaviviendapopular.gov.co"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ogota.gov.co/sdqs" TargetMode="External"/><Relationship Id="rId4" Type="http://schemas.openxmlformats.org/officeDocument/2006/relationships/settings" Target="settings.xml"/><Relationship Id="rId9" Type="http://schemas.openxmlformats.org/officeDocument/2006/relationships/hyperlink" Target="https://www.cajaviviendapopular.gov.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2549-10EA-4F84-AA54-07992299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2407</Words>
  <Characters>13241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Suarez Caro</dc:creator>
  <cp:lastModifiedBy>ARTURO GALEANO</cp:lastModifiedBy>
  <cp:revision>2</cp:revision>
  <cp:lastPrinted>2020-04-27T16:21:00Z</cp:lastPrinted>
  <dcterms:created xsi:type="dcterms:W3CDTF">2020-05-30T18:44:00Z</dcterms:created>
  <dcterms:modified xsi:type="dcterms:W3CDTF">2020-05-30T18:44:00Z</dcterms:modified>
</cp:coreProperties>
</file>