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5A7A" w14:textId="77777777" w:rsidR="00FC034F" w:rsidRPr="000B4076" w:rsidRDefault="00FC034F" w:rsidP="00FC034F">
      <w:pPr>
        <w:pStyle w:val="Textoindependiente3"/>
        <w:rPr>
          <w:rFonts w:cs="Arial"/>
          <w:szCs w:val="22"/>
          <w:lang w:val="es-ES"/>
        </w:rPr>
      </w:pPr>
      <w:r w:rsidRPr="000B4076">
        <w:rPr>
          <w:rFonts w:cs="Arial"/>
          <w:bCs/>
          <w:color w:val="000000"/>
          <w:szCs w:val="22"/>
          <w:lang w:val="es-CO"/>
        </w:rPr>
        <w:t>EL DIRECTOR GENERAL DE LA CAJA DE LA VIVIENDA POPULAR,</w:t>
      </w:r>
    </w:p>
    <w:p w14:paraId="6B545F09" w14:textId="263C0CE8" w:rsidR="00FC034F" w:rsidRPr="000B4076" w:rsidRDefault="00FC034F" w:rsidP="00FC034F">
      <w:pPr>
        <w:jc w:val="center"/>
        <w:rPr>
          <w:rFonts w:cs="Arial"/>
          <w:sz w:val="22"/>
          <w:szCs w:val="22"/>
          <w:lang w:val="es-MX"/>
        </w:rPr>
      </w:pPr>
      <w:r w:rsidRPr="000B4076">
        <w:rPr>
          <w:rFonts w:cs="Arial"/>
          <w:color w:val="000000"/>
          <w:sz w:val="22"/>
          <w:szCs w:val="22"/>
        </w:rPr>
        <w:t xml:space="preserve">en uso de sus atribuciones legales y en especial las que le confiere el </w:t>
      </w:r>
      <w:r w:rsidR="00655174" w:rsidRPr="000B4076">
        <w:rPr>
          <w:rFonts w:cs="Arial"/>
          <w:color w:val="000000"/>
          <w:sz w:val="22"/>
          <w:szCs w:val="22"/>
        </w:rPr>
        <w:t>a</w:t>
      </w:r>
      <w:r w:rsidRPr="000B4076">
        <w:rPr>
          <w:rFonts w:cs="Arial"/>
          <w:color w:val="000000"/>
          <w:sz w:val="22"/>
          <w:szCs w:val="22"/>
        </w:rPr>
        <w:t>rtículo 2°, Numerales 4 y 9 del Acuerdo 004 de 2008 del Consejo Directivo, y</w:t>
      </w:r>
    </w:p>
    <w:p w14:paraId="1ECEC0E7" w14:textId="77777777" w:rsidR="00FC034F" w:rsidRPr="000B4076" w:rsidRDefault="00FC034F" w:rsidP="00FC034F">
      <w:pPr>
        <w:jc w:val="center"/>
        <w:rPr>
          <w:rFonts w:cs="Arial"/>
          <w:b/>
          <w:sz w:val="22"/>
          <w:szCs w:val="22"/>
        </w:rPr>
      </w:pPr>
    </w:p>
    <w:p w14:paraId="7CCB0F4B" w14:textId="77777777" w:rsidR="00FC034F" w:rsidRPr="000B4076" w:rsidRDefault="00FC034F" w:rsidP="00FC034F">
      <w:pPr>
        <w:jc w:val="center"/>
        <w:rPr>
          <w:rFonts w:cs="Arial"/>
          <w:b/>
          <w:sz w:val="22"/>
          <w:szCs w:val="22"/>
        </w:rPr>
      </w:pPr>
    </w:p>
    <w:p w14:paraId="1516A4FD" w14:textId="77777777" w:rsidR="00FC034F" w:rsidRPr="000B4076" w:rsidRDefault="00FC034F" w:rsidP="00FC034F">
      <w:pPr>
        <w:jc w:val="center"/>
        <w:rPr>
          <w:rFonts w:cs="Arial"/>
          <w:b/>
          <w:sz w:val="22"/>
          <w:szCs w:val="22"/>
        </w:rPr>
      </w:pPr>
      <w:r w:rsidRPr="000B4076">
        <w:rPr>
          <w:rFonts w:cs="Arial"/>
          <w:b/>
          <w:sz w:val="22"/>
          <w:szCs w:val="22"/>
        </w:rPr>
        <w:t>C O N S I D E R A N D O</w:t>
      </w:r>
    </w:p>
    <w:p w14:paraId="20C43163" w14:textId="77777777" w:rsidR="00FC034F" w:rsidRPr="000B4076" w:rsidRDefault="00FC034F" w:rsidP="00FC034F">
      <w:pPr>
        <w:jc w:val="center"/>
        <w:rPr>
          <w:rFonts w:cs="Arial"/>
          <w:b/>
          <w:sz w:val="22"/>
          <w:szCs w:val="22"/>
        </w:rPr>
      </w:pPr>
    </w:p>
    <w:p w14:paraId="21A774A4" w14:textId="77777777" w:rsidR="00FC034F" w:rsidRPr="000B4076" w:rsidRDefault="00FC034F" w:rsidP="00FC034F">
      <w:pPr>
        <w:shd w:val="clear" w:color="auto" w:fill="FFFFFF"/>
        <w:suppressAutoHyphens/>
        <w:rPr>
          <w:rFonts w:cs="Arial"/>
          <w:color w:val="000000" w:themeColor="text1"/>
          <w:sz w:val="22"/>
          <w:szCs w:val="22"/>
          <w:lang w:eastAsia="zh-CN"/>
        </w:rPr>
      </w:pPr>
      <w:r w:rsidRPr="000B4076">
        <w:rPr>
          <w:rFonts w:cs="Arial"/>
          <w:color w:val="000000" w:themeColor="text1"/>
          <w:sz w:val="22"/>
          <w:szCs w:val="22"/>
          <w:lang w:eastAsia="zh-CN"/>
        </w:rPr>
        <w:t xml:space="preserve">Que la Constitución Política, en su artículo 122 establece que </w:t>
      </w:r>
      <w:r w:rsidRPr="000B4076">
        <w:rPr>
          <w:rFonts w:cs="Arial"/>
          <w:i/>
          <w:color w:val="000000" w:themeColor="text1"/>
          <w:sz w:val="22"/>
          <w:szCs w:val="22"/>
          <w:lang w:eastAsia="zh-CN"/>
        </w:rPr>
        <w:t>“No habrá empleo público que no tenga funciones detalladas en ley o reglamento y para proveer los de carácter remunerado se requiere que estén contemplados en la respectiva planta y previstos sus emolumentos en el presupuesto correspondiente”</w:t>
      </w:r>
      <w:r w:rsidRPr="000B4076">
        <w:rPr>
          <w:rFonts w:cs="Arial"/>
          <w:color w:val="000000" w:themeColor="text1"/>
          <w:sz w:val="22"/>
          <w:szCs w:val="22"/>
          <w:lang w:eastAsia="zh-CN"/>
        </w:rPr>
        <w:t>.</w:t>
      </w:r>
    </w:p>
    <w:p w14:paraId="30326A9B" w14:textId="77777777" w:rsidR="00FC034F" w:rsidRPr="000B4076" w:rsidRDefault="00FC034F" w:rsidP="00FC034F">
      <w:pPr>
        <w:shd w:val="clear" w:color="auto" w:fill="FFFFFF"/>
        <w:suppressAutoHyphens/>
        <w:rPr>
          <w:rFonts w:cs="Arial"/>
          <w:color w:val="000000" w:themeColor="text1"/>
          <w:sz w:val="22"/>
          <w:szCs w:val="22"/>
          <w:lang w:eastAsia="zh-CN"/>
        </w:rPr>
      </w:pPr>
    </w:p>
    <w:p w14:paraId="19308A89" w14:textId="1C10F8FF" w:rsidR="00FC034F" w:rsidRPr="000B4076" w:rsidRDefault="00FC034F" w:rsidP="00FC034F">
      <w:pPr>
        <w:shd w:val="clear" w:color="auto" w:fill="FFFFFF"/>
        <w:suppressAutoHyphens/>
        <w:rPr>
          <w:rFonts w:cs="Arial"/>
          <w:sz w:val="22"/>
          <w:szCs w:val="22"/>
          <w:lang w:eastAsia="zh-CN"/>
        </w:rPr>
      </w:pPr>
      <w:r w:rsidRPr="000B4076">
        <w:rPr>
          <w:rFonts w:cs="Arial"/>
          <w:sz w:val="22"/>
          <w:szCs w:val="22"/>
          <w:lang w:eastAsia="zh-CN"/>
        </w:rPr>
        <w:t xml:space="preserve">Que la </w:t>
      </w:r>
      <w:r w:rsidR="00D023A5" w:rsidRPr="000B4076">
        <w:rPr>
          <w:rFonts w:cs="Arial"/>
          <w:sz w:val="22"/>
          <w:szCs w:val="22"/>
          <w:lang w:eastAsia="zh-CN"/>
        </w:rPr>
        <w:t xml:space="preserve">Ley 909 de 2004 </w:t>
      </w:r>
      <w:r w:rsidR="00B76D68" w:rsidRPr="000B4076">
        <w:rPr>
          <w:rFonts w:cs="Arial"/>
          <w:sz w:val="22"/>
          <w:szCs w:val="22"/>
          <w:lang w:eastAsia="zh-CN"/>
        </w:rPr>
        <w:t>“</w:t>
      </w:r>
      <w:r w:rsidR="00B76D68" w:rsidRPr="000B4076">
        <w:rPr>
          <w:rFonts w:cs="Arial"/>
          <w:i/>
          <w:sz w:val="22"/>
          <w:szCs w:val="22"/>
          <w:lang w:eastAsia="zh-CN"/>
        </w:rPr>
        <w:t>Por la cual se expiden normas que regulan el empleo público, la carrera administrativa, gerencia pública y se dictan otras disposiciones</w:t>
      </w:r>
      <w:r w:rsidR="00B76D68" w:rsidRPr="000B4076">
        <w:rPr>
          <w:rFonts w:cs="Arial"/>
          <w:sz w:val="22"/>
          <w:szCs w:val="22"/>
          <w:lang w:eastAsia="zh-CN"/>
        </w:rPr>
        <w:t xml:space="preserve">” </w:t>
      </w:r>
      <w:r w:rsidR="00D023A5" w:rsidRPr="000B4076">
        <w:rPr>
          <w:rFonts w:cs="Arial"/>
          <w:sz w:val="22"/>
          <w:szCs w:val="22"/>
          <w:lang w:eastAsia="zh-CN"/>
        </w:rPr>
        <w:t xml:space="preserve">y </w:t>
      </w:r>
      <w:r w:rsidR="00B76D68" w:rsidRPr="000B4076">
        <w:rPr>
          <w:rFonts w:cs="Arial"/>
          <w:sz w:val="22"/>
          <w:szCs w:val="22"/>
          <w:lang w:eastAsia="zh-CN"/>
        </w:rPr>
        <w:t>el Decreto</w:t>
      </w:r>
      <w:r w:rsidR="00D023A5" w:rsidRPr="000B4076">
        <w:rPr>
          <w:rFonts w:cs="Arial"/>
          <w:sz w:val="22"/>
          <w:szCs w:val="22"/>
          <w:lang w:eastAsia="zh-CN"/>
        </w:rPr>
        <w:t xml:space="preserve"> </w:t>
      </w:r>
      <w:r w:rsidRPr="000B4076">
        <w:rPr>
          <w:rFonts w:cs="Arial"/>
          <w:sz w:val="22"/>
          <w:szCs w:val="22"/>
          <w:lang w:eastAsia="zh-CN"/>
        </w:rPr>
        <w:t>1083 de 2015</w:t>
      </w:r>
      <w:r w:rsidR="00D023A5" w:rsidRPr="000B4076">
        <w:rPr>
          <w:rFonts w:cs="Arial"/>
          <w:sz w:val="22"/>
          <w:szCs w:val="22"/>
          <w:lang w:eastAsia="zh-CN"/>
        </w:rPr>
        <w:t>, “</w:t>
      </w:r>
      <w:r w:rsidR="00D023A5" w:rsidRPr="000B4076">
        <w:rPr>
          <w:rFonts w:cs="Arial"/>
          <w:i/>
          <w:sz w:val="22"/>
          <w:szCs w:val="22"/>
          <w:lang w:eastAsia="zh-CN"/>
        </w:rPr>
        <w:t>Por el cual se expide el Decreto Único Reglamentario del Sector de Función Pública</w:t>
      </w:r>
      <w:r w:rsidR="00D023A5" w:rsidRPr="000B4076">
        <w:rPr>
          <w:rFonts w:cs="Arial"/>
          <w:sz w:val="22"/>
          <w:szCs w:val="22"/>
          <w:lang w:eastAsia="zh-CN"/>
        </w:rPr>
        <w:t>”</w:t>
      </w:r>
      <w:r w:rsidRPr="000B4076">
        <w:rPr>
          <w:rFonts w:cs="Arial"/>
          <w:sz w:val="22"/>
          <w:szCs w:val="22"/>
          <w:lang w:eastAsia="zh-CN"/>
        </w:rPr>
        <w:t xml:space="preserve">, consagran que las entidades deben expedir sus </w:t>
      </w:r>
      <w:r w:rsidR="00CF1822" w:rsidRPr="000B4076">
        <w:rPr>
          <w:rFonts w:cs="Arial"/>
          <w:sz w:val="22"/>
          <w:szCs w:val="22"/>
          <w:lang w:eastAsia="zh-CN"/>
        </w:rPr>
        <w:t>m</w:t>
      </w:r>
      <w:r w:rsidRPr="000B4076">
        <w:rPr>
          <w:rFonts w:cs="Arial"/>
          <w:sz w:val="22"/>
          <w:szCs w:val="22"/>
          <w:lang w:eastAsia="zh-CN"/>
        </w:rPr>
        <w:t xml:space="preserve">anuales </w:t>
      </w:r>
      <w:r w:rsidR="00CF1822" w:rsidRPr="000B4076">
        <w:rPr>
          <w:rFonts w:cs="Arial"/>
          <w:sz w:val="22"/>
          <w:szCs w:val="22"/>
          <w:lang w:eastAsia="zh-CN"/>
        </w:rPr>
        <w:t>e</w:t>
      </w:r>
      <w:r w:rsidRPr="000B4076">
        <w:rPr>
          <w:rFonts w:cs="Arial"/>
          <w:sz w:val="22"/>
          <w:szCs w:val="22"/>
          <w:lang w:eastAsia="zh-CN"/>
        </w:rPr>
        <w:t xml:space="preserve">specíficos de </w:t>
      </w:r>
      <w:r w:rsidR="00CF1822" w:rsidRPr="000B4076">
        <w:rPr>
          <w:rFonts w:cs="Arial"/>
          <w:sz w:val="22"/>
          <w:szCs w:val="22"/>
          <w:lang w:eastAsia="zh-CN"/>
        </w:rPr>
        <w:t>f</w:t>
      </w:r>
      <w:r w:rsidRPr="000B4076">
        <w:rPr>
          <w:rFonts w:cs="Arial"/>
          <w:sz w:val="22"/>
          <w:szCs w:val="22"/>
          <w:lang w:eastAsia="zh-CN"/>
        </w:rPr>
        <w:t xml:space="preserve">unciones y </w:t>
      </w:r>
      <w:r w:rsidR="00CF1822" w:rsidRPr="000B4076">
        <w:rPr>
          <w:rFonts w:cs="Arial"/>
          <w:sz w:val="22"/>
          <w:szCs w:val="22"/>
          <w:lang w:eastAsia="zh-CN"/>
        </w:rPr>
        <w:t>c</w:t>
      </w:r>
      <w:r w:rsidRPr="000B4076">
        <w:rPr>
          <w:rFonts w:cs="Arial"/>
          <w:sz w:val="22"/>
          <w:szCs w:val="22"/>
          <w:lang w:eastAsia="zh-CN"/>
        </w:rPr>
        <w:t xml:space="preserve">ompetencias </w:t>
      </w:r>
      <w:r w:rsidR="00CF1822" w:rsidRPr="000B4076">
        <w:rPr>
          <w:rFonts w:cs="Arial"/>
          <w:sz w:val="22"/>
          <w:szCs w:val="22"/>
          <w:lang w:eastAsia="zh-CN"/>
        </w:rPr>
        <w:t>l</w:t>
      </w:r>
      <w:r w:rsidRPr="000B4076">
        <w:rPr>
          <w:rFonts w:cs="Arial"/>
          <w:sz w:val="22"/>
          <w:szCs w:val="22"/>
          <w:lang w:eastAsia="zh-CN"/>
        </w:rPr>
        <w:t>aborales, teniendo en cuenta el contenido funcional y las competencias comunes y comportamentales, de los empleos que conforman la planta de personal.</w:t>
      </w:r>
    </w:p>
    <w:p w14:paraId="72202241" w14:textId="55CF16D8" w:rsidR="008B6E9B" w:rsidRPr="000B4076" w:rsidRDefault="008B6E9B" w:rsidP="00FC034F">
      <w:pPr>
        <w:shd w:val="clear" w:color="auto" w:fill="FFFFFF"/>
        <w:suppressAutoHyphens/>
        <w:rPr>
          <w:rFonts w:cs="Arial"/>
          <w:sz w:val="22"/>
          <w:szCs w:val="22"/>
          <w:lang w:eastAsia="zh-CN"/>
        </w:rPr>
      </w:pPr>
    </w:p>
    <w:p w14:paraId="04AC375C" w14:textId="673EF889" w:rsidR="008B6E9B" w:rsidRPr="000B4076" w:rsidRDefault="008B6E9B" w:rsidP="00FC034F">
      <w:pPr>
        <w:shd w:val="clear" w:color="auto" w:fill="FFFFFF"/>
        <w:suppressAutoHyphens/>
        <w:rPr>
          <w:rFonts w:cs="Arial"/>
          <w:sz w:val="22"/>
          <w:szCs w:val="22"/>
          <w:lang w:eastAsia="zh-CN"/>
        </w:rPr>
      </w:pPr>
      <w:r w:rsidRPr="000B4076">
        <w:rPr>
          <w:rFonts w:cs="Arial"/>
          <w:sz w:val="22"/>
          <w:szCs w:val="22"/>
          <w:lang w:eastAsia="zh-CN"/>
        </w:rPr>
        <w:t>Que el artículo 2.2.2.6.1 del Decreto 1083 de</w:t>
      </w:r>
      <w:r w:rsidR="00D023A5" w:rsidRPr="000B4076">
        <w:rPr>
          <w:rFonts w:cs="Arial"/>
          <w:sz w:val="22"/>
          <w:szCs w:val="22"/>
          <w:lang w:eastAsia="zh-CN"/>
        </w:rPr>
        <w:t xml:space="preserve"> 2015</w:t>
      </w:r>
      <w:r w:rsidRPr="000B4076">
        <w:rPr>
          <w:rFonts w:cs="Arial"/>
          <w:sz w:val="22"/>
          <w:szCs w:val="22"/>
          <w:lang w:eastAsia="zh-CN"/>
        </w:rPr>
        <w:t xml:space="preserve">, establece: “(…) </w:t>
      </w:r>
      <w:r w:rsidRPr="000B4076">
        <w:rPr>
          <w:rFonts w:cs="Arial"/>
          <w:i/>
          <w:sz w:val="22"/>
          <w:szCs w:val="22"/>
          <w:lang w:eastAsia="zh-CN"/>
        </w:rPr>
        <w:t>La adopción, adición, modificación o actualización del manual especifico se efectuará mediante resolución interna del jefe del organismo o entidad, de acuerdo con las disposiciones contenidas en el presente Título</w:t>
      </w:r>
      <w:r w:rsidR="00CF1822" w:rsidRPr="000B4076">
        <w:rPr>
          <w:rFonts w:cs="Arial"/>
          <w:sz w:val="22"/>
          <w:szCs w:val="22"/>
          <w:lang w:eastAsia="zh-CN"/>
        </w:rPr>
        <w:t>”</w:t>
      </w:r>
      <w:r w:rsidRPr="000B4076">
        <w:rPr>
          <w:rFonts w:cs="Arial"/>
          <w:sz w:val="22"/>
          <w:szCs w:val="22"/>
          <w:lang w:eastAsia="zh-CN"/>
        </w:rPr>
        <w:t>.</w:t>
      </w:r>
    </w:p>
    <w:p w14:paraId="763F7585" w14:textId="77777777" w:rsidR="00FC034F" w:rsidRPr="000B4076" w:rsidRDefault="00FC034F" w:rsidP="00FC034F">
      <w:pPr>
        <w:shd w:val="clear" w:color="auto" w:fill="FFFFFF"/>
        <w:suppressAutoHyphens/>
        <w:rPr>
          <w:rFonts w:cs="Arial"/>
          <w:sz w:val="22"/>
          <w:szCs w:val="22"/>
          <w:lang w:eastAsia="zh-CN"/>
        </w:rPr>
      </w:pPr>
    </w:p>
    <w:p w14:paraId="7B8C61A7" w14:textId="31E40234" w:rsidR="00FC034F" w:rsidRPr="000B4076" w:rsidRDefault="00CF1822" w:rsidP="00FC034F">
      <w:pPr>
        <w:rPr>
          <w:rFonts w:cs="Arial"/>
          <w:sz w:val="22"/>
          <w:szCs w:val="22"/>
        </w:rPr>
      </w:pPr>
      <w:r w:rsidRPr="000B4076">
        <w:rPr>
          <w:rFonts w:cs="Arial"/>
          <w:sz w:val="22"/>
          <w:szCs w:val="22"/>
        </w:rPr>
        <w:t>Que el a</w:t>
      </w:r>
      <w:r w:rsidR="00FC034F" w:rsidRPr="000B4076">
        <w:rPr>
          <w:rFonts w:cs="Arial"/>
          <w:sz w:val="22"/>
          <w:szCs w:val="22"/>
        </w:rPr>
        <w:t xml:space="preserve">rtículo 17 del Acuerdo No. 003 de 2008 y el artículo 2º del Acuerdo </w:t>
      </w:r>
      <w:r w:rsidRPr="000B4076">
        <w:rPr>
          <w:rFonts w:cs="Arial"/>
          <w:sz w:val="22"/>
          <w:szCs w:val="22"/>
        </w:rPr>
        <w:t xml:space="preserve">No. </w:t>
      </w:r>
      <w:r w:rsidR="00FC034F" w:rsidRPr="000B4076">
        <w:rPr>
          <w:rFonts w:cs="Arial"/>
          <w:sz w:val="22"/>
          <w:szCs w:val="22"/>
        </w:rPr>
        <w:t>004 de 2008 del Consejo Directivo de la Caja de la Vivienda Popular, establecen dentro de las funcio</w:t>
      </w:r>
      <w:r w:rsidRPr="000B4076">
        <w:rPr>
          <w:rFonts w:cs="Arial"/>
          <w:sz w:val="22"/>
          <w:szCs w:val="22"/>
        </w:rPr>
        <w:t>nes del Director General de la e</w:t>
      </w:r>
      <w:r w:rsidR="00FC034F" w:rsidRPr="000B4076">
        <w:rPr>
          <w:rFonts w:cs="Arial"/>
          <w:sz w:val="22"/>
          <w:szCs w:val="22"/>
        </w:rPr>
        <w:t>ntidad</w:t>
      </w:r>
      <w:r w:rsidRPr="000B4076">
        <w:rPr>
          <w:rFonts w:cs="Arial"/>
          <w:sz w:val="22"/>
          <w:szCs w:val="22"/>
        </w:rPr>
        <w:t>,</w:t>
      </w:r>
      <w:r w:rsidR="00FC034F" w:rsidRPr="000B4076">
        <w:rPr>
          <w:rFonts w:cs="Arial"/>
          <w:sz w:val="22"/>
          <w:szCs w:val="22"/>
        </w:rPr>
        <w:t xml:space="preserve"> la de adoptar los </w:t>
      </w:r>
      <w:r w:rsidRPr="000B4076">
        <w:rPr>
          <w:rFonts w:cs="Arial"/>
          <w:sz w:val="22"/>
          <w:szCs w:val="22"/>
        </w:rPr>
        <w:t>m</w:t>
      </w:r>
      <w:r w:rsidR="00FC034F" w:rsidRPr="000B4076">
        <w:rPr>
          <w:rFonts w:cs="Arial"/>
          <w:sz w:val="22"/>
          <w:szCs w:val="22"/>
        </w:rPr>
        <w:t xml:space="preserve">anuales </w:t>
      </w:r>
      <w:r w:rsidRPr="000B4076">
        <w:rPr>
          <w:rFonts w:cs="Arial"/>
          <w:sz w:val="22"/>
          <w:szCs w:val="22"/>
        </w:rPr>
        <w:t>específicos de f</w:t>
      </w:r>
      <w:r w:rsidR="00FC034F" w:rsidRPr="000B4076">
        <w:rPr>
          <w:rFonts w:cs="Arial"/>
          <w:sz w:val="22"/>
          <w:szCs w:val="22"/>
        </w:rPr>
        <w:t xml:space="preserve">unciones y </w:t>
      </w:r>
      <w:r w:rsidRPr="000B4076">
        <w:rPr>
          <w:rFonts w:cs="Arial"/>
          <w:sz w:val="22"/>
          <w:szCs w:val="22"/>
        </w:rPr>
        <w:t>c</w:t>
      </w:r>
      <w:r w:rsidR="00FC034F" w:rsidRPr="000B4076">
        <w:rPr>
          <w:rFonts w:cs="Arial"/>
          <w:sz w:val="22"/>
          <w:szCs w:val="22"/>
        </w:rPr>
        <w:t xml:space="preserve">ompetencias </w:t>
      </w:r>
      <w:r w:rsidRPr="000B4076">
        <w:rPr>
          <w:rFonts w:cs="Arial"/>
          <w:sz w:val="22"/>
          <w:szCs w:val="22"/>
        </w:rPr>
        <w:t>l</w:t>
      </w:r>
      <w:r w:rsidR="00FC034F" w:rsidRPr="000B4076">
        <w:rPr>
          <w:rFonts w:cs="Arial"/>
          <w:sz w:val="22"/>
          <w:szCs w:val="22"/>
        </w:rPr>
        <w:t>aborales y la de asignar y distribuir las funciones entre los funcionarios de la Caja de la Vivienda Popular, para el cumplimiento de la misión institucional.</w:t>
      </w:r>
    </w:p>
    <w:p w14:paraId="538B4B10" w14:textId="77777777" w:rsidR="00FC034F" w:rsidRPr="000B4076" w:rsidRDefault="00FC034F" w:rsidP="00FC034F">
      <w:pPr>
        <w:rPr>
          <w:rFonts w:cs="Arial"/>
          <w:sz w:val="22"/>
          <w:szCs w:val="22"/>
        </w:rPr>
      </w:pPr>
    </w:p>
    <w:p w14:paraId="21CB8758" w14:textId="77777777" w:rsidR="00FC034F" w:rsidRPr="000B4076" w:rsidRDefault="00FC034F" w:rsidP="00FC034F">
      <w:pPr>
        <w:autoSpaceDE w:val="0"/>
        <w:autoSpaceDN w:val="0"/>
        <w:adjustRightInd w:val="0"/>
        <w:rPr>
          <w:rFonts w:cs="Arial"/>
          <w:color w:val="000000"/>
          <w:sz w:val="22"/>
          <w:szCs w:val="22"/>
        </w:rPr>
      </w:pPr>
      <w:r w:rsidRPr="000B4076">
        <w:rPr>
          <w:rFonts w:cs="Arial"/>
          <w:color w:val="000000"/>
          <w:sz w:val="22"/>
          <w:szCs w:val="22"/>
        </w:rPr>
        <w:t xml:space="preserve">Que actualmente, el Manual Específico de Funciones y Competencias Laborales para la planta permanente de empleos de la Caja de la Vivienda Popular, está contenido en las siguientes Resoluciones: </w:t>
      </w:r>
    </w:p>
    <w:p w14:paraId="18140F57" w14:textId="77777777" w:rsidR="00FC034F" w:rsidRPr="000B4076" w:rsidRDefault="00FC034F" w:rsidP="00FC034F">
      <w:pPr>
        <w:autoSpaceDE w:val="0"/>
        <w:autoSpaceDN w:val="0"/>
        <w:adjustRightInd w:val="0"/>
        <w:rPr>
          <w:rFonts w:cs="Arial"/>
          <w:color w:val="000000"/>
          <w:sz w:val="22"/>
          <w:szCs w:val="22"/>
        </w:rPr>
      </w:pPr>
    </w:p>
    <w:p w14:paraId="549D4450" w14:textId="77777777" w:rsidR="00FC034F" w:rsidRPr="000B4076" w:rsidRDefault="00FC034F" w:rsidP="00FC034F">
      <w:pPr>
        <w:pStyle w:val="Prrafodelista"/>
        <w:numPr>
          <w:ilvl w:val="0"/>
          <w:numId w:val="11"/>
        </w:numPr>
        <w:autoSpaceDE w:val="0"/>
        <w:autoSpaceDN w:val="0"/>
        <w:adjustRightInd w:val="0"/>
        <w:jc w:val="left"/>
        <w:rPr>
          <w:rFonts w:cs="Arial"/>
          <w:color w:val="000000"/>
          <w:sz w:val="22"/>
          <w:szCs w:val="22"/>
        </w:rPr>
      </w:pPr>
      <w:r w:rsidRPr="000B4076">
        <w:rPr>
          <w:rFonts w:cs="Arial"/>
          <w:color w:val="000000"/>
          <w:sz w:val="22"/>
          <w:szCs w:val="22"/>
        </w:rPr>
        <w:t xml:space="preserve">Resolución 1124 de 2015 </w:t>
      </w:r>
    </w:p>
    <w:p w14:paraId="30528462" w14:textId="77777777" w:rsidR="00FC034F" w:rsidRPr="000B4076" w:rsidRDefault="00FC034F" w:rsidP="00FC034F">
      <w:pPr>
        <w:pStyle w:val="Prrafodelista"/>
        <w:numPr>
          <w:ilvl w:val="0"/>
          <w:numId w:val="11"/>
        </w:numPr>
        <w:autoSpaceDE w:val="0"/>
        <w:autoSpaceDN w:val="0"/>
        <w:adjustRightInd w:val="0"/>
        <w:jc w:val="left"/>
        <w:rPr>
          <w:rFonts w:cs="Arial"/>
          <w:color w:val="000000"/>
          <w:sz w:val="22"/>
          <w:szCs w:val="22"/>
        </w:rPr>
      </w:pPr>
      <w:r w:rsidRPr="000B4076">
        <w:rPr>
          <w:rFonts w:cs="Arial"/>
          <w:color w:val="000000"/>
          <w:sz w:val="22"/>
          <w:szCs w:val="22"/>
        </w:rPr>
        <w:t xml:space="preserve">Resolución 1234 de 2015 </w:t>
      </w:r>
    </w:p>
    <w:p w14:paraId="2D097400" w14:textId="77777777" w:rsidR="00FC034F" w:rsidRPr="000B4076" w:rsidRDefault="00FC034F" w:rsidP="00FC034F">
      <w:pPr>
        <w:pStyle w:val="Prrafodelista"/>
        <w:numPr>
          <w:ilvl w:val="0"/>
          <w:numId w:val="11"/>
        </w:numPr>
        <w:autoSpaceDE w:val="0"/>
        <w:autoSpaceDN w:val="0"/>
        <w:adjustRightInd w:val="0"/>
        <w:jc w:val="left"/>
        <w:rPr>
          <w:rFonts w:cs="Arial"/>
          <w:color w:val="000000"/>
          <w:sz w:val="22"/>
          <w:szCs w:val="22"/>
        </w:rPr>
      </w:pPr>
      <w:r w:rsidRPr="000B4076">
        <w:rPr>
          <w:rFonts w:cs="Arial"/>
          <w:color w:val="000000"/>
          <w:sz w:val="22"/>
          <w:szCs w:val="22"/>
        </w:rPr>
        <w:t>Resolución 1937 de 2020</w:t>
      </w:r>
    </w:p>
    <w:p w14:paraId="5EB3FB5E" w14:textId="77777777" w:rsidR="00FC034F" w:rsidRPr="000B4076" w:rsidRDefault="00FC034F" w:rsidP="00FC034F">
      <w:pPr>
        <w:pStyle w:val="Prrafodelista"/>
        <w:numPr>
          <w:ilvl w:val="0"/>
          <w:numId w:val="11"/>
        </w:numPr>
        <w:autoSpaceDE w:val="0"/>
        <w:autoSpaceDN w:val="0"/>
        <w:adjustRightInd w:val="0"/>
        <w:jc w:val="left"/>
        <w:rPr>
          <w:rFonts w:cs="Arial"/>
          <w:color w:val="000000"/>
          <w:sz w:val="22"/>
          <w:szCs w:val="22"/>
        </w:rPr>
      </w:pPr>
      <w:r w:rsidRPr="000B4076">
        <w:rPr>
          <w:rFonts w:cs="Arial"/>
          <w:color w:val="000000"/>
          <w:sz w:val="22"/>
          <w:szCs w:val="22"/>
        </w:rPr>
        <w:t>Resolución 3872 de 2020</w:t>
      </w:r>
    </w:p>
    <w:p w14:paraId="7B1F5046" w14:textId="77777777" w:rsidR="000425E1" w:rsidRPr="000B4076" w:rsidRDefault="000425E1" w:rsidP="00FC034F">
      <w:pPr>
        <w:rPr>
          <w:rFonts w:cs="Arial"/>
          <w:bCs/>
          <w:sz w:val="22"/>
          <w:szCs w:val="22"/>
        </w:rPr>
      </w:pPr>
    </w:p>
    <w:p w14:paraId="749D2B79" w14:textId="49FDD004" w:rsidR="00FC034F" w:rsidRPr="000B4076" w:rsidRDefault="00FC034F" w:rsidP="00FC034F">
      <w:pPr>
        <w:rPr>
          <w:rFonts w:cs="Arial"/>
          <w:bCs/>
          <w:sz w:val="22"/>
          <w:szCs w:val="22"/>
        </w:rPr>
      </w:pPr>
      <w:r w:rsidRPr="000B4076">
        <w:rPr>
          <w:rFonts w:cs="Arial"/>
          <w:bCs/>
          <w:sz w:val="22"/>
          <w:szCs w:val="22"/>
        </w:rPr>
        <w:t xml:space="preserve">Que mediante Acuerdo No. </w:t>
      </w:r>
      <w:r w:rsidRPr="000B4076">
        <w:rPr>
          <w:rFonts w:cs="Arial"/>
          <w:bCs/>
          <w:i/>
          <w:iCs/>
          <w:sz w:val="22"/>
          <w:szCs w:val="22"/>
        </w:rPr>
        <w:t>(00000) expedido</w:t>
      </w:r>
      <w:r w:rsidRPr="000B4076">
        <w:rPr>
          <w:rFonts w:cs="Arial"/>
          <w:bCs/>
          <w:sz w:val="22"/>
          <w:szCs w:val="22"/>
        </w:rPr>
        <w:t xml:space="preserve"> el </w:t>
      </w:r>
      <w:r w:rsidRPr="000B4076">
        <w:rPr>
          <w:rFonts w:cs="Arial"/>
          <w:i/>
          <w:iCs/>
          <w:color w:val="262626" w:themeColor="text1" w:themeTint="D9"/>
          <w:sz w:val="22"/>
          <w:szCs w:val="22"/>
          <w:shd w:val="clear" w:color="auto" w:fill="FFFFFF"/>
        </w:rPr>
        <w:t>(día-mes-año)</w:t>
      </w:r>
      <w:r w:rsidR="00D925F5" w:rsidRPr="000B4076">
        <w:rPr>
          <w:rFonts w:cs="Arial"/>
          <w:i/>
          <w:iCs/>
          <w:color w:val="262626" w:themeColor="text1" w:themeTint="D9"/>
          <w:sz w:val="22"/>
          <w:szCs w:val="22"/>
          <w:shd w:val="clear" w:color="auto" w:fill="FFFFFF"/>
        </w:rPr>
        <w:t>,</w:t>
      </w:r>
      <w:r w:rsidRPr="000B4076">
        <w:rPr>
          <w:rFonts w:cs="Arial"/>
          <w:i/>
          <w:iCs/>
          <w:color w:val="262626" w:themeColor="text1" w:themeTint="D9"/>
          <w:sz w:val="22"/>
          <w:szCs w:val="22"/>
          <w:shd w:val="clear" w:color="auto" w:fill="FFFFFF"/>
        </w:rPr>
        <w:t xml:space="preserve"> </w:t>
      </w:r>
      <w:r w:rsidRPr="000B4076">
        <w:rPr>
          <w:rFonts w:cs="Arial"/>
          <w:bCs/>
          <w:sz w:val="22"/>
          <w:szCs w:val="22"/>
        </w:rPr>
        <w:t xml:space="preserve">se creó la </w:t>
      </w:r>
      <w:r w:rsidRPr="000B4076">
        <w:rPr>
          <w:rFonts w:eastAsia="Arial" w:cs="Arial"/>
          <w:bCs/>
          <w:sz w:val="22"/>
          <w:szCs w:val="22"/>
        </w:rPr>
        <w:t>Oficina de Control Disciplinario</w:t>
      </w:r>
      <w:r w:rsidRPr="000B4076">
        <w:rPr>
          <w:rFonts w:eastAsia="Arial" w:cs="Arial"/>
          <w:b/>
          <w:sz w:val="22"/>
          <w:szCs w:val="22"/>
        </w:rPr>
        <w:t xml:space="preserve"> </w:t>
      </w:r>
      <w:r w:rsidR="006E1140" w:rsidRPr="000B4076">
        <w:rPr>
          <w:rFonts w:eastAsia="Arial" w:cs="Arial"/>
          <w:bCs/>
          <w:sz w:val="22"/>
          <w:szCs w:val="22"/>
        </w:rPr>
        <w:t xml:space="preserve">Interno </w:t>
      </w:r>
      <w:r w:rsidRPr="000B4076">
        <w:rPr>
          <w:rFonts w:eastAsia="Arial" w:cs="Arial"/>
          <w:bCs/>
          <w:sz w:val="22"/>
          <w:szCs w:val="22"/>
        </w:rPr>
        <w:t xml:space="preserve">en la estructura organizacional de la Caja de la Vivienda </w:t>
      </w:r>
      <w:r w:rsidRPr="000B4076">
        <w:rPr>
          <w:rFonts w:eastAsia="Arial" w:cs="Arial"/>
          <w:bCs/>
          <w:sz w:val="22"/>
          <w:szCs w:val="22"/>
        </w:rPr>
        <w:lastRenderedPageBreak/>
        <w:t>Popular</w:t>
      </w:r>
      <w:r w:rsidRPr="000B4076">
        <w:rPr>
          <w:rFonts w:eastAsia="Arial" w:cs="Arial"/>
          <w:b/>
          <w:sz w:val="22"/>
          <w:szCs w:val="22"/>
        </w:rPr>
        <w:t xml:space="preserve">, </w:t>
      </w:r>
      <w:r w:rsidRPr="000B4076">
        <w:rPr>
          <w:rFonts w:cs="Arial"/>
          <w:bCs/>
          <w:sz w:val="22"/>
          <w:szCs w:val="22"/>
        </w:rPr>
        <w:t xml:space="preserve">en cumplimiento de lo dispuesto </w:t>
      </w:r>
      <w:r w:rsidR="00E904C7" w:rsidRPr="000B4076">
        <w:rPr>
          <w:rFonts w:cs="Arial"/>
          <w:bCs/>
          <w:sz w:val="22"/>
          <w:szCs w:val="22"/>
        </w:rPr>
        <w:t>en</w:t>
      </w:r>
      <w:r w:rsidRPr="000B4076">
        <w:rPr>
          <w:rFonts w:cs="Arial"/>
          <w:bCs/>
          <w:sz w:val="22"/>
          <w:szCs w:val="22"/>
        </w:rPr>
        <w:t xml:space="preserve"> el artículo 93 de la Ley 1952 de 2019</w:t>
      </w:r>
      <w:r w:rsidR="00D925F5" w:rsidRPr="000B4076">
        <w:rPr>
          <w:rFonts w:cs="Arial"/>
          <w:bCs/>
          <w:sz w:val="22"/>
          <w:szCs w:val="22"/>
        </w:rPr>
        <w:t>, modificado por el artículo 14 de la Ley 2094 de 2021</w:t>
      </w:r>
      <w:r w:rsidRPr="000B4076">
        <w:rPr>
          <w:rFonts w:cs="Arial"/>
          <w:bCs/>
          <w:sz w:val="22"/>
          <w:szCs w:val="22"/>
        </w:rPr>
        <w:t>.</w:t>
      </w:r>
    </w:p>
    <w:p w14:paraId="4C99C042" w14:textId="77777777" w:rsidR="00FC034F" w:rsidRPr="000B4076" w:rsidRDefault="00FC034F" w:rsidP="00FC034F">
      <w:pPr>
        <w:rPr>
          <w:rFonts w:eastAsia="Arial" w:cs="Arial"/>
          <w:bCs/>
          <w:sz w:val="22"/>
          <w:szCs w:val="22"/>
        </w:rPr>
      </w:pPr>
    </w:p>
    <w:p w14:paraId="41719532" w14:textId="69261B35" w:rsidR="00FC034F" w:rsidRPr="000B4076" w:rsidRDefault="00FC034F" w:rsidP="00FC034F">
      <w:pPr>
        <w:rPr>
          <w:rFonts w:eastAsia="Arial" w:cs="Arial"/>
          <w:bCs/>
          <w:sz w:val="22"/>
          <w:szCs w:val="22"/>
        </w:rPr>
      </w:pPr>
      <w:r w:rsidRPr="000B4076">
        <w:rPr>
          <w:rFonts w:cs="Arial"/>
          <w:bCs/>
          <w:sz w:val="22"/>
          <w:szCs w:val="22"/>
        </w:rPr>
        <w:t xml:space="preserve">Que a través del Acuerdo del Consejo Directivo No. </w:t>
      </w:r>
      <w:r w:rsidR="000770F1">
        <w:rPr>
          <w:rFonts w:cs="Arial"/>
          <w:bCs/>
          <w:iCs/>
          <w:sz w:val="22"/>
          <w:szCs w:val="22"/>
        </w:rPr>
        <w:t>03</w:t>
      </w:r>
      <w:r w:rsidRPr="000B4076">
        <w:rPr>
          <w:rFonts w:cs="Arial"/>
          <w:bCs/>
          <w:iCs/>
          <w:sz w:val="22"/>
          <w:szCs w:val="22"/>
        </w:rPr>
        <w:t xml:space="preserve"> expedido</w:t>
      </w:r>
      <w:r w:rsidRPr="000B4076">
        <w:rPr>
          <w:rFonts w:cs="Arial"/>
          <w:bCs/>
          <w:sz w:val="22"/>
          <w:szCs w:val="22"/>
        </w:rPr>
        <w:t xml:space="preserve"> el </w:t>
      </w:r>
      <w:r w:rsidRPr="000B4076">
        <w:rPr>
          <w:rFonts w:cs="Arial"/>
          <w:iCs/>
          <w:color w:val="262626" w:themeColor="text1" w:themeTint="D9"/>
          <w:sz w:val="22"/>
          <w:szCs w:val="22"/>
          <w:shd w:val="clear" w:color="auto" w:fill="FFFFFF"/>
        </w:rPr>
        <w:t xml:space="preserve">(día-mes-año) </w:t>
      </w:r>
      <w:r w:rsidRPr="000B4076">
        <w:rPr>
          <w:rFonts w:cs="Arial"/>
          <w:bCs/>
          <w:sz w:val="22"/>
          <w:szCs w:val="22"/>
        </w:rPr>
        <w:t xml:space="preserve">se creó el empleo de Jefe de </w:t>
      </w:r>
      <w:r w:rsidRPr="000B4076">
        <w:rPr>
          <w:rFonts w:eastAsia="Arial" w:cs="Arial"/>
          <w:bCs/>
          <w:sz w:val="22"/>
          <w:szCs w:val="22"/>
        </w:rPr>
        <w:t xml:space="preserve">Oficina </w:t>
      </w:r>
      <w:r w:rsidR="00AB73CC" w:rsidRPr="000B4076">
        <w:rPr>
          <w:rFonts w:eastAsia="Arial" w:cs="Arial"/>
          <w:bCs/>
          <w:sz w:val="22"/>
          <w:szCs w:val="22"/>
        </w:rPr>
        <w:t>código</w:t>
      </w:r>
      <w:r w:rsidR="008D3632" w:rsidRPr="000B4076">
        <w:rPr>
          <w:rFonts w:eastAsia="Arial" w:cs="Arial"/>
          <w:bCs/>
          <w:sz w:val="22"/>
          <w:szCs w:val="22"/>
        </w:rPr>
        <w:t xml:space="preserve"> 006 </w:t>
      </w:r>
      <w:r w:rsidR="00AB73CC" w:rsidRPr="000B4076">
        <w:rPr>
          <w:rFonts w:eastAsia="Arial" w:cs="Arial"/>
          <w:bCs/>
          <w:sz w:val="22"/>
          <w:szCs w:val="22"/>
        </w:rPr>
        <w:t xml:space="preserve">grado </w:t>
      </w:r>
      <w:r w:rsidR="008D3632" w:rsidRPr="000B4076">
        <w:rPr>
          <w:rFonts w:eastAsia="Arial" w:cs="Arial"/>
          <w:bCs/>
          <w:sz w:val="22"/>
          <w:szCs w:val="22"/>
        </w:rPr>
        <w:t xml:space="preserve">01 - </w:t>
      </w:r>
      <w:r w:rsidRPr="000B4076">
        <w:rPr>
          <w:rFonts w:eastAsia="Arial" w:cs="Arial"/>
          <w:bCs/>
          <w:sz w:val="22"/>
          <w:szCs w:val="22"/>
        </w:rPr>
        <w:t>Control Disciplinario Interno</w:t>
      </w:r>
      <w:r w:rsidRPr="000B4076">
        <w:rPr>
          <w:rFonts w:eastAsia="Arial" w:cs="Arial"/>
          <w:b/>
          <w:sz w:val="22"/>
          <w:szCs w:val="22"/>
        </w:rPr>
        <w:t xml:space="preserve"> </w:t>
      </w:r>
      <w:r w:rsidRPr="000B4076">
        <w:rPr>
          <w:rFonts w:eastAsia="Arial" w:cs="Arial"/>
          <w:bCs/>
          <w:sz w:val="22"/>
          <w:szCs w:val="22"/>
        </w:rPr>
        <w:t xml:space="preserve">de la planta global de la Caja de la Vivienda Popular. </w:t>
      </w:r>
    </w:p>
    <w:p w14:paraId="3D756440" w14:textId="77777777" w:rsidR="00FC034F" w:rsidRPr="000B4076" w:rsidRDefault="00FC034F" w:rsidP="00FC034F">
      <w:pPr>
        <w:rPr>
          <w:rFonts w:cs="Arial"/>
          <w:bCs/>
          <w:sz w:val="22"/>
          <w:szCs w:val="22"/>
        </w:rPr>
      </w:pPr>
    </w:p>
    <w:p w14:paraId="5B93B0DB" w14:textId="27CD1365" w:rsidR="00FC034F" w:rsidRPr="000B4076" w:rsidRDefault="00FC034F" w:rsidP="00FC034F">
      <w:pPr>
        <w:rPr>
          <w:rFonts w:cs="Arial"/>
          <w:color w:val="262626" w:themeColor="text1" w:themeTint="D9"/>
          <w:sz w:val="22"/>
          <w:szCs w:val="22"/>
          <w:shd w:val="clear" w:color="auto" w:fill="FFFFFF"/>
        </w:rPr>
      </w:pPr>
      <w:r w:rsidRPr="000B4076">
        <w:rPr>
          <w:rFonts w:cs="Arial"/>
          <w:color w:val="262626" w:themeColor="text1" w:themeTint="D9"/>
          <w:sz w:val="22"/>
          <w:szCs w:val="22"/>
          <w:shd w:val="clear" w:color="auto" w:fill="FFFFFF"/>
        </w:rPr>
        <w:t xml:space="preserve">Que el Departamento Administrativo del Servicio Civil Distrital, mediante </w:t>
      </w:r>
      <w:r w:rsidR="00B46988" w:rsidRPr="000B4076">
        <w:rPr>
          <w:rFonts w:cs="Arial"/>
          <w:color w:val="262626" w:themeColor="text1" w:themeTint="D9"/>
          <w:sz w:val="22"/>
          <w:szCs w:val="22"/>
          <w:shd w:val="clear" w:color="auto" w:fill="FFFFFF"/>
        </w:rPr>
        <w:t xml:space="preserve">comunicación con </w:t>
      </w:r>
      <w:r w:rsidRPr="000B4076">
        <w:rPr>
          <w:rFonts w:cs="Arial"/>
          <w:color w:val="262626" w:themeColor="text1" w:themeTint="D9"/>
          <w:sz w:val="22"/>
          <w:szCs w:val="22"/>
          <w:shd w:val="clear" w:color="auto" w:fill="FFFFFF"/>
        </w:rPr>
        <w:t xml:space="preserve">radicado No. </w:t>
      </w:r>
      <w:r w:rsidR="000770F1">
        <w:rPr>
          <w:rFonts w:cs="Arial"/>
          <w:iCs/>
          <w:color w:val="262626" w:themeColor="text1" w:themeTint="D9"/>
          <w:sz w:val="22"/>
          <w:szCs w:val="22"/>
          <w:shd w:val="clear" w:color="auto" w:fill="FFFFFF"/>
        </w:rPr>
        <w:t>2-2022-2105</w:t>
      </w:r>
      <w:r w:rsidRPr="000B4076">
        <w:rPr>
          <w:rFonts w:cs="Arial"/>
          <w:iCs/>
          <w:color w:val="262626" w:themeColor="text1" w:themeTint="D9"/>
          <w:sz w:val="22"/>
          <w:szCs w:val="22"/>
          <w:shd w:val="clear" w:color="auto" w:fill="FFFFFF"/>
        </w:rPr>
        <w:t xml:space="preserve"> </w:t>
      </w:r>
      <w:r w:rsidRPr="000B4076">
        <w:rPr>
          <w:rFonts w:cs="Arial"/>
          <w:color w:val="262626" w:themeColor="text1" w:themeTint="D9"/>
          <w:sz w:val="22"/>
          <w:szCs w:val="22"/>
          <w:shd w:val="clear" w:color="auto" w:fill="FFFFFF"/>
        </w:rPr>
        <w:t xml:space="preserve">fechado el </w:t>
      </w:r>
      <w:r w:rsidR="000770F1">
        <w:rPr>
          <w:rFonts w:cs="Arial"/>
          <w:iCs/>
          <w:color w:val="262626" w:themeColor="text1" w:themeTint="D9"/>
          <w:sz w:val="22"/>
          <w:szCs w:val="22"/>
          <w:shd w:val="clear" w:color="auto" w:fill="FFFFFF"/>
        </w:rPr>
        <w:t>25 de julio de 2022,</w:t>
      </w:r>
      <w:r w:rsidRPr="000B4076">
        <w:rPr>
          <w:rFonts w:cs="Arial"/>
          <w:iCs/>
          <w:color w:val="262626" w:themeColor="text1" w:themeTint="D9"/>
          <w:sz w:val="22"/>
          <w:szCs w:val="22"/>
          <w:shd w:val="clear" w:color="auto" w:fill="FFFFFF"/>
        </w:rPr>
        <w:t xml:space="preserve"> </w:t>
      </w:r>
      <w:r w:rsidRPr="000B4076">
        <w:rPr>
          <w:rFonts w:cs="Arial"/>
          <w:color w:val="262626" w:themeColor="text1" w:themeTint="D9"/>
          <w:sz w:val="22"/>
          <w:szCs w:val="22"/>
          <w:shd w:val="clear" w:color="auto" w:fill="FFFFFF"/>
        </w:rPr>
        <w:t xml:space="preserve">emitió concepto técnico favorable para la </w:t>
      </w:r>
      <w:r w:rsidR="00B46988" w:rsidRPr="000B4076">
        <w:rPr>
          <w:rFonts w:cs="Arial"/>
          <w:color w:val="262626" w:themeColor="text1" w:themeTint="D9"/>
          <w:sz w:val="22"/>
          <w:szCs w:val="22"/>
          <w:shd w:val="clear" w:color="auto" w:fill="FFFFFF"/>
        </w:rPr>
        <w:t>modificación</w:t>
      </w:r>
      <w:r w:rsidRPr="000B4076">
        <w:rPr>
          <w:rFonts w:cs="Arial"/>
          <w:color w:val="262626" w:themeColor="text1" w:themeTint="D9"/>
          <w:sz w:val="22"/>
          <w:szCs w:val="22"/>
          <w:shd w:val="clear" w:color="auto" w:fill="FFFFFF"/>
        </w:rPr>
        <w:t xml:space="preserve"> del </w:t>
      </w:r>
      <w:r w:rsidR="00AB73CC" w:rsidRPr="000B4076">
        <w:rPr>
          <w:rFonts w:cs="Arial"/>
          <w:color w:val="262626" w:themeColor="text1" w:themeTint="D9"/>
          <w:sz w:val="22"/>
          <w:szCs w:val="22"/>
          <w:shd w:val="clear" w:color="auto" w:fill="FFFFFF"/>
        </w:rPr>
        <w:t>m</w:t>
      </w:r>
      <w:r w:rsidRPr="000B4076">
        <w:rPr>
          <w:rFonts w:cs="Arial"/>
          <w:color w:val="262626" w:themeColor="text1" w:themeTint="D9"/>
          <w:sz w:val="22"/>
          <w:szCs w:val="22"/>
          <w:shd w:val="clear" w:color="auto" w:fill="FFFFFF"/>
        </w:rPr>
        <w:t>an</w:t>
      </w:r>
      <w:r w:rsidR="00AB73CC" w:rsidRPr="000B4076">
        <w:rPr>
          <w:rFonts w:cs="Arial"/>
          <w:color w:val="262626" w:themeColor="text1" w:themeTint="D9"/>
          <w:sz w:val="22"/>
          <w:szCs w:val="22"/>
          <w:shd w:val="clear" w:color="auto" w:fill="FFFFFF"/>
        </w:rPr>
        <w:t>ual específico de funciones y c</w:t>
      </w:r>
      <w:r w:rsidRPr="000B4076">
        <w:rPr>
          <w:rFonts w:cs="Arial"/>
          <w:color w:val="262626" w:themeColor="text1" w:themeTint="D9"/>
          <w:sz w:val="22"/>
          <w:szCs w:val="22"/>
          <w:shd w:val="clear" w:color="auto" w:fill="FFFFFF"/>
        </w:rPr>
        <w:t xml:space="preserve">ompetencias </w:t>
      </w:r>
      <w:r w:rsidR="00AB73CC" w:rsidRPr="000B4076">
        <w:rPr>
          <w:rFonts w:cs="Arial"/>
          <w:color w:val="262626" w:themeColor="text1" w:themeTint="D9"/>
          <w:sz w:val="22"/>
          <w:szCs w:val="22"/>
          <w:shd w:val="clear" w:color="auto" w:fill="FFFFFF"/>
        </w:rPr>
        <w:t>l</w:t>
      </w:r>
      <w:r w:rsidRPr="000B4076">
        <w:rPr>
          <w:rFonts w:cs="Arial"/>
          <w:color w:val="262626" w:themeColor="text1" w:themeTint="D9"/>
          <w:sz w:val="22"/>
          <w:szCs w:val="22"/>
          <w:shd w:val="clear" w:color="auto" w:fill="FFFFFF"/>
        </w:rPr>
        <w:t xml:space="preserve">aborales de </w:t>
      </w:r>
      <w:r w:rsidR="00B46988" w:rsidRPr="000B4076">
        <w:rPr>
          <w:rFonts w:cs="Arial"/>
          <w:color w:val="262626" w:themeColor="text1" w:themeTint="D9"/>
          <w:sz w:val="22"/>
          <w:szCs w:val="22"/>
          <w:shd w:val="clear" w:color="auto" w:fill="FFFFFF"/>
        </w:rPr>
        <w:t>la Caja de la Vivienda Popular.</w:t>
      </w:r>
    </w:p>
    <w:p w14:paraId="74E381C5" w14:textId="56F64BB1" w:rsidR="00B14F6B" w:rsidRPr="000B4076" w:rsidRDefault="00B14F6B" w:rsidP="00FC034F">
      <w:pPr>
        <w:rPr>
          <w:rFonts w:cs="Arial"/>
          <w:color w:val="262626" w:themeColor="text1" w:themeTint="D9"/>
          <w:sz w:val="22"/>
          <w:szCs w:val="22"/>
          <w:shd w:val="clear" w:color="auto" w:fill="FFFFFF"/>
        </w:rPr>
      </w:pPr>
    </w:p>
    <w:p w14:paraId="085BBEFB" w14:textId="76C08A9E" w:rsidR="00B14F6B" w:rsidRPr="000B4076" w:rsidRDefault="00B14F6B" w:rsidP="00FC034F">
      <w:pPr>
        <w:rPr>
          <w:rFonts w:cs="Arial"/>
          <w:color w:val="262626" w:themeColor="text1" w:themeTint="D9"/>
          <w:sz w:val="22"/>
          <w:szCs w:val="22"/>
          <w:shd w:val="clear" w:color="auto" w:fill="FFFFFF"/>
        </w:rPr>
      </w:pPr>
      <w:r w:rsidRPr="000B4076">
        <w:rPr>
          <w:rFonts w:cs="Arial"/>
          <w:color w:val="262626" w:themeColor="text1" w:themeTint="D9"/>
          <w:sz w:val="22"/>
          <w:szCs w:val="22"/>
          <w:shd w:val="clear" w:color="auto" w:fill="FFFFFF"/>
        </w:rPr>
        <w:t xml:space="preserve">Que en cumplimiento a lo establecido en el Decreto No. 051 del 16 de enero de 2018, el día XX de </w:t>
      </w:r>
      <w:proofErr w:type="spellStart"/>
      <w:r w:rsidRPr="000B4076">
        <w:rPr>
          <w:rFonts w:cs="Arial"/>
          <w:color w:val="262626" w:themeColor="text1" w:themeTint="D9"/>
          <w:sz w:val="22"/>
          <w:szCs w:val="22"/>
          <w:shd w:val="clear" w:color="auto" w:fill="FFFFFF"/>
        </w:rPr>
        <w:t>xx</w:t>
      </w:r>
      <w:proofErr w:type="spellEnd"/>
      <w:r w:rsidRPr="000B4076">
        <w:rPr>
          <w:rFonts w:cs="Arial"/>
          <w:color w:val="262626" w:themeColor="text1" w:themeTint="D9"/>
          <w:sz w:val="22"/>
          <w:szCs w:val="22"/>
          <w:shd w:val="clear" w:color="auto" w:fill="FFFFFF"/>
        </w:rPr>
        <w:t xml:space="preserve">, el Subdirector Administrativo, socializó al Sindicato de Trabajadores de la Caja de la Vivienda Popular - SINTRACVP, la modificación del Manual de Funciones de que trata el presente acto administrativo. </w:t>
      </w:r>
    </w:p>
    <w:p w14:paraId="02A3D72C" w14:textId="77777777" w:rsidR="00B14F6B" w:rsidRPr="000B4076" w:rsidRDefault="00B14F6B" w:rsidP="00FC034F">
      <w:pPr>
        <w:rPr>
          <w:rFonts w:cs="Arial"/>
          <w:color w:val="262626" w:themeColor="text1" w:themeTint="D9"/>
          <w:sz w:val="22"/>
          <w:szCs w:val="22"/>
          <w:shd w:val="clear" w:color="auto" w:fill="FFFFFF"/>
        </w:rPr>
      </w:pPr>
    </w:p>
    <w:p w14:paraId="4BF4B7F2" w14:textId="79F8B021" w:rsidR="00FC034F" w:rsidRPr="000B4076" w:rsidRDefault="00B14F6B" w:rsidP="00FC034F">
      <w:pPr>
        <w:rPr>
          <w:rFonts w:cs="Arial"/>
          <w:color w:val="262626" w:themeColor="text1" w:themeTint="D9"/>
          <w:sz w:val="22"/>
          <w:szCs w:val="22"/>
          <w:shd w:val="clear" w:color="auto" w:fill="FFFFFF"/>
        </w:rPr>
      </w:pPr>
      <w:r w:rsidRPr="000B4076">
        <w:rPr>
          <w:rFonts w:cs="Arial"/>
          <w:color w:val="262626" w:themeColor="text1" w:themeTint="D9"/>
          <w:sz w:val="22"/>
          <w:szCs w:val="22"/>
          <w:shd w:val="clear" w:color="auto" w:fill="FFFFFF"/>
        </w:rPr>
        <w:t xml:space="preserve">Que el proyecto de modificación del manual de funciones de que trata el presente acto administrativo fue debidamente publicado en la página web de la Caja de la Vivienda Popular, desde el XX hasta el XX de </w:t>
      </w:r>
      <w:proofErr w:type="spellStart"/>
      <w:r w:rsidRPr="000B4076">
        <w:rPr>
          <w:rFonts w:cs="Arial"/>
          <w:color w:val="262626" w:themeColor="text1" w:themeTint="D9"/>
          <w:sz w:val="22"/>
          <w:szCs w:val="22"/>
          <w:shd w:val="clear" w:color="auto" w:fill="FFFFFF"/>
        </w:rPr>
        <w:t>xxx</w:t>
      </w:r>
      <w:proofErr w:type="spellEnd"/>
      <w:r w:rsidRPr="000B4076">
        <w:rPr>
          <w:rFonts w:cs="Arial"/>
          <w:color w:val="262626" w:themeColor="text1" w:themeTint="D9"/>
          <w:sz w:val="22"/>
          <w:szCs w:val="22"/>
          <w:shd w:val="clear" w:color="auto" w:fill="FFFFFF"/>
        </w:rPr>
        <w:t xml:space="preserve"> de 2022, en cumplimiento de lo establecido por el Decreto No. 051 del 16 de enero de 2018.</w:t>
      </w:r>
    </w:p>
    <w:p w14:paraId="5489CC29" w14:textId="77777777" w:rsidR="00B14F6B" w:rsidRPr="000B4076" w:rsidRDefault="00B14F6B" w:rsidP="00FC034F">
      <w:pPr>
        <w:rPr>
          <w:rFonts w:cs="Arial"/>
          <w:b/>
          <w:color w:val="000000" w:themeColor="text1"/>
          <w:sz w:val="22"/>
          <w:szCs w:val="22"/>
          <w:lang w:val="es-ES_tradnl" w:eastAsia="zh-CN"/>
        </w:rPr>
      </w:pPr>
    </w:p>
    <w:p w14:paraId="29CD4641" w14:textId="13FE793C" w:rsidR="00CA33C2" w:rsidRPr="000B4076" w:rsidRDefault="00CA33C2" w:rsidP="00CA33C2">
      <w:pPr>
        <w:rPr>
          <w:rFonts w:cs="Arial"/>
          <w:color w:val="262626" w:themeColor="text1" w:themeTint="D9"/>
          <w:sz w:val="22"/>
          <w:szCs w:val="22"/>
          <w:shd w:val="clear" w:color="auto" w:fill="FFFFFF"/>
        </w:rPr>
      </w:pPr>
      <w:r w:rsidRPr="000B4076">
        <w:rPr>
          <w:rFonts w:cs="Arial"/>
          <w:color w:val="262626" w:themeColor="text1" w:themeTint="D9"/>
          <w:sz w:val="22"/>
          <w:szCs w:val="22"/>
          <w:shd w:val="clear" w:color="auto" w:fill="FFFFFF"/>
        </w:rPr>
        <w:t xml:space="preserve">Que en consecuencia </w:t>
      </w:r>
      <w:r w:rsidR="00D925F5" w:rsidRPr="000B4076">
        <w:rPr>
          <w:rFonts w:cs="Arial"/>
          <w:color w:val="262626" w:themeColor="text1" w:themeTint="D9"/>
          <w:sz w:val="22"/>
          <w:szCs w:val="22"/>
          <w:shd w:val="clear" w:color="auto" w:fill="FFFFFF"/>
        </w:rPr>
        <w:t>se hace necesario modificar el m</w:t>
      </w:r>
      <w:r w:rsidRPr="000B4076">
        <w:rPr>
          <w:rFonts w:cs="Arial"/>
          <w:color w:val="262626" w:themeColor="text1" w:themeTint="D9"/>
          <w:sz w:val="22"/>
          <w:szCs w:val="22"/>
          <w:shd w:val="clear" w:color="auto" w:fill="FFFFFF"/>
        </w:rPr>
        <w:t xml:space="preserve">anual </w:t>
      </w:r>
      <w:r w:rsidR="00D925F5" w:rsidRPr="000B4076">
        <w:rPr>
          <w:rFonts w:cs="Arial"/>
          <w:color w:val="262626" w:themeColor="text1" w:themeTint="D9"/>
          <w:sz w:val="22"/>
          <w:szCs w:val="22"/>
          <w:shd w:val="clear" w:color="auto" w:fill="FFFFFF"/>
        </w:rPr>
        <w:t xml:space="preserve">específico </w:t>
      </w:r>
      <w:r w:rsidRPr="000B4076">
        <w:rPr>
          <w:rFonts w:cs="Arial"/>
          <w:color w:val="262626" w:themeColor="text1" w:themeTint="D9"/>
          <w:sz w:val="22"/>
          <w:szCs w:val="22"/>
          <w:shd w:val="clear" w:color="auto" w:fill="FFFFFF"/>
        </w:rPr>
        <w:t>de funciones</w:t>
      </w:r>
      <w:r w:rsidR="00D925F5" w:rsidRPr="000B4076">
        <w:rPr>
          <w:rFonts w:cs="Arial"/>
          <w:color w:val="262626" w:themeColor="text1" w:themeTint="D9"/>
          <w:sz w:val="22"/>
          <w:szCs w:val="22"/>
          <w:shd w:val="clear" w:color="auto" w:fill="FFFFFF"/>
        </w:rPr>
        <w:t xml:space="preserve"> y competencias laborales de la Caja de la Vivienda Popular</w:t>
      </w:r>
      <w:r w:rsidR="004B5C18" w:rsidRPr="000B4076">
        <w:rPr>
          <w:rFonts w:cs="Arial"/>
          <w:color w:val="262626" w:themeColor="text1" w:themeTint="D9"/>
          <w:sz w:val="22"/>
          <w:szCs w:val="22"/>
          <w:shd w:val="clear" w:color="auto" w:fill="FFFFFF"/>
        </w:rPr>
        <w:t>,</w:t>
      </w:r>
      <w:r w:rsidRPr="000B4076">
        <w:rPr>
          <w:rFonts w:cs="Arial"/>
          <w:color w:val="262626" w:themeColor="text1" w:themeTint="D9"/>
          <w:sz w:val="22"/>
          <w:szCs w:val="22"/>
          <w:shd w:val="clear" w:color="auto" w:fill="FFFFFF"/>
        </w:rPr>
        <w:t xml:space="preserve"> en atención a </w:t>
      </w:r>
      <w:r w:rsidR="00E65B8C" w:rsidRPr="000B4076">
        <w:rPr>
          <w:rFonts w:cs="Arial"/>
          <w:color w:val="262626" w:themeColor="text1" w:themeTint="D9"/>
          <w:sz w:val="22"/>
          <w:szCs w:val="22"/>
          <w:shd w:val="clear" w:color="auto" w:fill="FFFFFF"/>
        </w:rPr>
        <w:t xml:space="preserve">lo dispuesto en </w:t>
      </w:r>
      <w:r w:rsidRPr="000B4076">
        <w:rPr>
          <w:rFonts w:cs="Arial"/>
          <w:color w:val="262626" w:themeColor="text1" w:themeTint="D9"/>
          <w:sz w:val="22"/>
          <w:szCs w:val="22"/>
          <w:shd w:val="clear" w:color="auto" w:fill="FFFFFF"/>
        </w:rPr>
        <w:t xml:space="preserve">el artículo 225 de la Ley 1952 de 2019, </w:t>
      </w:r>
      <w:r w:rsidR="004B5C18" w:rsidRPr="000B4076">
        <w:rPr>
          <w:rFonts w:cs="Arial"/>
          <w:color w:val="262626" w:themeColor="text1" w:themeTint="D9"/>
          <w:sz w:val="22"/>
          <w:szCs w:val="22"/>
          <w:shd w:val="clear" w:color="auto" w:fill="FFFFFF"/>
        </w:rPr>
        <w:t>modificado por el artículo 39</w:t>
      </w:r>
      <w:r w:rsidRPr="000B4076">
        <w:rPr>
          <w:rFonts w:cs="Arial"/>
          <w:color w:val="262626" w:themeColor="text1" w:themeTint="D9"/>
          <w:sz w:val="22"/>
          <w:szCs w:val="22"/>
          <w:shd w:val="clear" w:color="auto" w:fill="FFFFFF"/>
        </w:rPr>
        <w:t xml:space="preserve"> de la</w:t>
      </w:r>
      <w:r w:rsidR="00E65B8C" w:rsidRPr="000B4076">
        <w:rPr>
          <w:rFonts w:cs="Arial"/>
          <w:color w:val="262626" w:themeColor="text1" w:themeTint="D9"/>
          <w:sz w:val="22"/>
          <w:szCs w:val="22"/>
          <w:shd w:val="clear" w:color="auto" w:fill="FFFFFF"/>
        </w:rPr>
        <w:t xml:space="preserve"> </w:t>
      </w:r>
      <w:r w:rsidRPr="000B4076">
        <w:rPr>
          <w:rFonts w:cs="Arial"/>
          <w:color w:val="262626" w:themeColor="text1" w:themeTint="D9"/>
          <w:sz w:val="22"/>
          <w:szCs w:val="22"/>
          <w:shd w:val="clear" w:color="auto" w:fill="FFFFFF"/>
        </w:rPr>
        <w:t>Ley 2094 de 2021</w:t>
      </w:r>
      <w:r w:rsidR="00E65B8C" w:rsidRPr="000B4076">
        <w:rPr>
          <w:rFonts w:cs="Arial"/>
          <w:color w:val="262626" w:themeColor="text1" w:themeTint="D9"/>
          <w:sz w:val="22"/>
          <w:szCs w:val="22"/>
          <w:shd w:val="clear" w:color="auto" w:fill="FFFFFF"/>
        </w:rPr>
        <w:t>.</w:t>
      </w:r>
    </w:p>
    <w:p w14:paraId="64665285" w14:textId="77777777" w:rsidR="00CA33C2" w:rsidRPr="000B4076" w:rsidRDefault="00CA33C2" w:rsidP="00FC034F">
      <w:pPr>
        <w:rPr>
          <w:rFonts w:cs="Arial"/>
          <w:color w:val="262626" w:themeColor="text1" w:themeTint="D9"/>
          <w:sz w:val="22"/>
          <w:szCs w:val="22"/>
          <w:shd w:val="clear" w:color="auto" w:fill="FFFFFF"/>
        </w:rPr>
      </w:pPr>
    </w:p>
    <w:p w14:paraId="310151D9" w14:textId="43C73FF1" w:rsidR="00FC034F" w:rsidRPr="000B4076" w:rsidRDefault="00B51C11" w:rsidP="00FC034F">
      <w:pPr>
        <w:pStyle w:val="Textoindependiente"/>
        <w:rPr>
          <w:rFonts w:cs="Arial"/>
          <w:b/>
          <w:szCs w:val="22"/>
        </w:rPr>
      </w:pPr>
      <w:r w:rsidRPr="000B4076">
        <w:rPr>
          <w:rFonts w:cs="Arial"/>
          <w:szCs w:val="22"/>
        </w:rPr>
        <w:t>E</w:t>
      </w:r>
      <w:r w:rsidR="00FC034F" w:rsidRPr="000B4076">
        <w:rPr>
          <w:rFonts w:cs="Arial"/>
          <w:szCs w:val="22"/>
        </w:rPr>
        <w:t xml:space="preserve">n mérito de lo expuesto, </w:t>
      </w:r>
      <w:r w:rsidR="00FC034F" w:rsidRPr="000B4076">
        <w:rPr>
          <w:rFonts w:cs="Arial"/>
          <w:szCs w:val="22"/>
        </w:rPr>
        <w:tab/>
      </w:r>
      <w:r w:rsidR="00FC034F" w:rsidRPr="000B4076">
        <w:rPr>
          <w:rFonts w:cs="Arial"/>
          <w:szCs w:val="22"/>
        </w:rPr>
        <w:tab/>
      </w:r>
    </w:p>
    <w:p w14:paraId="1AADBE90" w14:textId="3C4B51F6" w:rsidR="00FC034F" w:rsidRPr="000B4076" w:rsidRDefault="00FC034F" w:rsidP="00FC034F">
      <w:pPr>
        <w:pStyle w:val="Textoindependiente"/>
        <w:rPr>
          <w:rFonts w:cs="Arial"/>
          <w:b/>
          <w:szCs w:val="22"/>
        </w:rPr>
      </w:pPr>
    </w:p>
    <w:p w14:paraId="30940E67" w14:textId="77777777" w:rsidR="008D3632" w:rsidRPr="000B4076" w:rsidRDefault="008D3632" w:rsidP="00FC034F">
      <w:pPr>
        <w:pStyle w:val="Textoindependiente"/>
        <w:rPr>
          <w:rFonts w:cs="Arial"/>
          <w:b/>
          <w:szCs w:val="22"/>
        </w:rPr>
      </w:pPr>
    </w:p>
    <w:p w14:paraId="16744DCB" w14:textId="164FB9C8" w:rsidR="00FC034F" w:rsidRPr="000B4076" w:rsidRDefault="00FC034F" w:rsidP="00FC034F">
      <w:pPr>
        <w:pStyle w:val="Textoindependiente"/>
        <w:jc w:val="center"/>
        <w:rPr>
          <w:rFonts w:cs="Arial"/>
          <w:b/>
          <w:szCs w:val="22"/>
        </w:rPr>
      </w:pPr>
      <w:r w:rsidRPr="000B4076">
        <w:rPr>
          <w:rFonts w:cs="Arial"/>
          <w:b/>
          <w:szCs w:val="22"/>
        </w:rPr>
        <w:t>RESUELVE</w:t>
      </w:r>
    </w:p>
    <w:p w14:paraId="06D9100F" w14:textId="77777777" w:rsidR="00FC034F" w:rsidRPr="000B4076" w:rsidRDefault="00FC034F" w:rsidP="00FC034F">
      <w:pPr>
        <w:pStyle w:val="Textoindependiente"/>
        <w:rPr>
          <w:rFonts w:cs="Arial"/>
          <w:b/>
          <w:szCs w:val="22"/>
        </w:rPr>
      </w:pPr>
    </w:p>
    <w:p w14:paraId="5049C27A" w14:textId="78FAE94B" w:rsidR="00FC034F" w:rsidRPr="000B4076" w:rsidRDefault="00FC034F" w:rsidP="00FC034F">
      <w:pPr>
        <w:pStyle w:val="Textoindependiente"/>
        <w:rPr>
          <w:rFonts w:cs="Arial"/>
          <w:szCs w:val="22"/>
        </w:rPr>
      </w:pPr>
      <w:bookmarkStart w:id="0" w:name="_Hlk107298762"/>
      <w:r w:rsidRPr="000B4076">
        <w:rPr>
          <w:rFonts w:cs="Arial"/>
          <w:b/>
          <w:szCs w:val="22"/>
        </w:rPr>
        <w:t>ARTÍCULO PRIMERO</w:t>
      </w:r>
      <w:r w:rsidR="008B6E9B" w:rsidRPr="000B4076">
        <w:rPr>
          <w:rFonts w:cs="Arial"/>
          <w:b/>
          <w:szCs w:val="22"/>
        </w:rPr>
        <w:t xml:space="preserve">. </w:t>
      </w:r>
      <w:r w:rsidRPr="000B4076">
        <w:rPr>
          <w:rFonts w:cs="Arial"/>
          <w:szCs w:val="22"/>
        </w:rPr>
        <w:t xml:space="preserve">Modificar el Manual Especifico de Funciones y Competencias Laborales </w:t>
      </w:r>
      <w:r w:rsidR="00D925F5" w:rsidRPr="000B4076">
        <w:rPr>
          <w:rFonts w:cs="Arial"/>
          <w:szCs w:val="22"/>
        </w:rPr>
        <w:t xml:space="preserve">para los siguientes empleos que </w:t>
      </w:r>
      <w:r w:rsidR="006D5C74" w:rsidRPr="000B4076">
        <w:rPr>
          <w:rFonts w:cs="Arial"/>
          <w:szCs w:val="22"/>
        </w:rPr>
        <w:t>hacen parte de</w:t>
      </w:r>
      <w:r w:rsidR="00D925F5" w:rsidRPr="000B4076">
        <w:rPr>
          <w:rFonts w:cs="Arial"/>
          <w:szCs w:val="22"/>
        </w:rPr>
        <w:t xml:space="preserve"> la planta de personal </w:t>
      </w:r>
      <w:r w:rsidRPr="000B4076">
        <w:rPr>
          <w:rFonts w:cs="Arial"/>
          <w:szCs w:val="22"/>
        </w:rPr>
        <w:t xml:space="preserve">de </w:t>
      </w:r>
      <w:r w:rsidR="006E1140" w:rsidRPr="000B4076">
        <w:rPr>
          <w:rFonts w:cs="Arial"/>
          <w:szCs w:val="22"/>
        </w:rPr>
        <w:t>l</w:t>
      </w:r>
      <w:r w:rsidRPr="000B4076">
        <w:rPr>
          <w:rFonts w:cs="Arial"/>
          <w:szCs w:val="22"/>
        </w:rPr>
        <w:t>a Caja de la Vivienda Popular</w:t>
      </w:r>
      <w:r w:rsidR="004F5E20" w:rsidRPr="000B4076">
        <w:rPr>
          <w:rFonts w:cs="Arial"/>
          <w:szCs w:val="22"/>
        </w:rPr>
        <w:t xml:space="preserve">, </w:t>
      </w:r>
      <w:r w:rsidR="006E1140" w:rsidRPr="000B4076">
        <w:rPr>
          <w:rFonts w:cs="Arial"/>
          <w:szCs w:val="22"/>
        </w:rPr>
        <w:t>así</w:t>
      </w:r>
      <w:r w:rsidRPr="000B4076">
        <w:rPr>
          <w:rFonts w:cs="Arial"/>
          <w:szCs w:val="22"/>
        </w:rPr>
        <w:t>:</w:t>
      </w:r>
    </w:p>
    <w:bookmarkEnd w:id="0"/>
    <w:p w14:paraId="38B6908C" w14:textId="77777777" w:rsidR="00FC034F" w:rsidRPr="000B4076" w:rsidRDefault="00FC034F" w:rsidP="00FC034F">
      <w:pPr>
        <w:rPr>
          <w:rFonts w:cs="Arial"/>
          <w:b/>
          <w:sz w:val="22"/>
          <w:szCs w:val="22"/>
        </w:rPr>
      </w:pPr>
    </w:p>
    <w:tbl>
      <w:tblPr>
        <w:tblW w:w="8652" w:type="dxa"/>
        <w:jc w:val="center"/>
        <w:tblLayout w:type="fixed"/>
        <w:tblCellMar>
          <w:left w:w="45" w:type="dxa"/>
          <w:right w:w="70" w:type="dxa"/>
        </w:tblCellMar>
        <w:tblLook w:val="0000" w:firstRow="0" w:lastRow="0" w:firstColumn="0" w:lastColumn="0" w:noHBand="0" w:noVBand="0"/>
      </w:tblPr>
      <w:tblGrid>
        <w:gridCol w:w="4109"/>
        <w:gridCol w:w="142"/>
        <w:gridCol w:w="4401"/>
      </w:tblGrid>
      <w:tr w:rsidR="006E1140" w:rsidRPr="000B4076" w14:paraId="5C46404F" w14:textId="77777777" w:rsidTr="00B1446D">
        <w:trPr>
          <w:trHeight w:val="294"/>
          <w:jc w:val="center"/>
        </w:trPr>
        <w:tc>
          <w:tcPr>
            <w:tcW w:w="8652" w:type="dxa"/>
            <w:gridSpan w:val="3"/>
            <w:tcBorders>
              <w:top w:val="single" w:sz="4" w:space="0" w:color="00000A"/>
              <w:left w:val="single" w:sz="4" w:space="0" w:color="00000A"/>
              <w:bottom w:val="single" w:sz="4" w:space="0" w:color="00000A"/>
              <w:right w:val="single" w:sz="4" w:space="0" w:color="00000A"/>
            </w:tcBorders>
            <w:shd w:val="clear" w:color="auto" w:fill="AEAAAA"/>
          </w:tcPr>
          <w:p w14:paraId="300C2077" w14:textId="23E3BAEC" w:rsidR="00FC034F" w:rsidRPr="000B4076" w:rsidRDefault="007F56D0" w:rsidP="007F56D0">
            <w:pPr>
              <w:widowControl w:val="0"/>
              <w:suppressAutoHyphens/>
              <w:jc w:val="center"/>
              <w:textAlignment w:val="baseline"/>
              <w:rPr>
                <w:rFonts w:cs="Arial"/>
                <w:color w:val="FF0000"/>
                <w:kern w:val="1"/>
                <w:sz w:val="22"/>
                <w:szCs w:val="22"/>
                <w:lang w:eastAsia="es-CO"/>
              </w:rPr>
            </w:pPr>
            <w:r w:rsidRPr="000B4076">
              <w:rPr>
                <w:rFonts w:cs="Arial"/>
                <w:b/>
                <w:bCs/>
                <w:kern w:val="1"/>
                <w:sz w:val="22"/>
                <w:szCs w:val="22"/>
                <w:lang w:eastAsia="es-CO"/>
              </w:rPr>
              <w:t>I. IDENTIFICACION DEL EMPLEO</w:t>
            </w:r>
          </w:p>
        </w:tc>
      </w:tr>
      <w:tr w:rsidR="006E1140" w:rsidRPr="000B4076" w14:paraId="0B6F1F03" w14:textId="77777777" w:rsidTr="007D2D26">
        <w:trPr>
          <w:jc w:val="center"/>
        </w:trPr>
        <w:tc>
          <w:tcPr>
            <w:tcW w:w="4251" w:type="dxa"/>
            <w:gridSpan w:val="2"/>
            <w:tcBorders>
              <w:top w:val="single" w:sz="4" w:space="0" w:color="00000A"/>
              <w:left w:val="single" w:sz="4" w:space="0" w:color="00000A"/>
              <w:bottom w:val="single" w:sz="4" w:space="0" w:color="00000A"/>
            </w:tcBorders>
            <w:shd w:val="clear" w:color="auto" w:fill="FFFFFF"/>
          </w:tcPr>
          <w:p w14:paraId="0E1DF0B1" w14:textId="77777777" w:rsidR="00FC034F" w:rsidRPr="000B4076" w:rsidRDefault="00FC034F" w:rsidP="00116D00">
            <w:pPr>
              <w:widowControl w:val="0"/>
              <w:suppressAutoHyphens/>
              <w:textAlignment w:val="baseline"/>
              <w:rPr>
                <w:rFonts w:cs="Arial"/>
                <w:color w:val="000000" w:themeColor="text1"/>
                <w:kern w:val="1"/>
                <w:sz w:val="22"/>
                <w:szCs w:val="22"/>
                <w:lang w:eastAsia="es-CO"/>
              </w:rPr>
            </w:pPr>
            <w:r w:rsidRPr="000B4076">
              <w:rPr>
                <w:rFonts w:cs="Arial"/>
                <w:color w:val="000000" w:themeColor="text1"/>
                <w:kern w:val="1"/>
                <w:sz w:val="22"/>
                <w:szCs w:val="22"/>
                <w:lang w:eastAsia="es-CO"/>
              </w:rPr>
              <w:t>Nivel:</w:t>
            </w:r>
          </w:p>
        </w:tc>
        <w:tc>
          <w:tcPr>
            <w:tcW w:w="4401" w:type="dxa"/>
            <w:tcBorders>
              <w:top w:val="single" w:sz="4" w:space="0" w:color="00000A"/>
              <w:left w:val="single" w:sz="4" w:space="0" w:color="00000A"/>
              <w:bottom w:val="single" w:sz="4" w:space="0" w:color="00000A"/>
              <w:right w:val="single" w:sz="4" w:space="0" w:color="00000A"/>
            </w:tcBorders>
            <w:shd w:val="clear" w:color="auto" w:fill="FFFFFF"/>
          </w:tcPr>
          <w:p w14:paraId="2DA76F8C" w14:textId="77777777" w:rsidR="00FC034F" w:rsidRPr="000B4076" w:rsidRDefault="00FC034F" w:rsidP="00116D00">
            <w:pPr>
              <w:widowControl w:val="0"/>
              <w:suppressAutoHyphens/>
              <w:textAlignment w:val="baseline"/>
              <w:rPr>
                <w:rFonts w:cs="Arial"/>
                <w:color w:val="000000" w:themeColor="text1"/>
                <w:kern w:val="1"/>
                <w:sz w:val="22"/>
                <w:szCs w:val="22"/>
                <w:lang w:eastAsia="es-CO"/>
              </w:rPr>
            </w:pPr>
            <w:r w:rsidRPr="000B4076">
              <w:rPr>
                <w:rFonts w:cs="Arial"/>
                <w:color w:val="000000" w:themeColor="text1"/>
                <w:kern w:val="1"/>
                <w:sz w:val="22"/>
                <w:szCs w:val="22"/>
                <w:lang w:eastAsia="es-CO"/>
              </w:rPr>
              <w:t>Directivo</w:t>
            </w:r>
          </w:p>
        </w:tc>
      </w:tr>
      <w:tr w:rsidR="006E1140" w:rsidRPr="000B4076" w14:paraId="04518294" w14:textId="77777777" w:rsidTr="007D2D26">
        <w:trPr>
          <w:jc w:val="center"/>
        </w:trPr>
        <w:tc>
          <w:tcPr>
            <w:tcW w:w="4251" w:type="dxa"/>
            <w:gridSpan w:val="2"/>
            <w:tcBorders>
              <w:top w:val="single" w:sz="4" w:space="0" w:color="00000A"/>
              <w:left w:val="single" w:sz="4" w:space="0" w:color="00000A"/>
              <w:bottom w:val="single" w:sz="4" w:space="0" w:color="00000A"/>
            </w:tcBorders>
            <w:shd w:val="clear" w:color="auto" w:fill="FFFFFF"/>
          </w:tcPr>
          <w:p w14:paraId="41055EB4" w14:textId="77777777" w:rsidR="00FC034F" w:rsidRPr="000B4076" w:rsidRDefault="00FC034F" w:rsidP="00116D00">
            <w:pPr>
              <w:widowControl w:val="0"/>
              <w:suppressAutoHyphens/>
              <w:textAlignment w:val="baseline"/>
              <w:rPr>
                <w:rFonts w:cs="Arial"/>
                <w:color w:val="000000" w:themeColor="text1"/>
                <w:kern w:val="1"/>
                <w:sz w:val="22"/>
                <w:szCs w:val="22"/>
                <w:lang w:eastAsia="es-CO"/>
              </w:rPr>
            </w:pPr>
            <w:r w:rsidRPr="000B4076">
              <w:rPr>
                <w:rFonts w:cs="Arial"/>
                <w:color w:val="000000" w:themeColor="text1"/>
                <w:kern w:val="1"/>
                <w:sz w:val="22"/>
                <w:szCs w:val="22"/>
                <w:lang w:eastAsia="es-CO"/>
              </w:rPr>
              <w:t>Denominación del Empleo:</w:t>
            </w:r>
          </w:p>
        </w:tc>
        <w:tc>
          <w:tcPr>
            <w:tcW w:w="4401" w:type="dxa"/>
            <w:tcBorders>
              <w:top w:val="single" w:sz="4" w:space="0" w:color="00000A"/>
              <w:left w:val="single" w:sz="4" w:space="0" w:color="00000A"/>
              <w:bottom w:val="single" w:sz="4" w:space="0" w:color="00000A"/>
              <w:right w:val="single" w:sz="4" w:space="0" w:color="00000A"/>
            </w:tcBorders>
            <w:shd w:val="clear" w:color="auto" w:fill="FFFFFF"/>
          </w:tcPr>
          <w:p w14:paraId="060EE41B" w14:textId="77777777" w:rsidR="00FC034F" w:rsidRPr="000B4076" w:rsidRDefault="00FC034F" w:rsidP="00116D00">
            <w:pPr>
              <w:widowControl w:val="0"/>
              <w:suppressAutoHyphens/>
              <w:textAlignment w:val="baseline"/>
              <w:rPr>
                <w:rFonts w:cs="Arial"/>
                <w:color w:val="000000" w:themeColor="text1"/>
                <w:kern w:val="1"/>
                <w:sz w:val="22"/>
                <w:szCs w:val="22"/>
                <w:lang w:eastAsia="es-CO"/>
              </w:rPr>
            </w:pPr>
            <w:r w:rsidRPr="000B4076">
              <w:rPr>
                <w:rFonts w:cs="Arial"/>
                <w:color w:val="000000" w:themeColor="text1"/>
                <w:kern w:val="1"/>
                <w:sz w:val="22"/>
                <w:szCs w:val="22"/>
                <w:lang w:eastAsia="es-CO"/>
              </w:rPr>
              <w:t>Director General de Entidad Descentralizada</w:t>
            </w:r>
          </w:p>
        </w:tc>
      </w:tr>
      <w:tr w:rsidR="006E1140" w:rsidRPr="000B4076" w14:paraId="188746D0" w14:textId="77777777" w:rsidTr="007D2D26">
        <w:trPr>
          <w:trHeight w:val="197"/>
          <w:jc w:val="center"/>
        </w:trPr>
        <w:tc>
          <w:tcPr>
            <w:tcW w:w="4251" w:type="dxa"/>
            <w:gridSpan w:val="2"/>
            <w:tcBorders>
              <w:top w:val="single" w:sz="4" w:space="0" w:color="00000A"/>
              <w:left w:val="single" w:sz="4" w:space="0" w:color="00000A"/>
              <w:bottom w:val="single" w:sz="4" w:space="0" w:color="00000A"/>
            </w:tcBorders>
            <w:shd w:val="clear" w:color="auto" w:fill="FFFFFF"/>
          </w:tcPr>
          <w:p w14:paraId="460B2608" w14:textId="77777777" w:rsidR="00FC034F" w:rsidRPr="000B4076" w:rsidRDefault="00FC034F" w:rsidP="00116D00">
            <w:pPr>
              <w:widowControl w:val="0"/>
              <w:suppressAutoHyphens/>
              <w:textAlignment w:val="baseline"/>
              <w:rPr>
                <w:rFonts w:cs="Arial"/>
                <w:color w:val="000000" w:themeColor="text1"/>
                <w:kern w:val="1"/>
                <w:sz w:val="22"/>
                <w:szCs w:val="22"/>
                <w:lang w:eastAsia="es-CO"/>
              </w:rPr>
            </w:pPr>
            <w:r w:rsidRPr="000B4076">
              <w:rPr>
                <w:rFonts w:cs="Arial"/>
                <w:color w:val="000000" w:themeColor="text1"/>
                <w:kern w:val="1"/>
                <w:sz w:val="22"/>
                <w:szCs w:val="22"/>
                <w:lang w:eastAsia="es-CO"/>
              </w:rPr>
              <w:t>Código:</w:t>
            </w:r>
          </w:p>
        </w:tc>
        <w:tc>
          <w:tcPr>
            <w:tcW w:w="4401" w:type="dxa"/>
            <w:tcBorders>
              <w:top w:val="single" w:sz="4" w:space="0" w:color="00000A"/>
              <w:left w:val="single" w:sz="4" w:space="0" w:color="00000A"/>
              <w:bottom w:val="single" w:sz="4" w:space="0" w:color="00000A"/>
              <w:right w:val="single" w:sz="4" w:space="0" w:color="00000A"/>
            </w:tcBorders>
            <w:shd w:val="clear" w:color="auto" w:fill="FFFFFF"/>
          </w:tcPr>
          <w:p w14:paraId="34BED893" w14:textId="77777777" w:rsidR="00FC034F" w:rsidRPr="000B4076" w:rsidRDefault="00FC034F" w:rsidP="00116D00">
            <w:pPr>
              <w:widowControl w:val="0"/>
              <w:suppressAutoHyphens/>
              <w:textAlignment w:val="baseline"/>
              <w:rPr>
                <w:rFonts w:cs="Arial"/>
                <w:b/>
                <w:color w:val="000000" w:themeColor="text1"/>
                <w:kern w:val="1"/>
                <w:sz w:val="22"/>
                <w:szCs w:val="22"/>
                <w:lang w:eastAsia="es-CO"/>
              </w:rPr>
            </w:pPr>
            <w:r w:rsidRPr="000B4076">
              <w:rPr>
                <w:rFonts w:cs="Arial"/>
                <w:b/>
                <w:color w:val="000000" w:themeColor="text1"/>
                <w:kern w:val="1"/>
                <w:sz w:val="22"/>
                <w:szCs w:val="22"/>
                <w:lang w:eastAsia="es-CO"/>
              </w:rPr>
              <w:t>050</w:t>
            </w:r>
          </w:p>
        </w:tc>
      </w:tr>
      <w:tr w:rsidR="006E1140" w:rsidRPr="000B4076" w14:paraId="594F57EE" w14:textId="77777777" w:rsidTr="007D2D26">
        <w:trPr>
          <w:jc w:val="center"/>
        </w:trPr>
        <w:tc>
          <w:tcPr>
            <w:tcW w:w="4251" w:type="dxa"/>
            <w:gridSpan w:val="2"/>
            <w:tcBorders>
              <w:top w:val="single" w:sz="4" w:space="0" w:color="00000A"/>
              <w:left w:val="single" w:sz="4" w:space="0" w:color="00000A"/>
              <w:bottom w:val="single" w:sz="4" w:space="0" w:color="00000A"/>
            </w:tcBorders>
            <w:shd w:val="clear" w:color="auto" w:fill="FFFFFF"/>
          </w:tcPr>
          <w:p w14:paraId="18B45103" w14:textId="77777777" w:rsidR="00FC034F" w:rsidRPr="000B4076" w:rsidRDefault="00FC034F" w:rsidP="00116D00">
            <w:pPr>
              <w:widowControl w:val="0"/>
              <w:suppressAutoHyphens/>
              <w:textAlignment w:val="baseline"/>
              <w:rPr>
                <w:rFonts w:cs="Arial"/>
                <w:color w:val="000000" w:themeColor="text1"/>
                <w:kern w:val="1"/>
                <w:sz w:val="22"/>
                <w:szCs w:val="22"/>
                <w:lang w:eastAsia="es-CO"/>
              </w:rPr>
            </w:pPr>
            <w:r w:rsidRPr="000B4076">
              <w:rPr>
                <w:rFonts w:cs="Arial"/>
                <w:color w:val="000000" w:themeColor="text1"/>
                <w:kern w:val="1"/>
                <w:sz w:val="22"/>
                <w:szCs w:val="22"/>
                <w:lang w:eastAsia="es-CO"/>
              </w:rPr>
              <w:t>Grado:</w:t>
            </w:r>
          </w:p>
        </w:tc>
        <w:tc>
          <w:tcPr>
            <w:tcW w:w="4401" w:type="dxa"/>
            <w:tcBorders>
              <w:top w:val="single" w:sz="4" w:space="0" w:color="00000A"/>
              <w:left w:val="single" w:sz="4" w:space="0" w:color="00000A"/>
              <w:bottom w:val="single" w:sz="4" w:space="0" w:color="00000A"/>
              <w:right w:val="single" w:sz="4" w:space="0" w:color="00000A"/>
            </w:tcBorders>
            <w:shd w:val="clear" w:color="auto" w:fill="FFFFFF"/>
          </w:tcPr>
          <w:p w14:paraId="5894A373" w14:textId="77777777" w:rsidR="00FC034F" w:rsidRPr="000B4076" w:rsidRDefault="00FC034F" w:rsidP="00116D00">
            <w:pPr>
              <w:widowControl w:val="0"/>
              <w:suppressAutoHyphens/>
              <w:textAlignment w:val="baseline"/>
              <w:rPr>
                <w:rFonts w:cs="Arial"/>
                <w:b/>
                <w:color w:val="000000" w:themeColor="text1"/>
                <w:kern w:val="1"/>
                <w:sz w:val="22"/>
                <w:szCs w:val="22"/>
                <w:lang w:eastAsia="es-CO"/>
              </w:rPr>
            </w:pPr>
            <w:r w:rsidRPr="000B4076">
              <w:rPr>
                <w:rFonts w:cs="Arial"/>
                <w:b/>
                <w:color w:val="000000" w:themeColor="text1"/>
                <w:kern w:val="1"/>
                <w:sz w:val="22"/>
                <w:szCs w:val="22"/>
                <w:lang w:eastAsia="es-CO"/>
              </w:rPr>
              <w:t>03</w:t>
            </w:r>
          </w:p>
        </w:tc>
      </w:tr>
      <w:tr w:rsidR="006E1140" w:rsidRPr="000B4076" w14:paraId="08D2794F" w14:textId="77777777" w:rsidTr="007D2D26">
        <w:trPr>
          <w:trHeight w:val="329"/>
          <w:jc w:val="center"/>
        </w:trPr>
        <w:tc>
          <w:tcPr>
            <w:tcW w:w="4251" w:type="dxa"/>
            <w:gridSpan w:val="2"/>
            <w:tcBorders>
              <w:top w:val="single" w:sz="4" w:space="0" w:color="00000A"/>
              <w:left w:val="single" w:sz="4" w:space="0" w:color="00000A"/>
              <w:bottom w:val="single" w:sz="4" w:space="0" w:color="00000A"/>
            </w:tcBorders>
            <w:shd w:val="clear" w:color="auto" w:fill="FFFFFF"/>
          </w:tcPr>
          <w:p w14:paraId="53ED278B" w14:textId="77777777" w:rsidR="00FC034F" w:rsidRPr="000B4076" w:rsidRDefault="00FC034F" w:rsidP="00116D00">
            <w:pPr>
              <w:widowControl w:val="0"/>
              <w:suppressAutoHyphens/>
              <w:textAlignment w:val="baseline"/>
              <w:rPr>
                <w:rFonts w:cs="Arial"/>
                <w:color w:val="000000" w:themeColor="text1"/>
                <w:kern w:val="1"/>
                <w:sz w:val="22"/>
                <w:szCs w:val="22"/>
                <w:lang w:eastAsia="es-CO"/>
              </w:rPr>
            </w:pPr>
            <w:r w:rsidRPr="000B4076">
              <w:rPr>
                <w:rFonts w:cs="Arial"/>
                <w:color w:val="000000" w:themeColor="text1"/>
                <w:kern w:val="1"/>
                <w:sz w:val="22"/>
                <w:szCs w:val="22"/>
                <w:lang w:eastAsia="es-CO"/>
              </w:rPr>
              <w:t>No. de cargos:</w:t>
            </w:r>
          </w:p>
        </w:tc>
        <w:tc>
          <w:tcPr>
            <w:tcW w:w="4401" w:type="dxa"/>
            <w:tcBorders>
              <w:top w:val="single" w:sz="4" w:space="0" w:color="00000A"/>
              <w:left w:val="single" w:sz="4" w:space="0" w:color="00000A"/>
              <w:bottom w:val="single" w:sz="4" w:space="0" w:color="00000A"/>
              <w:right w:val="single" w:sz="4" w:space="0" w:color="00000A"/>
            </w:tcBorders>
            <w:shd w:val="clear" w:color="auto" w:fill="FFFFFF"/>
          </w:tcPr>
          <w:p w14:paraId="4C12D06B" w14:textId="77777777" w:rsidR="00FC034F" w:rsidRPr="000B4076" w:rsidRDefault="00FC034F" w:rsidP="00116D00">
            <w:pPr>
              <w:widowControl w:val="0"/>
              <w:suppressAutoHyphens/>
              <w:textAlignment w:val="baseline"/>
              <w:rPr>
                <w:rFonts w:cs="Arial"/>
                <w:color w:val="000000" w:themeColor="text1"/>
                <w:kern w:val="1"/>
                <w:sz w:val="22"/>
                <w:szCs w:val="22"/>
                <w:lang w:eastAsia="es-CO"/>
              </w:rPr>
            </w:pPr>
            <w:r w:rsidRPr="000B4076">
              <w:rPr>
                <w:rFonts w:cs="Arial"/>
                <w:color w:val="000000" w:themeColor="text1"/>
                <w:kern w:val="1"/>
                <w:sz w:val="22"/>
                <w:szCs w:val="22"/>
                <w:lang w:eastAsia="es-CO"/>
              </w:rPr>
              <w:t>Uno (1)</w:t>
            </w:r>
          </w:p>
        </w:tc>
      </w:tr>
      <w:tr w:rsidR="006E1140" w:rsidRPr="000B4076" w14:paraId="22253B00" w14:textId="77777777" w:rsidTr="007D2D26">
        <w:trPr>
          <w:trHeight w:val="95"/>
          <w:jc w:val="center"/>
        </w:trPr>
        <w:tc>
          <w:tcPr>
            <w:tcW w:w="4251" w:type="dxa"/>
            <w:gridSpan w:val="2"/>
            <w:tcBorders>
              <w:top w:val="single" w:sz="4" w:space="0" w:color="00000A"/>
              <w:left w:val="single" w:sz="4" w:space="0" w:color="00000A"/>
              <w:bottom w:val="single" w:sz="4" w:space="0" w:color="00000A"/>
            </w:tcBorders>
            <w:shd w:val="clear" w:color="auto" w:fill="FFFFFF"/>
          </w:tcPr>
          <w:p w14:paraId="0D847669" w14:textId="77777777" w:rsidR="00FC034F" w:rsidRPr="000B4076" w:rsidRDefault="00FC034F" w:rsidP="00116D00">
            <w:pPr>
              <w:widowControl w:val="0"/>
              <w:suppressAutoHyphens/>
              <w:textAlignment w:val="baseline"/>
              <w:rPr>
                <w:rFonts w:cs="Arial"/>
                <w:color w:val="000000" w:themeColor="text1"/>
                <w:kern w:val="1"/>
                <w:sz w:val="22"/>
                <w:szCs w:val="22"/>
                <w:lang w:eastAsia="es-CO"/>
              </w:rPr>
            </w:pPr>
            <w:r w:rsidRPr="000B4076">
              <w:rPr>
                <w:rFonts w:cs="Arial"/>
                <w:color w:val="000000" w:themeColor="text1"/>
                <w:kern w:val="1"/>
                <w:sz w:val="22"/>
                <w:szCs w:val="22"/>
                <w:lang w:eastAsia="es-CO"/>
              </w:rPr>
              <w:lastRenderedPageBreak/>
              <w:t>Dependencia:</w:t>
            </w:r>
          </w:p>
        </w:tc>
        <w:tc>
          <w:tcPr>
            <w:tcW w:w="4401" w:type="dxa"/>
            <w:tcBorders>
              <w:top w:val="single" w:sz="4" w:space="0" w:color="00000A"/>
              <w:left w:val="single" w:sz="4" w:space="0" w:color="00000A"/>
              <w:bottom w:val="single" w:sz="4" w:space="0" w:color="00000A"/>
              <w:right w:val="single" w:sz="4" w:space="0" w:color="00000A"/>
            </w:tcBorders>
            <w:shd w:val="clear" w:color="auto" w:fill="FFFFFF"/>
          </w:tcPr>
          <w:p w14:paraId="2DBF6227" w14:textId="77777777" w:rsidR="00FC034F" w:rsidRPr="000B4076" w:rsidRDefault="00FC034F" w:rsidP="00116D00">
            <w:pPr>
              <w:widowControl w:val="0"/>
              <w:suppressAutoHyphens/>
              <w:textAlignment w:val="baseline"/>
              <w:rPr>
                <w:rFonts w:cs="Arial"/>
                <w:color w:val="000000" w:themeColor="text1"/>
                <w:kern w:val="1"/>
                <w:sz w:val="22"/>
                <w:szCs w:val="22"/>
                <w:lang w:eastAsia="es-CO"/>
              </w:rPr>
            </w:pPr>
            <w:r w:rsidRPr="000B4076">
              <w:rPr>
                <w:rFonts w:cs="Arial"/>
                <w:color w:val="000000" w:themeColor="text1"/>
                <w:kern w:val="1"/>
                <w:sz w:val="22"/>
                <w:szCs w:val="22"/>
                <w:lang w:eastAsia="es-CO"/>
              </w:rPr>
              <w:t>Despacho del Director General</w:t>
            </w:r>
          </w:p>
        </w:tc>
      </w:tr>
      <w:tr w:rsidR="006E1140" w:rsidRPr="000B4076" w14:paraId="7544299C" w14:textId="77777777" w:rsidTr="007D2D26">
        <w:trPr>
          <w:trHeight w:val="74"/>
          <w:jc w:val="center"/>
        </w:trPr>
        <w:tc>
          <w:tcPr>
            <w:tcW w:w="4251" w:type="dxa"/>
            <w:gridSpan w:val="2"/>
            <w:tcBorders>
              <w:top w:val="single" w:sz="4" w:space="0" w:color="00000A"/>
              <w:left w:val="single" w:sz="4" w:space="0" w:color="00000A"/>
              <w:bottom w:val="single" w:sz="4" w:space="0" w:color="00000A"/>
            </w:tcBorders>
            <w:shd w:val="clear" w:color="auto" w:fill="FFFFFF"/>
          </w:tcPr>
          <w:p w14:paraId="095537C2" w14:textId="77777777" w:rsidR="00FC034F" w:rsidRPr="000B4076" w:rsidRDefault="00FC034F" w:rsidP="00116D00">
            <w:pPr>
              <w:widowControl w:val="0"/>
              <w:suppressAutoHyphens/>
              <w:textAlignment w:val="baseline"/>
              <w:rPr>
                <w:rFonts w:cs="Arial"/>
                <w:color w:val="000000" w:themeColor="text1"/>
                <w:kern w:val="1"/>
                <w:sz w:val="22"/>
                <w:szCs w:val="22"/>
                <w:lang w:eastAsia="es-CO"/>
              </w:rPr>
            </w:pPr>
            <w:r w:rsidRPr="000B4076">
              <w:rPr>
                <w:rFonts w:cs="Arial"/>
                <w:color w:val="000000" w:themeColor="text1"/>
                <w:kern w:val="1"/>
                <w:sz w:val="22"/>
                <w:szCs w:val="22"/>
                <w:lang w:eastAsia="es-CO"/>
              </w:rPr>
              <w:t>Cargo del Jefe Inmediato:</w:t>
            </w:r>
          </w:p>
        </w:tc>
        <w:tc>
          <w:tcPr>
            <w:tcW w:w="4401" w:type="dxa"/>
            <w:tcBorders>
              <w:top w:val="single" w:sz="4" w:space="0" w:color="00000A"/>
              <w:left w:val="single" w:sz="4" w:space="0" w:color="00000A"/>
              <w:bottom w:val="single" w:sz="4" w:space="0" w:color="00000A"/>
              <w:right w:val="single" w:sz="4" w:space="0" w:color="00000A"/>
            </w:tcBorders>
            <w:shd w:val="clear" w:color="auto" w:fill="FFFFFF"/>
          </w:tcPr>
          <w:p w14:paraId="2548CF44" w14:textId="47B7C14A" w:rsidR="00FC034F" w:rsidRPr="000B4076" w:rsidRDefault="004F5E20" w:rsidP="00116D00">
            <w:pPr>
              <w:widowControl w:val="0"/>
              <w:suppressAutoHyphens/>
              <w:textAlignment w:val="baseline"/>
              <w:rPr>
                <w:rFonts w:cs="Arial"/>
                <w:color w:val="000000" w:themeColor="text1"/>
                <w:kern w:val="1"/>
                <w:sz w:val="22"/>
                <w:szCs w:val="22"/>
                <w:lang w:eastAsia="es-CO"/>
              </w:rPr>
            </w:pPr>
            <w:r w:rsidRPr="000B4076">
              <w:rPr>
                <w:rFonts w:cs="Arial"/>
                <w:color w:val="000000" w:themeColor="text1"/>
                <w:kern w:val="1"/>
                <w:sz w:val="22"/>
                <w:szCs w:val="22"/>
                <w:lang w:eastAsia="es-CO"/>
              </w:rPr>
              <w:t>Alcalde(</w:t>
            </w:r>
            <w:proofErr w:type="spellStart"/>
            <w:r w:rsidRPr="000B4076">
              <w:rPr>
                <w:rFonts w:cs="Arial"/>
                <w:color w:val="000000" w:themeColor="text1"/>
                <w:kern w:val="1"/>
                <w:sz w:val="22"/>
                <w:szCs w:val="22"/>
                <w:lang w:eastAsia="es-CO"/>
              </w:rPr>
              <w:t>sa</w:t>
            </w:r>
            <w:proofErr w:type="spellEnd"/>
            <w:r w:rsidRPr="000B4076">
              <w:rPr>
                <w:rFonts w:cs="Arial"/>
                <w:color w:val="000000" w:themeColor="text1"/>
                <w:kern w:val="1"/>
                <w:sz w:val="22"/>
                <w:szCs w:val="22"/>
                <w:lang w:eastAsia="es-CO"/>
              </w:rPr>
              <w:t>) Mayor de Bogotá</w:t>
            </w:r>
          </w:p>
        </w:tc>
      </w:tr>
      <w:tr w:rsidR="006E1140" w:rsidRPr="000B4076" w14:paraId="56637718" w14:textId="77777777" w:rsidTr="00B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trHeight w:val="294"/>
          <w:jc w:val="center"/>
        </w:trPr>
        <w:tc>
          <w:tcPr>
            <w:tcW w:w="8652" w:type="dxa"/>
            <w:gridSpan w:val="3"/>
            <w:tcBorders>
              <w:top w:val="single" w:sz="4" w:space="0" w:color="auto"/>
              <w:left w:val="single" w:sz="4" w:space="0" w:color="auto"/>
              <w:bottom w:val="single" w:sz="4" w:space="0" w:color="auto"/>
              <w:right w:val="single" w:sz="4" w:space="0" w:color="auto"/>
            </w:tcBorders>
            <w:shd w:val="clear" w:color="auto" w:fill="AEAAAA"/>
          </w:tcPr>
          <w:p w14:paraId="52FD3191" w14:textId="10F6C4C9" w:rsidR="00FC034F" w:rsidRPr="000B4076" w:rsidRDefault="00FC034F" w:rsidP="00116D00">
            <w:pPr>
              <w:widowControl w:val="0"/>
              <w:suppressAutoHyphens/>
              <w:ind w:left="360"/>
              <w:jc w:val="center"/>
              <w:textAlignment w:val="baseline"/>
              <w:rPr>
                <w:rFonts w:cs="Arial"/>
                <w:b/>
                <w:bCs/>
                <w:color w:val="000000" w:themeColor="text1"/>
                <w:kern w:val="1"/>
                <w:sz w:val="22"/>
                <w:szCs w:val="22"/>
                <w:lang w:eastAsia="es-CO"/>
              </w:rPr>
            </w:pPr>
            <w:r w:rsidRPr="000B4076">
              <w:rPr>
                <w:rFonts w:cs="Arial"/>
                <w:b/>
                <w:color w:val="000000" w:themeColor="text1"/>
                <w:kern w:val="1"/>
                <w:sz w:val="22"/>
                <w:szCs w:val="22"/>
                <w:lang w:eastAsia="es-CO"/>
              </w:rPr>
              <w:t>II. ÁREA FUNCIONAL-</w:t>
            </w:r>
            <w:r w:rsidR="004F5E20" w:rsidRPr="000B4076">
              <w:rPr>
                <w:rFonts w:cs="Arial"/>
                <w:b/>
                <w:color w:val="000000" w:themeColor="text1"/>
                <w:kern w:val="1"/>
                <w:sz w:val="22"/>
                <w:szCs w:val="22"/>
                <w:lang w:eastAsia="es-CO"/>
              </w:rPr>
              <w:t xml:space="preserve"> </w:t>
            </w:r>
            <w:r w:rsidRPr="000B4076">
              <w:rPr>
                <w:rFonts w:cs="Arial"/>
                <w:b/>
                <w:color w:val="000000" w:themeColor="text1"/>
                <w:kern w:val="1"/>
                <w:sz w:val="22"/>
                <w:szCs w:val="22"/>
                <w:lang w:eastAsia="es-CO"/>
              </w:rPr>
              <w:t>DIRECCIÓN GENERAL</w:t>
            </w:r>
          </w:p>
        </w:tc>
      </w:tr>
      <w:tr w:rsidR="00F22D65" w:rsidRPr="000B4076" w14:paraId="0AA55FE4" w14:textId="77777777" w:rsidTr="00B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trHeight w:val="294"/>
          <w:jc w:val="center"/>
        </w:trPr>
        <w:tc>
          <w:tcPr>
            <w:tcW w:w="8652" w:type="dxa"/>
            <w:gridSpan w:val="3"/>
            <w:tcBorders>
              <w:top w:val="single" w:sz="4" w:space="0" w:color="auto"/>
              <w:left w:val="single" w:sz="4" w:space="0" w:color="auto"/>
              <w:bottom w:val="single" w:sz="4" w:space="0" w:color="auto"/>
              <w:right w:val="single" w:sz="4" w:space="0" w:color="auto"/>
            </w:tcBorders>
            <w:shd w:val="clear" w:color="auto" w:fill="AEAAAA"/>
          </w:tcPr>
          <w:p w14:paraId="78CDCFAF" w14:textId="432E822D" w:rsidR="00F22D65" w:rsidRPr="000B4076" w:rsidRDefault="00F22D65" w:rsidP="00116D00">
            <w:pPr>
              <w:widowControl w:val="0"/>
              <w:suppressAutoHyphens/>
              <w:ind w:left="360"/>
              <w:jc w:val="center"/>
              <w:textAlignment w:val="baseline"/>
              <w:rPr>
                <w:rFonts w:cs="Arial"/>
                <w:b/>
                <w:color w:val="000000" w:themeColor="text1"/>
                <w:kern w:val="1"/>
                <w:sz w:val="22"/>
                <w:szCs w:val="22"/>
                <w:lang w:eastAsia="es-CO"/>
              </w:rPr>
            </w:pPr>
            <w:r w:rsidRPr="000B4076">
              <w:rPr>
                <w:rFonts w:cs="Arial"/>
                <w:b/>
                <w:bCs/>
                <w:kern w:val="1"/>
                <w:sz w:val="22"/>
                <w:szCs w:val="22"/>
                <w:lang w:eastAsia="es-CO"/>
              </w:rPr>
              <w:t>III. PROPÓSITO PRINCIPAL DEL EMPLEO</w:t>
            </w:r>
          </w:p>
        </w:tc>
      </w:tr>
      <w:tr w:rsidR="007714BB" w:rsidRPr="000B4076" w14:paraId="6D8DB206" w14:textId="77777777" w:rsidTr="00B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86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DCB161" w14:textId="3B85E20A" w:rsidR="007714BB" w:rsidRPr="000B4076" w:rsidRDefault="007714BB" w:rsidP="007714BB">
            <w:pPr>
              <w:widowControl w:val="0"/>
              <w:tabs>
                <w:tab w:val="left" w:pos="0"/>
                <w:tab w:val="left" w:pos="1440"/>
                <w:tab w:val="left" w:pos="2160"/>
                <w:tab w:val="left" w:pos="2880"/>
                <w:tab w:val="left" w:pos="3600"/>
                <w:tab w:val="left" w:pos="4320"/>
                <w:tab w:val="left" w:pos="5040"/>
                <w:tab w:val="left" w:pos="5760"/>
                <w:tab w:val="left" w:pos="6480"/>
              </w:tabs>
              <w:suppressAutoHyphens/>
              <w:textAlignment w:val="baseline"/>
              <w:rPr>
                <w:rFonts w:cs="Arial"/>
                <w:b/>
                <w:bCs/>
                <w:color w:val="000000" w:themeColor="text1"/>
                <w:kern w:val="2"/>
                <w:sz w:val="22"/>
                <w:szCs w:val="22"/>
                <w:lang w:eastAsia="es-CO"/>
              </w:rPr>
            </w:pPr>
            <w:r w:rsidRPr="000B4076">
              <w:rPr>
                <w:rFonts w:cs="Arial"/>
                <w:sz w:val="22"/>
                <w:szCs w:val="22"/>
              </w:rPr>
              <w:t xml:space="preserve">Dirigir el desarrollo de las políticas institucionales, liderando planes, programas y proyectos encaminados a cumplir con la misión de la Caja de la Vivienda Popular.  </w:t>
            </w:r>
          </w:p>
        </w:tc>
      </w:tr>
      <w:tr w:rsidR="00411690" w:rsidRPr="000B4076" w14:paraId="04BBCE76" w14:textId="77777777" w:rsidTr="00B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8652"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69106BA" w14:textId="1B6B30DF" w:rsidR="00411690" w:rsidRPr="000B4076" w:rsidRDefault="00411690" w:rsidP="00411690">
            <w:pPr>
              <w:widowControl w:val="0"/>
              <w:suppressAutoHyphens/>
              <w:ind w:left="360"/>
              <w:jc w:val="center"/>
              <w:textAlignment w:val="baseline"/>
              <w:rPr>
                <w:rFonts w:cs="Arial"/>
                <w:b/>
                <w:bCs/>
                <w:kern w:val="1"/>
                <w:sz w:val="22"/>
                <w:szCs w:val="22"/>
                <w:lang w:eastAsia="es-CO"/>
              </w:rPr>
            </w:pPr>
            <w:r w:rsidRPr="000B4076">
              <w:rPr>
                <w:rFonts w:cs="Arial"/>
                <w:b/>
                <w:bCs/>
                <w:kern w:val="1"/>
                <w:sz w:val="22"/>
                <w:szCs w:val="22"/>
                <w:lang w:eastAsia="es-CO"/>
              </w:rPr>
              <w:t>IV. DESCRIPCIÓN DE FUNCIONES ESENCIALES</w:t>
            </w:r>
          </w:p>
        </w:tc>
      </w:tr>
      <w:tr w:rsidR="007714BB" w:rsidRPr="000B4076" w14:paraId="2BB1DA91" w14:textId="77777777" w:rsidTr="00B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8652" w:type="dxa"/>
            <w:gridSpan w:val="3"/>
            <w:tcBorders>
              <w:top w:val="single" w:sz="4" w:space="0" w:color="auto"/>
              <w:left w:val="single" w:sz="4" w:space="0" w:color="auto"/>
              <w:bottom w:val="single" w:sz="4" w:space="0" w:color="auto"/>
              <w:right w:val="single" w:sz="4" w:space="0" w:color="auto"/>
            </w:tcBorders>
          </w:tcPr>
          <w:p w14:paraId="2BF52D6C" w14:textId="62F0C103" w:rsidR="007714BB" w:rsidRPr="000B4076" w:rsidRDefault="007714BB" w:rsidP="007714BB">
            <w:pPr>
              <w:numPr>
                <w:ilvl w:val="0"/>
                <w:numId w:val="22"/>
              </w:numPr>
              <w:tabs>
                <w:tab w:val="clear" w:pos="0"/>
                <w:tab w:val="num" w:pos="567"/>
              </w:tabs>
              <w:ind w:left="567" w:hanging="567"/>
              <w:rPr>
                <w:rFonts w:cs="Arial"/>
                <w:sz w:val="22"/>
                <w:szCs w:val="22"/>
              </w:rPr>
            </w:pPr>
            <w:r w:rsidRPr="000B4076">
              <w:rPr>
                <w:rFonts w:cs="Arial"/>
                <w:sz w:val="22"/>
                <w:szCs w:val="22"/>
              </w:rPr>
              <w:t>Dirigir y adoptar planes, programas y proyectos, referentes a la vivienda de interés socia</w:t>
            </w:r>
            <w:r w:rsidR="00971611" w:rsidRPr="000B4076">
              <w:rPr>
                <w:rFonts w:cs="Arial"/>
                <w:sz w:val="22"/>
                <w:szCs w:val="22"/>
              </w:rPr>
              <w:t>l en particular lo relativo al reasentamiento por a</w:t>
            </w:r>
            <w:r w:rsidRPr="000B4076">
              <w:rPr>
                <w:rFonts w:cs="Arial"/>
                <w:sz w:val="22"/>
                <w:szCs w:val="22"/>
              </w:rPr>
              <w:t xml:space="preserve">lto </w:t>
            </w:r>
            <w:r w:rsidR="00971611" w:rsidRPr="000B4076">
              <w:rPr>
                <w:rFonts w:cs="Arial"/>
                <w:sz w:val="22"/>
                <w:szCs w:val="22"/>
              </w:rPr>
              <w:t>r</w:t>
            </w:r>
            <w:r w:rsidRPr="000B4076">
              <w:rPr>
                <w:rFonts w:cs="Arial"/>
                <w:sz w:val="22"/>
                <w:szCs w:val="22"/>
              </w:rPr>
              <w:t xml:space="preserve">iesgo </w:t>
            </w:r>
            <w:r w:rsidR="00971611" w:rsidRPr="000B4076">
              <w:rPr>
                <w:rFonts w:cs="Arial"/>
                <w:sz w:val="22"/>
                <w:szCs w:val="22"/>
              </w:rPr>
              <w:t>n</w:t>
            </w:r>
            <w:r w:rsidRPr="000B4076">
              <w:rPr>
                <w:rFonts w:cs="Arial"/>
                <w:sz w:val="22"/>
                <w:szCs w:val="22"/>
              </w:rPr>
              <w:t xml:space="preserve">o </w:t>
            </w:r>
            <w:r w:rsidR="00971611" w:rsidRPr="000B4076">
              <w:rPr>
                <w:rFonts w:cs="Arial"/>
                <w:sz w:val="22"/>
                <w:szCs w:val="22"/>
              </w:rPr>
              <w:t>m</w:t>
            </w:r>
            <w:r w:rsidRPr="000B4076">
              <w:rPr>
                <w:rFonts w:cs="Arial"/>
                <w:sz w:val="22"/>
                <w:szCs w:val="22"/>
              </w:rPr>
              <w:t>itiga</w:t>
            </w:r>
            <w:r w:rsidR="00971611" w:rsidRPr="000B4076">
              <w:rPr>
                <w:rFonts w:cs="Arial"/>
                <w:sz w:val="22"/>
                <w:szCs w:val="22"/>
              </w:rPr>
              <w:t>ble, la titulación predial, el m</w:t>
            </w:r>
            <w:r w:rsidRPr="000B4076">
              <w:rPr>
                <w:rFonts w:cs="Arial"/>
                <w:sz w:val="22"/>
                <w:szCs w:val="22"/>
              </w:rPr>
              <w:t xml:space="preserve">ejoramiento de </w:t>
            </w:r>
            <w:r w:rsidR="00971611" w:rsidRPr="000B4076">
              <w:rPr>
                <w:rFonts w:cs="Arial"/>
                <w:sz w:val="22"/>
                <w:szCs w:val="22"/>
              </w:rPr>
              <w:t>vivienda y</w:t>
            </w:r>
            <w:r w:rsidRPr="000B4076">
              <w:rPr>
                <w:rFonts w:cs="Arial"/>
                <w:sz w:val="22"/>
                <w:szCs w:val="22"/>
              </w:rPr>
              <w:t xml:space="preserve"> el </w:t>
            </w:r>
            <w:r w:rsidR="00971611" w:rsidRPr="000B4076">
              <w:rPr>
                <w:rFonts w:cs="Arial"/>
                <w:sz w:val="22"/>
                <w:szCs w:val="22"/>
              </w:rPr>
              <w:t>mejoramiento Integral de b</w:t>
            </w:r>
            <w:r w:rsidRPr="000B4076">
              <w:rPr>
                <w:rFonts w:cs="Arial"/>
                <w:sz w:val="22"/>
                <w:szCs w:val="22"/>
              </w:rPr>
              <w:t xml:space="preserve">arrios. </w:t>
            </w:r>
          </w:p>
          <w:p w14:paraId="77DC5C73" w14:textId="77777777" w:rsidR="007714BB" w:rsidRPr="000B4076" w:rsidRDefault="007714BB" w:rsidP="007714BB">
            <w:pPr>
              <w:numPr>
                <w:ilvl w:val="0"/>
                <w:numId w:val="22"/>
              </w:numPr>
              <w:tabs>
                <w:tab w:val="clear" w:pos="0"/>
                <w:tab w:val="num" w:pos="567"/>
              </w:tabs>
              <w:ind w:left="567" w:hanging="567"/>
              <w:rPr>
                <w:rFonts w:cs="Arial"/>
                <w:sz w:val="22"/>
                <w:szCs w:val="22"/>
              </w:rPr>
            </w:pPr>
            <w:r w:rsidRPr="000B4076">
              <w:rPr>
                <w:rFonts w:cs="Arial"/>
                <w:sz w:val="22"/>
                <w:szCs w:val="22"/>
              </w:rPr>
              <w:t xml:space="preserve">Representar legalmente a la Caja de la Vivienda Popular. </w:t>
            </w:r>
          </w:p>
          <w:p w14:paraId="5BD3AE46" w14:textId="77777777" w:rsidR="007714BB" w:rsidRPr="000B4076" w:rsidRDefault="007714BB" w:rsidP="007714BB">
            <w:pPr>
              <w:numPr>
                <w:ilvl w:val="0"/>
                <w:numId w:val="22"/>
              </w:numPr>
              <w:tabs>
                <w:tab w:val="clear" w:pos="0"/>
                <w:tab w:val="num" w:pos="567"/>
              </w:tabs>
              <w:ind w:left="567" w:hanging="567"/>
              <w:rPr>
                <w:rFonts w:cs="Arial"/>
                <w:sz w:val="22"/>
                <w:szCs w:val="22"/>
              </w:rPr>
            </w:pPr>
            <w:r w:rsidRPr="000B4076">
              <w:rPr>
                <w:rFonts w:cs="Arial"/>
                <w:sz w:val="22"/>
                <w:szCs w:val="22"/>
              </w:rPr>
              <w:t xml:space="preserve">Expedir los actos administrativos y celebrar de acuerdo a su competencia, los contratos que sean necesarios para el cabal cumplimiento de las funciones de la Caja de la Vivienda Popular. </w:t>
            </w:r>
          </w:p>
          <w:p w14:paraId="62D18F11" w14:textId="77777777" w:rsidR="007714BB" w:rsidRPr="000B4076" w:rsidRDefault="007714BB" w:rsidP="007714BB">
            <w:pPr>
              <w:numPr>
                <w:ilvl w:val="0"/>
                <w:numId w:val="22"/>
              </w:numPr>
              <w:tabs>
                <w:tab w:val="clear" w:pos="0"/>
                <w:tab w:val="num" w:pos="567"/>
              </w:tabs>
              <w:ind w:left="567" w:hanging="567"/>
              <w:rPr>
                <w:rFonts w:cs="Arial"/>
                <w:sz w:val="22"/>
                <w:szCs w:val="22"/>
              </w:rPr>
            </w:pPr>
            <w:r w:rsidRPr="000B4076">
              <w:rPr>
                <w:rFonts w:cs="Arial"/>
                <w:sz w:val="22"/>
                <w:szCs w:val="22"/>
              </w:rPr>
              <w:t xml:space="preserve">Establecer el Sistema de Control Interno, el cual debe ser adecuado a la naturaleza, estructura y misión de la Caja de la Vivienda Popular. </w:t>
            </w:r>
          </w:p>
          <w:p w14:paraId="1C6A5EA3" w14:textId="77777777" w:rsidR="007714BB" w:rsidRPr="000B4076" w:rsidRDefault="007714BB" w:rsidP="007714BB">
            <w:pPr>
              <w:numPr>
                <w:ilvl w:val="0"/>
                <w:numId w:val="22"/>
              </w:numPr>
              <w:tabs>
                <w:tab w:val="clear" w:pos="0"/>
                <w:tab w:val="num" w:pos="567"/>
              </w:tabs>
              <w:ind w:left="567" w:hanging="567"/>
              <w:rPr>
                <w:rFonts w:cs="Arial"/>
                <w:sz w:val="22"/>
                <w:szCs w:val="22"/>
              </w:rPr>
            </w:pPr>
            <w:r w:rsidRPr="000B4076">
              <w:rPr>
                <w:rFonts w:cs="Arial"/>
                <w:sz w:val="22"/>
                <w:szCs w:val="22"/>
              </w:rPr>
              <w:t>Dirigir y velar por la ejecución de políticas, planes y programas relacionados con la Misión, Visión, objetivos y políticas de la Caja.</w:t>
            </w:r>
          </w:p>
          <w:p w14:paraId="37BD566D" w14:textId="1A51535C" w:rsidR="007714BB" w:rsidRPr="000B4076" w:rsidRDefault="00905A2C" w:rsidP="007714BB">
            <w:pPr>
              <w:numPr>
                <w:ilvl w:val="0"/>
                <w:numId w:val="22"/>
              </w:numPr>
              <w:tabs>
                <w:tab w:val="clear" w:pos="0"/>
                <w:tab w:val="num" w:pos="567"/>
              </w:tabs>
              <w:ind w:left="567" w:hanging="567"/>
              <w:rPr>
                <w:rFonts w:cs="Arial"/>
                <w:sz w:val="22"/>
                <w:szCs w:val="22"/>
              </w:rPr>
            </w:pPr>
            <w:r w:rsidRPr="000B4076">
              <w:rPr>
                <w:rFonts w:cs="Arial"/>
                <w:sz w:val="22"/>
                <w:szCs w:val="22"/>
              </w:rPr>
              <w:t>Dirigir, orientar</w:t>
            </w:r>
            <w:r w:rsidR="007714BB" w:rsidRPr="000B4076">
              <w:rPr>
                <w:rFonts w:cs="Arial"/>
                <w:sz w:val="22"/>
                <w:szCs w:val="22"/>
              </w:rPr>
              <w:t xml:space="preserve"> y co</w:t>
            </w:r>
            <w:r w:rsidRPr="000B4076">
              <w:rPr>
                <w:rFonts w:cs="Arial"/>
                <w:sz w:val="22"/>
                <w:szCs w:val="22"/>
              </w:rPr>
              <w:t>ntrolar las acciones de la Caja</w:t>
            </w:r>
            <w:r w:rsidR="007714BB" w:rsidRPr="000B4076">
              <w:rPr>
                <w:rFonts w:cs="Arial"/>
                <w:sz w:val="22"/>
                <w:szCs w:val="22"/>
              </w:rPr>
              <w:t xml:space="preserve"> en materia de fijación y ejecución de políticas, procesamiento de la información y divulgación de los servicios. </w:t>
            </w:r>
          </w:p>
          <w:p w14:paraId="75A96AD0" w14:textId="324D2F68" w:rsidR="007714BB" w:rsidRPr="000B4076" w:rsidRDefault="007714BB" w:rsidP="007714BB">
            <w:pPr>
              <w:numPr>
                <w:ilvl w:val="0"/>
                <w:numId w:val="22"/>
              </w:numPr>
              <w:ind w:left="540" w:hanging="540"/>
              <w:rPr>
                <w:rFonts w:cs="Arial"/>
                <w:sz w:val="22"/>
                <w:szCs w:val="22"/>
              </w:rPr>
            </w:pPr>
            <w:r w:rsidRPr="000B4076">
              <w:rPr>
                <w:rFonts w:cs="Arial"/>
                <w:sz w:val="22"/>
                <w:szCs w:val="22"/>
              </w:rPr>
              <w:t>Proponer al Consejo Directivo las modificaciones de planta de personal, esc</w:t>
            </w:r>
            <w:r w:rsidR="00905A2C" w:rsidRPr="000B4076">
              <w:rPr>
                <w:rFonts w:cs="Arial"/>
                <w:sz w:val="22"/>
                <w:szCs w:val="22"/>
              </w:rPr>
              <w:t>ala salarial y</w:t>
            </w:r>
            <w:r w:rsidRPr="000B4076">
              <w:rPr>
                <w:rFonts w:cs="Arial"/>
                <w:sz w:val="22"/>
                <w:szCs w:val="22"/>
              </w:rPr>
              <w:t xml:space="preserve"> estructura organizacional</w:t>
            </w:r>
            <w:r w:rsidR="00905A2C" w:rsidRPr="000B4076">
              <w:rPr>
                <w:rFonts w:cs="Arial"/>
                <w:sz w:val="22"/>
                <w:szCs w:val="22"/>
              </w:rPr>
              <w:t>,</w:t>
            </w:r>
            <w:r w:rsidRPr="000B4076">
              <w:rPr>
                <w:rFonts w:cs="Arial"/>
                <w:sz w:val="22"/>
                <w:szCs w:val="22"/>
              </w:rPr>
              <w:t xml:space="preserve"> de conformidad con las disposiciones legales vigentes. </w:t>
            </w:r>
          </w:p>
          <w:p w14:paraId="7F7397E2" w14:textId="77777777" w:rsidR="007714BB" w:rsidRPr="000B4076" w:rsidRDefault="007714BB" w:rsidP="007714BB">
            <w:pPr>
              <w:widowControl w:val="0"/>
              <w:numPr>
                <w:ilvl w:val="0"/>
                <w:numId w:val="22"/>
              </w:numPr>
              <w:tabs>
                <w:tab w:val="clear" w:pos="0"/>
                <w:tab w:val="left" w:pos="12"/>
                <w:tab w:val="left" w:pos="142"/>
                <w:tab w:val="left" w:pos="567"/>
                <w:tab w:val="num" w:pos="2700"/>
                <w:tab w:val="left" w:pos="5670"/>
                <w:tab w:val="left" w:pos="6804"/>
                <w:tab w:val="left" w:pos="7655"/>
              </w:tabs>
              <w:overflowPunct w:val="0"/>
              <w:autoSpaceDE w:val="0"/>
              <w:autoSpaceDN w:val="0"/>
              <w:adjustRightInd w:val="0"/>
              <w:ind w:left="540" w:hanging="540"/>
              <w:rPr>
                <w:rFonts w:cs="Arial"/>
                <w:sz w:val="22"/>
                <w:szCs w:val="22"/>
                <w:lang w:val="es-MX"/>
              </w:rPr>
            </w:pPr>
            <w:r w:rsidRPr="000B4076">
              <w:rPr>
                <w:rFonts w:cs="Arial"/>
                <w:sz w:val="22"/>
                <w:szCs w:val="22"/>
              </w:rPr>
              <w:t xml:space="preserve">Someter a consideración del Consejo Directivo el proyecto de presupuesto anual de la Caja de la Vivienda Popular, así como las modificaciones presupuéstales que garanticen la ejecución normal de los planes y proyectos de la misma, de conformidad con las disposiciones legales vigentes.  </w:t>
            </w:r>
          </w:p>
          <w:p w14:paraId="1096AFB7" w14:textId="1161CA96" w:rsidR="007714BB" w:rsidRPr="000B4076" w:rsidRDefault="003F6974" w:rsidP="007714BB">
            <w:pPr>
              <w:widowControl w:val="0"/>
              <w:numPr>
                <w:ilvl w:val="0"/>
                <w:numId w:val="22"/>
              </w:numPr>
              <w:tabs>
                <w:tab w:val="left" w:pos="-3807"/>
              </w:tabs>
              <w:overflowPunct w:val="0"/>
              <w:autoSpaceDE w:val="0"/>
              <w:autoSpaceDN w:val="0"/>
              <w:adjustRightInd w:val="0"/>
              <w:ind w:left="539" w:hanging="539"/>
              <w:rPr>
                <w:rFonts w:cs="Arial"/>
                <w:iCs/>
                <w:sz w:val="22"/>
                <w:szCs w:val="22"/>
              </w:rPr>
            </w:pPr>
            <w:r w:rsidRPr="000B4076">
              <w:rPr>
                <w:rFonts w:cs="Arial"/>
                <w:iCs/>
                <w:sz w:val="22"/>
                <w:szCs w:val="22"/>
              </w:rPr>
              <w:t>Conocer y decidir en segunda instancia los procesos disciplinarios que se adelanten en contra de los/as servidores/as y ex servidores/as del organismo, de conformidad con el Código General Disciplinario o aquella norma que lo modifique o sustituya y las demás disposiciones vigentes sobre la materia</w:t>
            </w:r>
            <w:r w:rsidR="00517000" w:rsidRPr="000B4076">
              <w:rPr>
                <w:rFonts w:cs="Arial"/>
                <w:iCs/>
                <w:sz w:val="22"/>
                <w:szCs w:val="22"/>
              </w:rPr>
              <w:t>.</w:t>
            </w:r>
          </w:p>
          <w:p w14:paraId="11BD7157" w14:textId="0325AC7E" w:rsidR="00F22D65" w:rsidRPr="000B4076" w:rsidRDefault="00F22D65" w:rsidP="00C41C50">
            <w:pPr>
              <w:widowControl w:val="0"/>
              <w:tabs>
                <w:tab w:val="left" w:pos="-3807"/>
              </w:tabs>
              <w:suppressAutoHyphens/>
              <w:overflowPunct w:val="0"/>
              <w:autoSpaceDE w:val="0"/>
              <w:autoSpaceDN w:val="0"/>
              <w:adjustRightInd w:val="0"/>
              <w:ind w:left="503" w:hanging="503"/>
              <w:textAlignment w:val="baseline"/>
              <w:rPr>
                <w:rFonts w:cs="Arial"/>
                <w:iCs/>
                <w:color w:val="000000" w:themeColor="text1"/>
                <w:kern w:val="1"/>
                <w:sz w:val="22"/>
                <w:szCs w:val="22"/>
                <w:lang w:eastAsia="es-CO"/>
              </w:rPr>
            </w:pPr>
            <w:r w:rsidRPr="000B4076">
              <w:rPr>
                <w:rFonts w:cs="Arial"/>
                <w:sz w:val="22"/>
                <w:szCs w:val="22"/>
                <w:lang w:val="es-MX"/>
              </w:rPr>
              <w:t xml:space="preserve">10. </w:t>
            </w:r>
            <w:r w:rsidR="003F6974" w:rsidRPr="000B4076">
              <w:rPr>
                <w:rFonts w:cs="Arial"/>
                <w:sz w:val="22"/>
                <w:szCs w:val="22"/>
                <w:lang w:val="es-MX"/>
              </w:rPr>
              <w:t xml:space="preserve">  </w:t>
            </w:r>
            <w:r w:rsidR="007714BB" w:rsidRPr="000B4076">
              <w:rPr>
                <w:rFonts w:cs="Arial"/>
                <w:sz w:val="22"/>
                <w:szCs w:val="22"/>
                <w:lang w:val="es-MX"/>
              </w:rPr>
              <w:t>Desarrollar las demás funciones que le sean delegadas o atribuidas por Decreto o Acuerdo.</w:t>
            </w:r>
          </w:p>
        </w:tc>
      </w:tr>
      <w:tr w:rsidR="00B1446D" w:rsidRPr="000B4076" w14:paraId="7C1D0147" w14:textId="77777777" w:rsidTr="005653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8652" w:type="dxa"/>
            <w:gridSpan w:val="3"/>
            <w:tcBorders>
              <w:top w:val="single" w:sz="4" w:space="0" w:color="auto"/>
              <w:left w:val="single" w:sz="4" w:space="0" w:color="auto"/>
              <w:bottom w:val="single" w:sz="4" w:space="0" w:color="auto"/>
              <w:right w:val="single" w:sz="4" w:space="0" w:color="auto"/>
            </w:tcBorders>
            <w:shd w:val="clear" w:color="auto" w:fill="A6A6A6"/>
          </w:tcPr>
          <w:p w14:paraId="330258FF" w14:textId="77777777" w:rsidR="00B1446D" w:rsidRPr="000B4076" w:rsidRDefault="00B1446D" w:rsidP="003C7E3B">
            <w:pPr>
              <w:widowControl w:val="0"/>
              <w:tabs>
                <w:tab w:val="left" w:pos="0"/>
                <w:tab w:val="left" w:pos="1440"/>
                <w:tab w:val="left" w:pos="2160"/>
                <w:tab w:val="left" w:pos="2880"/>
                <w:tab w:val="left" w:pos="3600"/>
                <w:tab w:val="left" w:pos="4320"/>
                <w:tab w:val="left" w:pos="5040"/>
                <w:tab w:val="left" w:pos="5760"/>
                <w:tab w:val="left" w:pos="6480"/>
              </w:tabs>
              <w:suppressAutoHyphens/>
              <w:jc w:val="center"/>
              <w:textAlignment w:val="baseline"/>
              <w:rPr>
                <w:rFonts w:cs="Arial"/>
                <w:b/>
                <w:kern w:val="1"/>
                <w:sz w:val="22"/>
                <w:szCs w:val="22"/>
                <w:lang w:eastAsia="es-CO"/>
              </w:rPr>
            </w:pPr>
            <w:r w:rsidRPr="000B4076">
              <w:rPr>
                <w:rFonts w:cs="Arial"/>
                <w:b/>
                <w:kern w:val="1"/>
                <w:sz w:val="22"/>
                <w:szCs w:val="22"/>
                <w:lang w:eastAsia="es-CO"/>
              </w:rPr>
              <w:t>V. CONOCIMIENTOS BÁSICOS O ESENCIALES</w:t>
            </w:r>
          </w:p>
        </w:tc>
      </w:tr>
      <w:tr w:rsidR="00B1446D" w:rsidRPr="000B4076" w14:paraId="3EF04087" w14:textId="77777777" w:rsidTr="005653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trHeight w:val="621"/>
          <w:jc w:val="center"/>
        </w:trPr>
        <w:tc>
          <w:tcPr>
            <w:tcW w:w="8652" w:type="dxa"/>
            <w:gridSpan w:val="3"/>
            <w:tcBorders>
              <w:top w:val="single" w:sz="4" w:space="0" w:color="auto"/>
              <w:left w:val="single" w:sz="4" w:space="0" w:color="auto"/>
              <w:bottom w:val="single" w:sz="4" w:space="0" w:color="auto"/>
              <w:right w:val="single" w:sz="4" w:space="0" w:color="auto"/>
            </w:tcBorders>
            <w:vAlign w:val="center"/>
          </w:tcPr>
          <w:p w14:paraId="7FC70E67" w14:textId="2F899423" w:rsidR="00B1446D" w:rsidRPr="000B4076" w:rsidRDefault="00B1446D" w:rsidP="003C7E3B">
            <w:pPr>
              <w:widowControl w:val="0"/>
              <w:numPr>
                <w:ilvl w:val="0"/>
                <w:numId w:val="8"/>
              </w:numPr>
              <w:suppressAutoHyphens/>
              <w:contextualSpacing/>
              <w:textAlignment w:val="baseline"/>
              <w:rPr>
                <w:rFonts w:cs="Arial"/>
                <w:bCs/>
                <w:kern w:val="1"/>
                <w:sz w:val="22"/>
                <w:szCs w:val="22"/>
                <w:lang w:eastAsia="es-CO"/>
              </w:rPr>
            </w:pPr>
            <w:r w:rsidRPr="000B4076">
              <w:rPr>
                <w:rFonts w:cs="Arial"/>
                <w:bCs/>
                <w:kern w:val="1"/>
                <w:sz w:val="22"/>
                <w:szCs w:val="22"/>
                <w:lang w:eastAsia="es-CO"/>
              </w:rPr>
              <w:t>Constitución Política</w:t>
            </w:r>
          </w:p>
          <w:p w14:paraId="4C04DBA8" w14:textId="2F614345" w:rsidR="00B1446D" w:rsidRPr="000B4076" w:rsidRDefault="00B1446D" w:rsidP="003C7E3B">
            <w:pPr>
              <w:widowControl w:val="0"/>
              <w:numPr>
                <w:ilvl w:val="0"/>
                <w:numId w:val="8"/>
              </w:numPr>
              <w:suppressAutoHyphens/>
              <w:contextualSpacing/>
              <w:textAlignment w:val="baseline"/>
              <w:rPr>
                <w:rFonts w:cs="Arial"/>
                <w:bCs/>
                <w:kern w:val="1"/>
                <w:sz w:val="22"/>
                <w:szCs w:val="22"/>
                <w:lang w:eastAsia="es-CO"/>
              </w:rPr>
            </w:pPr>
            <w:r w:rsidRPr="000B4076">
              <w:rPr>
                <w:rFonts w:cs="Arial"/>
                <w:bCs/>
                <w:kern w:val="1"/>
                <w:sz w:val="22"/>
                <w:szCs w:val="22"/>
                <w:lang w:eastAsia="es-CO"/>
              </w:rPr>
              <w:t>Gerencia y Gestión Pública</w:t>
            </w:r>
          </w:p>
          <w:p w14:paraId="415E6B0F" w14:textId="0AEBDE02" w:rsidR="00B1446D" w:rsidRPr="000B4076" w:rsidRDefault="00B1446D" w:rsidP="003C7E3B">
            <w:pPr>
              <w:widowControl w:val="0"/>
              <w:numPr>
                <w:ilvl w:val="0"/>
                <w:numId w:val="8"/>
              </w:numPr>
              <w:suppressAutoHyphens/>
              <w:contextualSpacing/>
              <w:textAlignment w:val="baseline"/>
              <w:rPr>
                <w:rFonts w:cs="Arial"/>
                <w:bCs/>
                <w:kern w:val="1"/>
                <w:sz w:val="22"/>
                <w:szCs w:val="22"/>
                <w:lang w:eastAsia="es-CO"/>
              </w:rPr>
            </w:pPr>
            <w:r w:rsidRPr="000B4076">
              <w:rPr>
                <w:rFonts w:cs="Arial"/>
                <w:bCs/>
                <w:kern w:val="1"/>
                <w:sz w:val="22"/>
                <w:szCs w:val="22"/>
                <w:lang w:eastAsia="es-CO"/>
              </w:rPr>
              <w:t>Contratación Estatal, contabilidad, presupuesto y planeación</w:t>
            </w:r>
          </w:p>
          <w:p w14:paraId="0045AFE2" w14:textId="77777777" w:rsidR="00D5582F" w:rsidRPr="000B4076" w:rsidRDefault="00D5582F" w:rsidP="00D5582F">
            <w:pPr>
              <w:widowControl w:val="0"/>
              <w:numPr>
                <w:ilvl w:val="0"/>
                <w:numId w:val="8"/>
              </w:numPr>
              <w:suppressAutoHyphens/>
              <w:contextualSpacing/>
              <w:textAlignment w:val="baseline"/>
              <w:rPr>
                <w:rFonts w:cs="Arial"/>
                <w:bCs/>
                <w:kern w:val="1"/>
                <w:sz w:val="22"/>
                <w:szCs w:val="22"/>
                <w:lang w:eastAsia="es-CO"/>
              </w:rPr>
            </w:pPr>
            <w:r w:rsidRPr="000B4076">
              <w:rPr>
                <w:rFonts w:cs="Arial"/>
                <w:bCs/>
                <w:kern w:val="1"/>
                <w:sz w:val="22"/>
                <w:szCs w:val="22"/>
                <w:lang w:eastAsia="es-CO"/>
              </w:rPr>
              <w:t>Plan de Ordenamiento Territorial</w:t>
            </w:r>
          </w:p>
          <w:p w14:paraId="44C1F89B" w14:textId="77777777" w:rsidR="00D5582F" w:rsidRPr="000B4076" w:rsidRDefault="00D5582F" w:rsidP="00D5582F">
            <w:pPr>
              <w:widowControl w:val="0"/>
              <w:numPr>
                <w:ilvl w:val="0"/>
                <w:numId w:val="8"/>
              </w:numPr>
              <w:suppressAutoHyphens/>
              <w:contextualSpacing/>
              <w:textAlignment w:val="baseline"/>
              <w:rPr>
                <w:rFonts w:cs="Arial"/>
                <w:bCs/>
                <w:kern w:val="1"/>
                <w:sz w:val="22"/>
                <w:szCs w:val="22"/>
                <w:lang w:eastAsia="es-CO"/>
              </w:rPr>
            </w:pPr>
            <w:r w:rsidRPr="000B4076">
              <w:rPr>
                <w:rFonts w:cs="Arial"/>
                <w:bCs/>
                <w:kern w:val="1"/>
                <w:sz w:val="22"/>
                <w:szCs w:val="22"/>
                <w:lang w:eastAsia="es-CO"/>
              </w:rPr>
              <w:t>Conocimiento en materia de hábitat, vivienda, desarrollo y ordenamiento urbano.</w:t>
            </w:r>
          </w:p>
          <w:p w14:paraId="69536255" w14:textId="0F681E22" w:rsidR="00D5582F" w:rsidRPr="000B4076" w:rsidRDefault="00D5582F" w:rsidP="00D5582F">
            <w:pPr>
              <w:widowControl w:val="0"/>
              <w:numPr>
                <w:ilvl w:val="0"/>
                <w:numId w:val="8"/>
              </w:numPr>
              <w:suppressAutoHyphens/>
              <w:contextualSpacing/>
              <w:textAlignment w:val="baseline"/>
              <w:rPr>
                <w:rFonts w:cs="Arial"/>
                <w:bCs/>
                <w:kern w:val="1"/>
                <w:sz w:val="22"/>
                <w:szCs w:val="22"/>
                <w:lang w:eastAsia="es-CO"/>
              </w:rPr>
            </w:pPr>
            <w:r w:rsidRPr="000B4076">
              <w:rPr>
                <w:rFonts w:cs="Arial"/>
                <w:bCs/>
                <w:kern w:val="1"/>
                <w:sz w:val="22"/>
                <w:szCs w:val="22"/>
                <w:lang w:eastAsia="es-CO"/>
              </w:rPr>
              <w:t>Estatuto Orgánico de Bogotá.</w:t>
            </w:r>
          </w:p>
        </w:tc>
      </w:tr>
      <w:tr w:rsidR="00B1446D" w:rsidRPr="000B4076" w14:paraId="69B3EC45" w14:textId="77777777" w:rsidTr="005653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PrEx>
        <w:trPr>
          <w:trHeight w:val="156"/>
          <w:jc w:val="center"/>
        </w:trPr>
        <w:tc>
          <w:tcPr>
            <w:tcW w:w="8652" w:type="dxa"/>
            <w:gridSpan w:val="3"/>
            <w:shd w:val="clear" w:color="auto" w:fill="A6A6A6"/>
          </w:tcPr>
          <w:p w14:paraId="21E8593B" w14:textId="77777777" w:rsidR="00B1446D" w:rsidRPr="000B4076" w:rsidRDefault="00B1446D" w:rsidP="003C7E3B">
            <w:pPr>
              <w:widowControl w:val="0"/>
              <w:suppressAutoHyphens/>
              <w:jc w:val="center"/>
              <w:textAlignment w:val="baseline"/>
              <w:rPr>
                <w:rFonts w:cs="Arial"/>
                <w:b/>
                <w:kern w:val="1"/>
                <w:sz w:val="22"/>
                <w:szCs w:val="22"/>
                <w:lang w:eastAsia="es-CO"/>
              </w:rPr>
            </w:pPr>
            <w:r w:rsidRPr="000B4076">
              <w:rPr>
                <w:rFonts w:cs="Arial"/>
                <w:b/>
                <w:kern w:val="1"/>
                <w:sz w:val="22"/>
                <w:szCs w:val="22"/>
                <w:lang w:eastAsia="es-CO"/>
              </w:rPr>
              <w:t>VI. COMPETENCIAS COMPORTAMENTALES</w:t>
            </w:r>
          </w:p>
        </w:tc>
      </w:tr>
      <w:tr w:rsidR="00B1446D" w:rsidRPr="000B4076" w14:paraId="06D9549C" w14:textId="77777777" w:rsidTr="007D2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PrEx>
        <w:trPr>
          <w:trHeight w:val="156"/>
          <w:jc w:val="center"/>
        </w:trPr>
        <w:tc>
          <w:tcPr>
            <w:tcW w:w="4109" w:type="dxa"/>
          </w:tcPr>
          <w:p w14:paraId="367C09FA" w14:textId="77777777" w:rsidR="00B1446D" w:rsidRPr="007D2D26" w:rsidRDefault="00B1446D" w:rsidP="003C7E3B">
            <w:pPr>
              <w:widowControl w:val="0"/>
              <w:suppressAutoHyphens/>
              <w:jc w:val="center"/>
              <w:textAlignment w:val="baseline"/>
              <w:rPr>
                <w:rFonts w:cs="Arial"/>
                <w:b/>
                <w:bCs/>
                <w:kern w:val="1"/>
                <w:sz w:val="22"/>
                <w:szCs w:val="22"/>
                <w:lang w:eastAsia="es-CO"/>
              </w:rPr>
            </w:pPr>
            <w:r w:rsidRPr="007D2D26">
              <w:rPr>
                <w:rFonts w:cs="Arial"/>
                <w:b/>
                <w:bCs/>
                <w:kern w:val="1"/>
                <w:sz w:val="22"/>
                <w:szCs w:val="22"/>
                <w:lang w:eastAsia="es-CO"/>
              </w:rPr>
              <w:lastRenderedPageBreak/>
              <w:t>COMUNES</w:t>
            </w:r>
          </w:p>
        </w:tc>
        <w:tc>
          <w:tcPr>
            <w:tcW w:w="4543" w:type="dxa"/>
            <w:gridSpan w:val="2"/>
          </w:tcPr>
          <w:p w14:paraId="4F979FC6" w14:textId="77777777" w:rsidR="00B1446D" w:rsidRPr="007D2D26" w:rsidRDefault="00B1446D" w:rsidP="003C7E3B">
            <w:pPr>
              <w:widowControl w:val="0"/>
              <w:suppressAutoHyphens/>
              <w:jc w:val="center"/>
              <w:textAlignment w:val="baseline"/>
              <w:rPr>
                <w:rFonts w:cs="Arial"/>
                <w:kern w:val="1"/>
                <w:sz w:val="22"/>
                <w:szCs w:val="22"/>
                <w:lang w:eastAsia="es-CO"/>
              </w:rPr>
            </w:pPr>
            <w:r w:rsidRPr="007D2D26">
              <w:rPr>
                <w:rFonts w:cs="Arial"/>
                <w:b/>
                <w:bCs/>
                <w:kern w:val="1"/>
                <w:sz w:val="22"/>
                <w:szCs w:val="22"/>
                <w:lang w:eastAsia="es-CO"/>
              </w:rPr>
              <w:t>POR NIVEL JER</w:t>
            </w:r>
            <w:r w:rsidRPr="007D2D26">
              <w:rPr>
                <w:rFonts w:cs="Arial"/>
                <w:b/>
                <w:bCs/>
                <w:kern w:val="1"/>
                <w:sz w:val="22"/>
                <w:szCs w:val="22"/>
                <w:lang w:val="es-MX" w:eastAsia="es-CO"/>
              </w:rPr>
              <w:t>Á</w:t>
            </w:r>
            <w:r w:rsidRPr="007D2D26">
              <w:rPr>
                <w:rFonts w:cs="Arial"/>
                <w:b/>
                <w:bCs/>
                <w:kern w:val="1"/>
                <w:sz w:val="22"/>
                <w:szCs w:val="22"/>
                <w:lang w:eastAsia="es-CO"/>
              </w:rPr>
              <w:t>RQUICO</w:t>
            </w:r>
          </w:p>
        </w:tc>
      </w:tr>
      <w:tr w:rsidR="00B1446D" w:rsidRPr="000B4076" w14:paraId="6DE45483" w14:textId="77777777" w:rsidTr="007D2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PrEx>
        <w:trPr>
          <w:trHeight w:val="156"/>
          <w:jc w:val="center"/>
        </w:trPr>
        <w:tc>
          <w:tcPr>
            <w:tcW w:w="4109" w:type="dxa"/>
          </w:tcPr>
          <w:p w14:paraId="5A8FAACE" w14:textId="77777777" w:rsidR="00B1446D" w:rsidRPr="007D2D26" w:rsidRDefault="00B1446D" w:rsidP="003C7E3B">
            <w:pPr>
              <w:widowControl w:val="0"/>
              <w:numPr>
                <w:ilvl w:val="0"/>
                <w:numId w:val="9"/>
              </w:numPr>
              <w:suppressAutoHyphens/>
              <w:contextualSpacing/>
              <w:jc w:val="left"/>
              <w:textAlignment w:val="baseline"/>
              <w:rPr>
                <w:rFonts w:cs="Arial"/>
                <w:color w:val="333333"/>
                <w:kern w:val="1"/>
                <w:sz w:val="22"/>
                <w:szCs w:val="22"/>
                <w:shd w:val="clear" w:color="auto" w:fill="FFFFFF"/>
                <w:lang w:eastAsia="es-CO"/>
              </w:rPr>
            </w:pPr>
            <w:r w:rsidRPr="007D2D26">
              <w:rPr>
                <w:rFonts w:cs="Arial"/>
                <w:color w:val="333333"/>
                <w:kern w:val="1"/>
                <w:sz w:val="22"/>
                <w:szCs w:val="22"/>
                <w:shd w:val="clear" w:color="auto" w:fill="FFFFFF"/>
                <w:lang w:eastAsia="es-CO"/>
              </w:rPr>
              <w:t>Orientación a resultados</w:t>
            </w:r>
          </w:p>
          <w:p w14:paraId="54987B46" w14:textId="77777777" w:rsidR="00B1446D" w:rsidRPr="007D2D26" w:rsidRDefault="00B1446D" w:rsidP="003C7E3B">
            <w:pPr>
              <w:widowControl w:val="0"/>
              <w:numPr>
                <w:ilvl w:val="0"/>
                <w:numId w:val="3"/>
              </w:numPr>
              <w:suppressAutoHyphens/>
              <w:jc w:val="left"/>
              <w:textAlignment w:val="baseline"/>
              <w:rPr>
                <w:rFonts w:cs="Arial"/>
                <w:color w:val="333333"/>
                <w:kern w:val="1"/>
                <w:sz w:val="22"/>
                <w:szCs w:val="22"/>
                <w:shd w:val="clear" w:color="auto" w:fill="FFFFFF"/>
                <w:lang w:eastAsia="es-CO"/>
              </w:rPr>
            </w:pPr>
            <w:r w:rsidRPr="007D2D26">
              <w:rPr>
                <w:rFonts w:cs="Arial"/>
                <w:color w:val="333333"/>
                <w:kern w:val="1"/>
                <w:sz w:val="22"/>
                <w:szCs w:val="22"/>
                <w:shd w:val="clear" w:color="auto" w:fill="FFFFFF"/>
                <w:lang w:eastAsia="es-CO"/>
              </w:rPr>
              <w:t>Orientación al usuario y al ciudadano</w:t>
            </w:r>
          </w:p>
          <w:p w14:paraId="2E64E6D5" w14:textId="77777777" w:rsidR="00B1446D" w:rsidRPr="007D2D26" w:rsidRDefault="00B1446D" w:rsidP="003C7E3B">
            <w:pPr>
              <w:widowControl w:val="0"/>
              <w:numPr>
                <w:ilvl w:val="0"/>
                <w:numId w:val="3"/>
              </w:numPr>
              <w:suppressAutoHyphens/>
              <w:jc w:val="left"/>
              <w:textAlignment w:val="baseline"/>
              <w:rPr>
                <w:rFonts w:cs="Arial"/>
                <w:color w:val="333333"/>
                <w:kern w:val="1"/>
                <w:sz w:val="22"/>
                <w:szCs w:val="22"/>
                <w:shd w:val="clear" w:color="auto" w:fill="FFFFFF"/>
                <w:lang w:eastAsia="es-CO"/>
              </w:rPr>
            </w:pPr>
            <w:r w:rsidRPr="007D2D26">
              <w:rPr>
                <w:rFonts w:cs="Arial"/>
                <w:color w:val="333333"/>
                <w:kern w:val="1"/>
                <w:sz w:val="22"/>
                <w:szCs w:val="22"/>
                <w:shd w:val="clear" w:color="auto" w:fill="FFFFFF"/>
                <w:lang w:eastAsia="es-CO"/>
              </w:rPr>
              <w:t>Compromiso con la Organización.</w:t>
            </w:r>
          </w:p>
        </w:tc>
        <w:tc>
          <w:tcPr>
            <w:tcW w:w="4543" w:type="dxa"/>
            <w:gridSpan w:val="2"/>
          </w:tcPr>
          <w:p w14:paraId="6FF84AAC" w14:textId="051867A4" w:rsidR="00B1446D" w:rsidRPr="007D2D26" w:rsidRDefault="00B1446D" w:rsidP="003C7E3B">
            <w:pPr>
              <w:widowControl w:val="0"/>
              <w:numPr>
                <w:ilvl w:val="0"/>
                <w:numId w:val="3"/>
              </w:numPr>
              <w:suppressAutoHyphens/>
              <w:contextualSpacing/>
              <w:jc w:val="left"/>
              <w:textAlignment w:val="baseline"/>
              <w:rPr>
                <w:rFonts w:cs="Arial"/>
                <w:kern w:val="1"/>
                <w:sz w:val="22"/>
                <w:szCs w:val="22"/>
                <w:lang w:eastAsia="es-CO"/>
              </w:rPr>
            </w:pPr>
            <w:r w:rsidRPr="007D2D26">
              <w:rPr>
                <w:rFonts w:cs="Arial"/>
                <w:kern w:val="1"/>
                <w:sz w:val="22"/>
                <w:szCs w:val="22"/>
                <w:lang w:eastAsia="es-CO"/>
              </w:rPr>
              <w:t xml:space="preserve">Liderazgo </w:t>
            </w:r>
          </w:p>
          <w:p w14:paraId="2355ABC3" w14:textId="77777777" w:rsidR="00B1446D" w:rsidRPr="007D2D26" w:rsidRDefault="00B1446D" w:rsidP="003C7E3B">
            <w:pPr>
              <w:widowControl w:val="0"/>
              <w:numPr>
                <w:ilvl w:val="0"/>
                <w:numId w:val="3"/>
              </w:numPr>
              <w:suppressAutoHyphens/>
              <w:jc w:val="left"/>
              <w:textAlignment w:val="baseline"/>
              <w:rPr>
                <w:rFonts w:cs="Arial"/>
                <w:kern w:val="1"/>
                <w:sz w:val="22"/>
                <w:szCs w:val="22"/>
                <w:lang w:eastAsia="es-CO"/>
              </w:rPr>
            </w:pPr>
            <w:r w:rsidRPr="007D2D26">
              <w:rPr>
                <w:rFonts w:cs="Arial"/>
                <w:kern w:val="1"/>
                <w:sz w:val="22"/>
                <w:szCs w:val="22"/>
                <w:lang w:eastAsia="es-CO"/>
              </w:rPr>
              <w:t>Planeación</w:t>
            </w:r>
          </w:p>
          <w:p w14:paraId="4636E494" w14:textId="77777777" w:rsidR="00B1446D" w:rsidRPr="007D2D26" w:rsidRDefault="00B1446D" w:rsidP="003C7E3B">
            <w:pPr>
              <w:widowControl w:val="0"/>
              <w:numPr>
                <w:ilvl w:val="0"/>
                <w:numId w:val="3"/>
              </w:numPr>
              <w:suppressAutoHyphens/>
              <w:jc w:val="left"/>
              <w:textAlignment w:val="baseline"/>
              <w:rPr>
                <w:rFonts w:cs="Arial"/>
                <w:kern w:val="1"/>
                <w:sz w:val="22"/>
                <w:szCs w:val="22"/>
                <w:lang w:eastAsia="es-CO"/>
              </w:rPr>
            </w:pPr>
            <w:r w:rsidRPr="007D2D26">
              <w:rPr>
                <w:rFonts w:cs="Arial"/>
                <w:kern w:val="1"/>
                <w:sz w:val="22"/>
                <w:szCs w:val="22"/>
                <w:lang w:eastAsia="es-CO"/>
              </w:rPr>
              <w:t>Dirección y Desarrollo Personal</w:t>
            </w:r>
          </w:p>
          <w:p w14:paraId="42EBDF5A" w14:textId="2CC76989" w:rsidR="00B1446D" w:rsidRPr="007D2D26" w:rsidRDefault="00D5582F" w:rsidP="003C7E3B">
            <w:pPr>
              <w:widowControl w:val="0"/>
              <w:numPr>
                <w:ilvl w:val="0"/>
                <w:numId w:val="3"/>
              </w:numPr>
              <w:suppressAutoHyphens/>
              <w:jc w:val="left"/>
              <w:textAlignment w:val="baseline"/>
              <w:rPr>
                <w:rFonts w:cs="Arial"/>
                <w:kern w:val="1"/>
                <w:sz w:val="22"/>
                <w:szCs w:val="22"/>
                <w:lang w:eastAsia="es-CO"/>
              </w:rPr>
            </w:pPr>
            <w:r w:rsidRPr="007D2D26">
              <w:rPr>
                <w:rFonts w:cs="Arial"/>
                <w:kern w:val="1"/>
                <w:sz w:val="22"/>
                <w:szCs w:val="22"/>
                <w:lang w:eastAsia="es-CO"/>
              </w:rPr>
              <w:t>Conocimiento del entorno</w:t>
            </w:r>
          </w:p>
        </w:tc>
      </w:tr>
      <w:tr w:rsidR="00B1446D" w:rsidRPr="000B4076" w14:paraId="520247D7" w14:textId="77777777" w:rsidTr="005653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trHeight w:val="243"/>
          <w:jc w:val="center"/>
        </w:trPr>
        <w:tc>
          <w:tcPr>
            <w:tcW w:w="8652" w:type="dxa"/>
            <w:gridSpan w:val="3"/>
            <w:tcBorders>
              <w:top w:val="single" w:sz="4" w:space="0" w:color="auto"/>
              <w:left w:val="single" w:sz="4" w:space="0" w:color="auto"/>
              <w:bottom w:val="single" w:sz="4" w:space="0" w:color="auto"/>
              <w:right w:val="single" w:sz="4" w:space="0" w:color="auto"/>
            </w:tcBorders>
            <w:shd w:val="clear" w:color="auto" w:fill="A6A6A6"/>
          </w:tcPr>
          <w:p w14:paraId="6B8B171B" w14:textId="77777777" w:rsidR="00B1446D" w:rsidRPr="007D2D26" w:rsidRDefault="00B1446D" w:rsidP="003C7E3B">
            <w:pPr>
              <w:widowControl w:val="0"/>
              <w:tabs>
                <w:tab w:val="left" w:pos="0"/>
                <w:tab w:val="left" w:pos="1440"/>
                <w:tab w:val="left" w:pos="2160"/>
                <w:tab w:val="left" w:pos="2880"/>
                <w:tab w:val="left" w:pos="3600"/>
                <w:tab w:val="left" w:pos="4320"/>
                <w:tab w:val="left" w:pos="5040"/>
                <w:tab w:val="left" w:pos="5760"/>
                <w:tab w:val="left" w:pos="6480"/>
              </w:tabs>
              <w:suppressAutoHyphens/>
              <w:jc w:val="center"/>
              <w:textAlignment w:val="baseline"/>
              <w:rPr>
                <w:rFonts w:cs="Arial"/>
                <w:b/>
                <w:bCs/>
                <w:kern w:val="1"/>
                <w:sz w:val="22"/>
                <w:szCs w:val="22"/>
                <w:lang w:eastAsia="es-CO"/>
              </w:rPr>
            </w:pPr>
            <w:r w:rsidRPr="007D2D26">
              <w:rPr>
                <w:rFonts w:cs="Arial"/>
                <w:b/>
                <w:bCs/>
                <w:kern w:val="1"/>
                <w:sz w:val="22"/>
                <w:szCs w:val="22"/>
                <w:lang w:eastAsia="es-CO"/>
              </w:rPr>
              <w:t>VII. REQUISITOS DE ESTUDIO Y EXPERIENCIA</w:t>
            </w:r>
          </w:p>
        </w:tc>
      </w:tr>
      <w:tr w:rsidR="00B1446D" w:rsidRPr="000B4076" w14:paraId="6E70AC32" w14:textId="77777777" w:rsidTr="007D2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4109" w:type="dxa"/>
            <w:tcBorders>
              <w:top w:val="single" w:sz="4" w:space="0" w:color="auto"/>
              <w:left w:val="single" w:sz="4" w:space="0" w:color="auto"/>
              <w:bottom w:val="single" w:sz="4" w:space="0" w:color="auto"/>
              <w:right w:val="single" w:sz="4" w:space="0" w:color="auto"/>
            </w:tcBorders>
          </w:tcPr>
          <w:p w14:paraId="3C8AE5A3" w14:textId="3CDBE189" w:rsidR="00B1446D" w:rsidRPr="007D2D26" w:rsidRDefault="00990E9F" w:rsidP="003C7E3B">
            <w:pPr>
              <w:widowControl w:val="0"/>
              <w:tabs>
                <w:tab w:val="left" w:pos="0"/>
                <w:tab w:val="left" w:pos="1440"/>
                <w:tab w:val="left" w:pos="2160"/>
                <w:tab w:val="left" w:pos="2880"/>
                <w:tab w:val="left" w:pos="3600"/>
                <w:tab w:val="left" w:pos="4320"/>
                <w:tab w:val="left" w:pos="5040"/>
                <w:tab w:val="left" w:pos="5760"/>
                <w:tab w:val="left" w:pos="6480"/>
              </w:tabs>
              <w:suppressAutoHyphens/>
              <w:jc w:val="center"/>
              <w:textAlignment w:val="baseline"/>
              <w:rPr>
                <w:rFonts w:cs="Arial"/>
                <w:b/>
                <w:bCs/>
                <w:kern w:val="1"/>
                <w:sz w:val="22"/>
                <w:szCs w:val="22"/>
                <w:lang w:eastAsia="es-CO"/>
              </w:rPr>
            </w:pPr>
            <w:r w:rsidRPr="007D2D26">
              <w:rPr>
                <w:rFonts w:cs="Arial"/>
                <w:b/>
                <w:bCs/>
                <w:kern w:val="1"/>
                <w:sz w:val="22"/>
                <w:szCs w:val="22"/>
                <w:lang w:eastAsia="es-CO"/>
              </w:rPr>
              <w:t>FORMACIÓN ACADÉMICA</w:t>
            </w:r>
          </w:p>
        </w:tc>
        <w:tc>
          <w:tcPr>
            <w:tcW w:w="4543" w:type="dxa"/>
            <w:gridSpan w:val="2"/>
            <w:tcBorders>
              <w:top w:val="single" w:sz="4" w:space="0" w:color="auto"/>
              <w:left w:val="single" w:sz="4" w:space="0" w:color="auto"/>
              <w:bottom w:val="single" w:sz="4" w:space="0" w:color="auto"/>
              <w:right w:val="single" w:sz="4" w:space="0" w:color="auto"/>
            </w:tcBorders>
          </w:tcPr>
          <w:p w14:paraId="37987296" w14:textId="77777777" w:rsidR="00B1446D" w:rsidRPr="007D2D26" w:rsidRDefault="00B1446D" w:rsidP="003C7E3B">
            <w:pPr>
              <w:widowControl w:val="0"/>
              <w:tabs>
                <w:tab w:val="left" w:pos="0"/>
                <w:tab w:val="left" w:pos="1440"/>
                <w:tab w:val="left" w:pos="2160"/>
                <w:tab w:val="left" w:pos="2880"/>
                <w:tab w:val="left" w:pos="3600"/>
                <w:tab w:val="left" w:pos="4320"/>
                <w:tab w:val="left" w:pos="5040"/>
                <w:tab w:val="left" w:pos="5760"/>
                <w:tab w:val="left" w:pos="6480"/>
              </w:tabs>
              <w:suppressAutoHyphens/>
              <w:jc w:val="center"/>
              <w:textAlignment w:val="baseline"/>
              <w:rPr>
                <w:rFonts w:cs="Arial"/>
                <w:b/>
                <w:bCs/>
                <w:kern w:val="1"/>
                <w:sz w:val="22"/>
                <w:szCs w:val="22"/>
                <w:lang w:eastAsia="es-CO"/>
              </w:rPr>
            </w:pPr>
            <w:r w:rsidRPr="007D2D26">
              <w:rPr>
                <w:rFonts w:cs="Arial"/>
                <w:b/>
                <w:bCs/>
                <w:kern w:val="1"/>
                <w:sz w:val="22"/>
                <w:szCs w:val="22"/>
                <w:lang w:eastAsia="es-CO"/>
              </w:rPr>
              <w:t>EXPERIENCIA</w:t>
            </w:r>
          </w:p>
        </w:tc>
      </w:tr>
      <w:tr w:rsidR="00B1446D" w:rsidRPr="000B4076" w14:paraId="7BE23148" w14:textId="77777777" w:rsidTr="007D2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4109" w:type="dxa"/>
            <w:tcBorders>
              <w:top w:val="single" w:sz="4" w:space="0" w:color="auto"/>
              <w:left w:val="single" w:sz="4" w:space="0" w:color="auto"/>
              <w:bottom w:val="single" w:sz="4" w:space="0" w:color="auto"/>
              <w:right w:val="single" w:sz="4" w:space="0" w:color="auto"/>
            </w:tcBorders>
            <w:vAlign w:val="center"/>
          </w:tcPr>
          <w:p w14:paraId="738AF3D8" w14:textId="5518D3DA" w:rsidR="00B1446D" w:rsidRPr="007D2D26" w:rsidRDefault="00B1446D" w:rsidP="003C7E3B">
            <w:pPr>
              <w:widowControl w:val="0"/>
              <w:suppressAutoHyphens/>
              <w:textAlignment w:val="baseline"/>
              <w:rPr>
                <w:rFonts w:cs="Arial"/>
                <w:color w:val="000000"/>
                <w:kern w:val="1"/>
                <w:sz w:val="22"/>
                <w:szCs w:val="22"/>
                <w:lang w:eastAsia="es-CO"/>
              </w:rPr>
            </w:pPr>
            <w:r w:rsidRPr="007D2D26">
              <w:rPr>
                <w:rFonts w:cs="Arial"/>
                <w:color w:val="000000"/>
                <w:kern w:val="1"/>
                <w:sz w:val="22"/>
                <w:szCs w:val="22"/>
                <w:lang w:eastAsia="es-CO"/>
              </w:rPr>
              <w:t xml:space="preserve">Título de formación profesional en uno de los siguientes NBC: </w:t>
            </w:r>
            <w:r w:rsidR="00D5582F" w:rsidRPr="007D2D26">
              <w:rPr>
                <w:rFonts w:cs="Arial"/>
                <w:color w:val="000000"/>
                <w:kern w:val="1"/>
                <w:sz w:val="22"/>
                <w:szCs w:val="22"/>
                <w:lang w:eastAsia="es-CO"/>
              </w:rPr>
              <w:t>Ciencias Sociales y Humanas</w:t>
            </w:r>
            <w:r w:rsidRPr="007D2D26">
              <w:rPr>
                <w:rFonts w:cs="Arial"/>
                <w:color w:val="000000"/>
                <w:kern w:val="1"/>
                <w:sz w:val="22"/>
                <w:szCs w:val="22"/>
                <w:lang w:eastAsia="es-CO"/>
              </w:rPr>
              <w:t>; Administración; Derecho y Afines; Economía; o Contaduría Pública</w:t>
            </w:r>
            <w:r w:rsidR="00D5582F" w:rsidRPr="007D2D26">
              <w:rPr>
                <w:rFonts w:cs="Arial"/>
                <w:color w:val="000000"/>
                <w:kern w:val="1"/>
                <w:sz w:val="22"/>
                <w:szCs w:val="22"/>
                <w:lang w:eastAsia="es-CO"/>
              </w:rPr>
              <w:t>; Ciencias de la Educación; Ciencias de la Salud, Ingeniería, Arquitectura, Urbanismo y Afines; Matemáticas y Ciencias Naturales; Agronomía; Veterinaria y Afines; y Bellas Artes.</w:t>
            </w:r>
          </w:p>
          <w:p w14:paraId="34B9A513" w14:textId="77777777" w:rsidR="00B1446D" w:rsidRPr="007D2D26" w:rsidRDefault="00B1446D" w:rsidP="003C7E3B">
            <w:pPr>
              <w:widowControl w:val="0"/>
              <w:suppressAutoHyphens/>
              <w:textAlignment w:val="baseline"/>
              <w:rPr>
                <w:rFonts w:cs="Arial"/>
                <w:color w:val="000000"/>
                <w:kern w:val="1"/>
                <w:sz w:val="22"/>
                <w:szCs w:val="22"/>
                <w:lang w:eastAsia="es-CO"/>
              </w:rPr>
            </w:pPr>
          </w:p>
          <w:p w14:paraId="50FE8A44" w14:textId="2A7EB61B" w:rsidR="00B1446D" w:rsidRPr="007D2D26" w:rsidRDefault="00B1446D" w:rsidP="003C7E3B">
            <w:pPr>
              <w:widowControl w:val="0"/>
              <w:suppressAutoHyphens/>
              <w:textAlignment w:val="baseline"/>
              <w:rPr>
                <w:rFonts w:cs="Arial"/>
                <w:color w:val="000000"/>
                <w:kern w:val="1"/>
                <w:sz w:val="22"/>
                <w:szCs w:val="22"/>
                <w:lang w:eastAsia="es-CO"/>
              </w:rPr>
            </w:pPr>
            <w:r w:rsidRPr="007D2D26">
              <w:rPr>
                <w:rFonts w:cs="Arial"/>
                <w:color w:val="000000"/>
                <w:kern w:val="1"/>
                <w:sz w:val="22"/>
                <w:szCs w:val="22"/>
                <w:lang w:eastAsia="es-CO"/>
              </w:rPr>
              <w:t>Título de postgrado.</w:t>
            </w:r>
          </w:p>
          <w:p w14:paraId="500B2DAA" w14:textId="77777777" w:rsidR="00B1446D" w:rsidRPr="007D2D26" w:rsidRDefault="00B1446D" w:rsidP="003C7E3B">
            <w:pPr>
              <w:widowControl w:val="0"/>
              <w:suppressAutoHyphens/>
              <w:textAlignment w:val="baseline"/>
              <w:rPr>
                <w:rFonts w:cs="Arial"/>
                <w:color w:val="000000"/>
                <w:kern w:val="1"/>
                <w:sz w:val="22"/>
                <w:szCs w:val="22"/>
                <w:lang w:eastAsia="es-CO"/>
              </w:rPr>
            </w:pPr>
          </w:p>
          <w:p w14:paraId="57E3C03A" w14:textId="77777777" w:rsidR="00B1446D" w:rsidRPr="007D2D26" w:rsidRDefault="00B1446D" w:rsidP="003C7E3B">
            <w:pPr>
              <w:widowControl w:val="0"/>
              <w:suppressAutoHyphens/>
              <w:textAlignment w:val="baseline"/>
              <w:rPr>
                <w:rFonts w:cs="Arial"/>
                <w:color w:val="000000"/>
                <w:kern w:val="1"/>
                <w:sz w:val="22"/>
                <w:szCs w:val="22"/>
                <w:lang w:eastAsia="es-CO"/>
              </w:rPr>
            </w:pPr>
            <w:r w:rsidRPr="007D2D26">
              <w:rPr>
                <w:rFonts w:cs="Arial"/>
                <w:color w:val="000000"/>
                <w:kern w:val="1"/>
                <w:sz w:val="22"/>
                <w:szCs w:val="22"/>
                <w:lang w:eastAsia="es-CO"/>
              </w:rPr>
              <w:t>Tarjeta o matrícula profesional en los casos reglamentados por la ley</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5752595F" w14:textId="77777777" w:rsidR="00B1446D" w:rsidRPr="007D2D26" w:rsidRDefault="00B1446D" w:rsidP="003C7E3B">
            <w:pPr>
              <w:widowControl w:val="0"/>
              <w:suppressAutoHyphens/>
              <w:textAlignment w:val="baseline"/>
              <w:rPr>
                <w:rFonts w:cs="Arial"/>
                <w:kern w:val="1"/>
                <w:sz w:val="22"/>
                <w:szCs w:val="22"/>
                <w:shd w:val="clear" w:color="auto" w:fill="FFFFFF"/>
                <w:lang w:eastAsia="es-CO"/>
              </w:rPr>
            </w:pPr>
            <w:r w:rsidRPr="007D2D26">
              <w:rPr>
                <w:rFonts w:cs="Arial"/>
                <w:kern w:val="1"/>
                <w:sz w:val="22"/>
                <w:szCs w:val="22"/>
                <w:shd w:val="clear" w:color="auto" w:fill="FFFFFF"/>
                <w:lang w:eastAsia="es-CO"/>
              </w:rPr>
              <w:t>Sesenta (60) meses de experiencia profesional relacionada.</w:t>
            </w:r>
          </w:p>
          <w:p w14:paraId="0D3B655C" w14:textId="77777777" w:rsidR="00B1446D" w:rsidRPr="007D2D26" w:rsidRDefault="00B1446D" w:rsidP="003C7E3B">
            <w:pPr>
              <w:widowControl w:val="0"/>
              <w:suppressAutoHyphens/>
              <w:textAlignment w:val="baseline"/>
              <w:rPr>
                <w:rFonts w:cs="Arial"/>
                <w:kern w:val="1"/>
                <w:sz w:val="22"/>
                <w:szCs w:val="22"/>
                <w:shd w:val="clear" w:color="auto" w:fill="FFFFFF"/>
                <w:lang w:eastAsia="es-CO"/>
              </w:rPr>
            </w:pPr>
          </w:p>
          <w:p w14:paraId="3AAC37B7" w14:textId="77777777" w:rsidR="00B1446D" w:rsidRPr="007D2D26" w:rsidRDefault="00B1446D" w:rsidP="003C7E3B">
            <w:pPr>
              <w:widowControl w:val="0"/>
              <w:suppressAutoHyphens/>
              <w:textAlignment w:val="baseline"/>
              <w:rPr>
                <w:rFonts w:cs="Arial"/>
                <w:color w:val="FF0000"/>
                <w:kern w:val="1"/>
                <w:sz w:val="22"/>
                <w:szCs w:val="22"/>
                <w:lang w:eastAsia="es-CO"/>
              </w:rPr>
            </w:pPr>
          </w:p>
        </w:tc>
      </w:tr>
    </w:tbl>
    <w:p w14:paraId="611ABCD9" w14:textId="77777777" w:rsidR="00FC034F" w:rsidRPr="000B4076" w:rsidRDefault="00FC034F" w:rsidP="00FC034F">
      <w:pPr>
        <w:jc w:val="center"/>
        <w:rPr>
          <w:rFonts w:cs="Arial"/>
          <w:b/>
          <w:sz w:val="22"/>
          <w:szCs w:val="22"/>
          <w:lang w:val="es-MX"/>
        </w:rPr>
      </w:pPr>
    </w:p>
    <w:p w14:paraId="3E65AFAA" w14:textId="3FE40E99" w:rsidR="008B6E9B" w:rsidRPr="000B4076" w:rsidRDefault="008B6E9B" w:rsidP="006E1140">
      <w:pPr>
        <w:pStyle w:val="Textoindependiente"/>
        <w:rPr>
          <w:rFonts w:cs="Arial"/>
          <w:szCs w:val="22"/>
        </w:rPr>
      </w:pPr>
      <w:bookmarkStart w:id="1" w:name="_Hlk107300952"/>
    </w:p>
    <w:tbl>
      <w:tblPr>
        <w:tblW w:w="8647" w:type="dxa"/>
        <w:jc w:val="center"/>
        <w:tblLayout w:type="fixed"/>
        <w:tblCellMar>
          <w:left w:w="45" w:type="dxa"/>
          <w:right w:w="70" w:type="dxa"/>
        </w:tblCellMar>
        <w:tblLook w:val="0000" w:firstRow="0" w:lastRow="0" w:firstColumn="0" w:lastColumn="0" w:noHBand="0" w:noVBand="0"/>
      </w:tblPr>
      <w:tblGrid>
        <w:gridCol w:w="4111"/>
        <w:gridCol w:w="4536"/>
      </w:tblGrid>
      <w:tr w:rsidR="00FC034F" w:rsidRPr="000B4076" w14:paraId="764C6DDE" w14:textId="77777777" w:rsidTr="00116D00">
        <w:trPr>
          <w:trHeight w:val="294"/>
          <w:jc w:val="center"/>
        </w:trPr>
        <w:tc>
          <w:tcPr>
            <w:tcW w:w="8647" w:type="dxa"/>
            <w:gridSpan w:val="2"/>
            <w:tcBorders>
              <w:top w:val="single" w:sz="4" w:space="0" w:color="00000A"/>
              <w:left w:val="single" w:sz="4" w:space="0" w:color="00000A"/>
              <w:bottom w:val="single" w:sz="4" w:space="0" w:color="00000A"/>
              <w:right w:val="single" w:sz="4" w:space="0" w:color="00000A"/>
            </w:tcBorders>
            <w:shd w:val="clear" w:color="auto" w:fill="AEAAAA"/>
          </w:tcPr>
          <w:bookmarkEnd w:id="1"/>
          <w:p w14:paraId="2D49764F" w14:textId="3DE90B03" w:rsidR="00FC034F" w:rsidRPr="000B4076" w:rsidRDefault="00BE17B2" w:rsidP="006F5C64">
            <w:pPr>
              <w:pStyle w:val="Prrafodelista"/>
              <w:widowControl w:val="0"/>
              <w:numPr>
                <w:ilvl w:val="0"/>
                <w:numId w:val="19"/>
              </w:numPr>
              <w:suppressAutoHyphens/>
              <w:jc w:val="center"/>
              <w:textAlignment w:val="baseline"/>
              <w:rPr>
                <w:rFonts w:cs="Arial"/>
                <w:b/>
                <w:bCs/>
                <w:kern w:val="1"/>
                <w:sz w:val="22"/>
                <w:szCs w:val="22"/>
                <w:lang w:eastAsia="es-CO"/>
              </w:rPr>
            </w:pPr>
            <w:r w:rsidRPr="000B4076">
              <w:rPr>
                <w:rFonts w:cs="Arial"/>
                <w:b/>
                <w:bCs/>
                <w:kern w:val="1"/>
                <w:sz w:val="22"/>
                <w:szCs w:val="22"/>
                <w:lang w:eastAsia="es-CO"/>
              </w:rPr>
              <w:t>IDENTIFICACIÓN DEL EMPLEO</w:t>
            </w:r>
          </w:p>
        </w:tc>
      </w:tr>
      <w:tr w:rsidR="00FC034F" w:rsidRPr="000B4076" w14:paraId="4AD2FBB5" w14:textId="77777777" w:rsidTr="00116D00">
        <w:trPr>
          <w:jc w:val="center"/>
        </w:trPr>
        <w:tc>
          <w:tcPr>
            <w:tcW w:w="4111" w:type="dxa"/>
            <w:tcBorders>
              <w:top w:val="single" w:sz="4" w:space="0" w:color="00000A"/>
              <w:left w:val="single" w:sz="4" w:space="0" w:color="00000A"/>
              <w:bottom w:val="single" w:sz="4" w:space="0" w:color="00000A"/>
            </w:tcBorders>
            <w:shd w:val="clear" w:color="auto" w:fill="FFFFFF"/>
          </w:tcPr>
          <w:p w14:paraId="6D1FCE30"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Nivel:</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7836010B"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Directivo</w:t>
            </w:r>
          </w:p>
        </w:tc>
      </w:tr>
      <w:tr w:rsidR="00FC034F" w:rsidRPr="000B4076" w14:paraId="524C3936" w14:textId="77777777" w:rsidTr="00116D00">
        <w:trPr>
          <w:jc w:val="center"/>
        </w:trPr>
        <w:tc>
          <w:tcPr>
            <w:tcW w:w="4111" w:type="dxa"/>
            <w:tcBorders>
              <w:top w:val="single" w:sz="4" w:space="0" w:color="00000A"/>
              <w:left w:val="single" w:sz="4" w:space="0" w:color="00000A"/>
              <w:bottom w:val="single" w:sz="4" w:space="0" w:color="00000A"/>
            </w:tcBorders>
            <w:shd w:val="clear" w:color="auto" w:fill="FFFFFF"/>
          </w:tcPr>
          <w:p w14:paraId="1B0F1A36"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Denominación del Empleo: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2D6D39B9"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Director Administrativo</w:t>
            </w:r>
          </w:p>
        </w:tc>
      </w:tr>
      <w:tr w:rsidR="00FC034F" w:rsidRPr="000B4076" w14:paraId="6ED1FBAF" w14:textId="77777777" w:rsidTr="00116D00">
        <w:trPr>
          <w:trHeight w:val="197"/>
          <w:jc w:val="center"/>
        </w:trPr>
        <w:tc>
          <w:tcPr>
            <w:tcW w:w="4111" w:type="dxa"/>
            <w:tcBorders>
              <w:top w:val="single" w:sz="4" w:space="0" w:color="00000A"/>
              <w:left w:val="single" w:sz="4" w:space="0" w:color="00000A"/>
              <w:bottom w:val="single" w:sz="4" w:space="0" w:color="00000A"/>
            </w:tcBorders>
            <w:shd w:val="clear" w:color="auto" w:fill="FFFFFF"/>
          </w:tcPr>
          <w:p w14:paraId="513B9FA3"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Código: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776813F1" w14:textId="77777777" w:rsidR="00FC034F" w:rsidRPr="000B4076" w:rsidRDefault="00FC034F" w:rsidP="00116D00">
            <w:pPr>
              <w:widowControl w:val="0"/>
              <w:suppressAutoHyphens/>
              <w:textAlignment w:val="baseline"/>
              <w:rPr>
                <w:rFonts w:cs="Arial"/>
                <w:b/>
                <w:kern w:val="1"/>
                <w:sz w:val="22"/>
                <w:szCs w:val="22"/>
                <w:lang w:eastAsia="es-CO"/>
              </w:rPr>
            </w:pPr>
            <w:r w:rsidRPr="000B4076">
              <w:rPr>
                <w:rFonts w:cs="Arial"/>
                <w:b/>
                <w:kern w:val="1"/>
                <w:sz w:val="22"/>
                <w:szCs w:val="22"/>
                <w:lang w:eastAsia="es-CO"/>
              </w:rPr>
              <w:t>009</w:t>
            </w:r>
          </w:p>
        </w:tc>
      </w:tr>
      <w:tr w:rsidR="00FC034F" w:rsidRPr="000B4076" w14:paraId="588EE67C" w14:textId="77777777" w:rsidTr="00116D00">
        <w:trPr>
          <w:jc w:val="center"/>
        </w:trPr>
        <w:tc>
          <w:tcPr>
            <w:tcW w:w="4111" w:type="dxa"/>
            <w:tcBorders>
              <w:top w:val="single" w:sz="4" w:space="0" w:color="00000A"/>
              <w:left w:val="single" w:sz="4" w:space="0" w:color="00000A"/>
              <w:bottom w:val="single" w:sz="4" w:space="0" w:color="00000A"/>
            </w:tcBorders>
            <w:shd w:val="clear" w:color="auto" w:fill="FFFFFF"/>
          </w:tcPr>
          <w:p w14:paraId="08B16196"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Grado: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17F97875" w14:textId="77777777" w:rsidR="00FC034F" w:rsidRPr="000B4076" w:rsidRDefault="00FC034F" w:rsidP="00116D00">
            <w:pPr>
              <w:widowControl w:val="0"/>
              <w:suppressAutoHyphens/>
              <w:textAlignment w:val="baseline"/>
              <w:rPr>
                <w:rFonts w:cs="Arial"/>
                <w:b/>
                <w:kern w:val="1"/>
                <w:sz w:val="22"/>
                <w:szCs w:val="22"/>
                <w:lang w:eastAsia="es-CO"/>
              </w:rPr>
            </w:pPr>
            <w:r w:rsidRPr="000B4076">
              <w:rPr>
                <w:rFonts w:cs="Arial"/>
                <w:b/>
                <w:kern w:val="1"/>
                <w:sz w:val="22"/>
                <w:szCs w:val="22"/>
                <w:lang w:eastAsia="es-CO"/>
              </w:rPr>
              <w:t>02</w:t>
            </w:r>
          </w:p>
        </w:tc>
      </w:tr>
      <w:tr w:rsidR="00FC034F" w:rsidRPr="000B4076" w14:paraId="5115D996" w14:textId="77777777" w:rsidTr="00116D00">
        <w:trPr>
          <w:trHeight w:val="329"/>
          <w:jc w:val="center"/>
        </w:trPr>
        <w:tc>
          <w:tcPr>
            <w:tcW w:w="4111" w:type="dxa"/>
            <w:tcBorders>
              <w:top w:val="single" w:sz="4" w:space="0" w:color="00000A"/>
              <w:left w:val="single" w:sz="4" w:space="0" w:color="00000A"/>
              <w:bottom w:val="single" w:sz="4" w:space="0" w:color="00000A"/>
            </w:tcBorders>
            <w:shd w:val="clear" w:color="auto" w:fill="FFFFFF"/>
          </w:tcPr>
          <w:p w14:paraId="7D2D15E9"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No. de cargos:</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45AE76F1"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Uno (1)</w:t>
            </w:r>
          </w:p>
        </w:tc>
      </w:tr>
      <w:tr w:rsidR="00FC034F" w:rsidRPr="000B4076" w14:paraId="446E11E9" w14:textId="77777777" w:rsidTr="00116D00">
        <w:trPr>
          <w:trHeight w:val="95"/>
          <w:jc w:val="center"/>
        </w:trPr>
        <w:tc>
          <w:tcPr>
            <w:tcW w:w="4111" w:type="dxa"/>
            <w:tcBorders>
              <w:top w:val="single" w:sz="4" w:space="0" w:color="00000A"/>
              <w:left w:val="single" w:sz="4" w:space="0" w:color="00000A"/>
              <w:bottom w:val="single" w:sz="4" w:space="0" w:color="00000A"/>
            </w:tcBorders>
            <w:shd w:val="clear" w:color="auto" w:fill="FFFFFF"/>
          </w:tcPr>
          <w:p w14:paraId="4E4927C2"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Dependencia: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67871644" w14:textId="63EF4627" w:rsidR="00FC034F" w:rsidRPr="000B4076" w:rsidRDefault="009A061A"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Dirección de Gestión Corporativa</w:t>
            </w:r>
          </w:p>
        </w:tc>
      </w:tr>
      <w:tr w:rsidR="00FC034F" w:rsidRPr="000B4076" w14:paraId="4DD427A9" w14:textId="77777777" w:rsidTr="00116D00">
        <w:trPr>
          <w:trHeight w:val="74"/>
          <w:jc w:val="center"/>
        </w:trPr>
        <w:tc>
          <w:tcPr>
            <w:tcW w:w="4111" w:type="dxa"/>
            <w:tcBorders>
              <w:top w:val="single" w:sz="4" w:space="0" w:color="00000A"/>
              <w:left w:val="single" w:sz="4" w:space="0" w:color="00000A"/>
              <w:bottom w:val="single" w:sz="4" w:space="0" w:color="00000A"/>
            </w:tcBorders>
            <w:shd w:val="clear" w:color="auto" w:fill="FFFFFF"/>
          </w:tcPr>
          <w:p w14:paraId="4DB1DE00"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Cargo del Jefe Inmediato: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3B9E9558"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 xml:space="preserve">Director (a) General </w:t>
            </w:r>
          </w:p>
        </w:tc>
      </w:tr>
      <w:tr w:rsidR="00FC034F" w:rsidRPr="000B4076" w14:paraId="78E89CFD" w14:textId="77777777" w:rsidTr="0011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trHeight w:val="294"/>
          <w:jc w:val="center"/>
        </w:trPr>
        <w:tc>
          <w:tcPr>
            <w:tcW w:w="8647" w:type="dxa"/>
            <w:gridSpan w:val="2"/>
            <w:tcBorders>
              <w:top w:val="single" w:sz="4" w:space="0" w:color="auto"/>
              <w:left w:val="single" w:sz="4" w:space="0" w:color="auto"/>
              <w:bottom w:val="single" w:sz="4" w:space="0" w:color="auto"/>
              <w:right w:val="single" w:sz="4" w:space="0" w:color="auto"/>
            </w:tcBorders>
            <w:shd w:val="clear" w:color="auto" w:fill="AEAAAA"/>
          </w:tcPr>
          <w:p w14:paraId="5F025E4D" w14:textId="7D623F3D" w:rsidR="00FC034F" w:rsidRPr="000B4076" w:rsidRDefault="00FC034F" w:rsidP="00116D00">
            <w:pPr>
              <w:widowControl w:val="0"/>
              <w:suppressAutoHyphens/>
              <w:ind w:left="360"/>
              <w:jc w:val="center"/>
              <w:textAlignment w:val="baseline"/>
              <w:rPr>
                <w:rFonts w:cs="Arial"/>
                <w:b/>
                <w:bCs/>
                <w:kern w:val="1"/>
                <w:sz w:val="22"/>
                <w:szCs w:val="22"/>
                <w:lang w:eastAsia="es-CO"/>
              </w:rPr>
            </w:pPr>
            <w:r w:rsidRPr="000B4076">
              <w:rPr>
                <w:rFonts w:cs="Arial"/>
                <w:b/>
                <w:kern w:val="1"/>
                <w:sz w:val="22"/>
                <w:szCs w:val="22"/>
                <w:lang w:eastAsia="es-CO"/>
              </w:rPr>
              <w:t xml:space="preserve">II. ÁREA FUNCIONAL-DIRECCIÓN DE GESTIÓN CORPORATIVA </w:t>
            </w:r>
          </w:p>
        </w:tc>
      </w:tr>
      <w:tr w:rsidR="00FC034F" w:rsidRPr="000B4076" w14:paraId="1AC13559" w14:textId="77777777" w:rsidTr="0011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8647" w:type="dxa"/>
            <w:gridSpan w:val="2"/>
            <w:tcBorders>
              <w:top w:val="single" w:sz="4" w:space="0" w:color="auto"/>
              <w:left w:val="single" w:sz="4" w:space="0" w:color="auto"/>
              <w:bottom w:val="single" w:sz="4" w:space="0" w:color="auto"/>
              <w:right w:val="single" w:sz="4" w:space="0" w:color="auto"/>
            </w:tcBorders>
            <w:shd w:val="clear" w:color="auto" w:fill="A6A6A6"/>
          </w:tcPr>
          <w:p w14:paraId="0EDBA121" w14:textId="77777777" w:rsidR="00FC034F" w:rsidRPr="000B4076" w:rsidRDefault="00FC034F" w:rsidP="00116D00">
            <w:pPr>
              <w:widowControl w:val="0"/>
              <w:suppressAutoHyphens/>
              <w:jc w:val="center"/>
              <w:textAlignment w:val="baseline"/>
              <w:rPr>
                <w:rFonts w:cs="Arial"/>
                <w:b/>
                <w:bCs/>
                <w:kern w:val="1"/>
                <w:sz w:val="22"/>
                <w:szCs w:val="22"/>
                <w:lang w:eastAsia="es-CO"/>
              </w:rPr>
            </w:pPr>
            <w:bookmarkStart w:id="2" w:name="_Hlk107938839"/>
            <w:r w:rsidRPr="000B4076">
              <w:rPr>
                <w:rFonts w:cs="Arial"/>
                <w:b/>
                <w:bCs/>
                <w:kern w:val="1"/>
                <w:sz w:val="22"/>
                <w:szCs w:val="22"/>
                <w:lang w:eastAsia="es-CO"/>
              </w:rPr>
              <w:t>III. PROPÓSITO PRINCIPAL DEL EMPLEO</w:t>
            </w:r>
          </w:p>
        </w:tc>
      </w:tr>
      <w:bookmarkEnd w:id="2"/>
      <w:tr w:rsidR="00FC034F" w:rsidRPr="000B4076" w14:paraId="0503B3C2" w14:textId="77777777" w:rsidTr="0011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8647" w:type="dxa"/>
            <w:gridSpan w:val="2"/>
            <w:tcBorders>
              <w:top w:val="single" w:sz="4" w:space="0" w:color="auto"/>
              <w:left w:val="single" w:sz="4" w:space="0" w:color="auto"/>
              <w:bottom w:val="single" w:sz="4" w:space="0" w:color="auto"/>
              <w:right w:val="single" w:sz="4" w:space="0" w:color="auto"/>
            </w:tcBorders>
            <w:vAlign w:val="center"/>
          </w:tcPr>
          <w:p w14:paraId="01286051" w14:textId="77777777" w:rsidR="00FC034F" w:rsidRPr="000B4076" w:rsidRDefault="00FC034F" w:rsidP="00116D00">
            <w:pPr>
              <w:widowControl w:val="0"/>
              <w:suppressAutoHyphens/>
              <w:textAlignment w:val="baseline"/>
              <w:rPr>
                <w:rFonts w:cs="Arial"/>
                <w:color w:val="000000"/>
                <w:kern w:val="1"/>
                <w:sz w:val="22"/>
                <w:szCs w:val="22"/>
                <w:lang w:eastAsia="es-CO"/>
              </w:rPr>
            </w:pPr>
            <w:r w:rsidRPr="000B4076">
              <w:rPr>
                <w:rFonts w:cs="Arial"/>
                <w:color w:val="000000"/>
                <w:kern w:val="1"/>
                <w:sz w:val="22"/>
                <w:szCs w:val="22"/>
                <w:lang w:eastAsia="es-CO"/>
              </w:rPr>
              <w:t>Dirigir y coordinar la fijación de políticas presupuestales, financieras, contables, métodos y procedimientos de trabajo e implementar la organización, así como en los asuntos relacionados con la gestión administrativa y de personal de la Entidad de acuerdo a las normas legales y fiscales vigentes.</w:t>
            </w:r>
          </w:p>
        </w:tc>
      </w:tr>
      <w:tr w:rsidR="00FC034F" w:rsidRPr="000B4076" w14:paraId="65935F55" w14:textId="77777777" w:rsidTr="0011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8647" w:type="dxa"/>
            <w:gridSpan w:val="2"/>
            <w:tcBorders>
              <w:top w:val="single" w:sz="4" w:space="0" w:color="auto"/>
              <w:left w:val="single" w:sz="4" w:space="0" w:color="auto"/>
              <w:bottom w:val="single" w:sz="4" w:space="0" w:color="auto"/>
              <w:right w:val="single" w:sz="4" w:space="0" w:color="auto"/>
            </w:tcBorders>
            <w:shd w:val="clear" w:color="auto" w:fill="A6A6A6"/>
          </w:tcPr>
          <w:p w14:paraId="7A13D305" w14:textId="1DA9408E" w:rsidR="00FC034F" w:rsidRPr="000B4076" w:rsidRDefault="00FC034F" w:rsidP="00116D00">
            <w:pPr>
              <w:widowControl w:val="0"/>
              <w:tabs>
                <w:tab w:val="left" w:pos="0"/>
                <w:tab w:val="left" w:pos="1440"/>
                <w:tab w:val="left" w:pos="2160"/>
                <w:tab w:val="left" w:pos="2880"/>
                <w:tab w:val="left" w:pos="3600"/>
                <w:tab w:val="left" w:pos="4320"/>
                <w:tab w:val="left" w:pos="5040"/>
                <w:tab w:val="left" w:pos="5760"/>
                <w:tab w:val="left" w:pos="6480"/>
              </w:tabs>
              <w:suppressAutoHyphens/>
              <w:jc w:val="center"/>
              <w:textAlignment w:val="baseline"/>
              <w:rPr>
                <w:rFonts w:cs="Arial"/>
                <w:b/>
                <w:bCs/>
                <w:kern w:val="2"/>
                <w:sz w:val="22"/>
                <w:szCs w:val="22"/>
                <w:lang w:eastAsia="es-CO"/>
              </w:rPr>
            </w:pPr>
            <w:r w:rsidRPr="000B4076">
              <w:rPr>
                <w:rFonts w:cs="Arial"/>
                <w:b/>
                <w:bCs/>
                <w:kern w:val="2"/>
                <w:sz w:val="22"/>
                <w:szCs w:val="22"/>
                <w:lang w:eastAsia="es-CO"/>
              </w:rPr>
              <w:t>IV. DESCRIPCIÓN DE FUNCIONES ESENCIALES</w:t>
            </w:r>
          </w:p>
        </w:tc>
      </w:tr>
      <w:tr w:rsidR="00FC034F" w:rsidRPr="000B4076" w14:paraId="751806B5" w14:textId="77777777" w:rsidTr="0011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8647" w:type="dxa"/>
            <w:gridSpan w:val="2"/>
            <w:tcBorders>
              <w:top w:val="single" w:sz="4" w:space="0" w:color="auto"/>
              <w:left w:val="single" w:sz="4" w:space="0" w:color="auto"/>
              <w:bottom w:val="single" w:sz="4" w:space="0" w:color="auto"/>
              <w:right w:val="single" w:sz="4" w:space="0" w:color="auto"/>
            </w:tcBorders>
          </w:tcPr>
          <w:p w14:paraId="61BD2BD9" w14:textId="77777777" w:rsidR="00FC034F" w:rsidRPr="000B4076" w:rsidRDefault="00FC034F" w:rsidP="00441B48">
            <w:pPr>
              <w:widowControl w:val="0"/>
              <w:numPr>
                <w:ilvl w:val="0"/>
                <w:numId w:val="7"/>
              </w:numPr>
              <w:tabs>
                <w:tab w:val="left" w:pos="-3807"/>
              </w:tabs>
              <w:suppressAutoHyphens/>
              <w:overflowPunct w:val="0"/>
              <w:autoSpaceDE w:val="0"/>
              <w:autoSpaceDN w:val="0"/>
              <w:adjustRightInd w:val="0"/>
              <w:ind w:left="357" w:hanging="426"/>
              <w:contextualSpacing/>
              <w:textAlignment w:val="baseline"/>
              <w:rPr>
                <w:rFonts w:cs="Arial"/>
                <w:kern w:val="1"/>
                <w:sz w:val="22"/>
                <w:szCs w:val="22"/>
                <w:lang w:eastAsia="es-CO"/>
              </w:rPr>
            </w:pPr>
            <w:r w:rsidRPr="000B4076">
              <w:rPr>
                <w:rFonts w:cs="Arial"/>
                <w:kern w:val="1"/>
                <w:sz w:val="22"/>
                <w:szCs w:val="22"/>
                <w:lang w:eastAsia="es-CO"/>
              </w:rPr>
              <w:t>Dirigir las actividades administrativas y financieras de las dependencias de la Caja de la Vivienda Popular.</w:t>
            </w:r>
          </w:p>
          <w:p w14:paraId="31481A38" w14:textId="77777777" w:rsidR="00FC034F" w:rsidRPr="000B4076" w:rsidRDefault="00FC034F" w:rsidP="00441B48">
            <w:pPr>
              <w:widowControl w:val="0"/>
              <w:numPr>
                <w:ilvl w:val="0"/>
                <w:numId w:val="7"/>
              </w:numPr>
              <w:tabs>
                <w:tab w:val="left" w:pos="-3807"/>
              </w:tabs>
              <w:suppressAutoHyphens/>
              <w:overflowPunct w:val="0"/>
              <w:autoSpaceDE w:val="0"/>
              <w:autoSpaceDN w:val="0"/>
              <w:adjustRightInd w:val="0"/>
              <w:ind w:left="357"/>
              <w:contextualSpacing/>
              <w:textAlignment w:val="baseline"/>
              <w:rPr>
                <w:rFonts w:cs="Arial"/>
                <w:kern w:val="1"/>
                <w:sz w:val="22"/>
                <w:szCs w:val="22"/>
                <w:lang w:eastAsia="es-CO"/>
              </w:rPr>
            </w:pPr>
            <w:r w:rsidRPr="000B4076">
              <w:rPr>
                <w:rFonts w:cs="Arial"/>
                <w:kern w:val="1"/>
                <w:sz w:val="22"/>
                <w:szCs w:val="22"/>
                <w:lang w:eastAsia="es-CO"/>
              </w:rPr>
              <w:t>Dirigir la implementación y aplicación de las normas que regulan y controlan el sistema presupuestal, de tesorería, de cartera y contable de la Entidad.</w:t>
            </w:r>
          </w:p>
          <w:p w14:paraId="3622AFE2" w14:textId="77777777" w:rsidR="00FC034F" w:rsidRPr="000B4076" w:rsidRDefault="00FC034F" w:rsidP="00441B48">
            <w:pPr>
              <w:widowControl w:val="0"/>
              <w:numPr>
                <w:ilvl w:val="0"/>
                <w:numId w:val="7"/>
              </w:numPr>
              <w:tabs>
                <w:tab w:val="left" w:pos="-3807"/>
              </w:tabs>
              <w:suppressAutoHyphens/>
              <w:overflowPunct w:val="0"/>
              <w:autoSpaceDE w:val="0"/>
              <w:autoSpaceDN w:val="0"/>
              <w:adjustRightInd w:val="0"/>
              <w:ind w:left="357"/>
              <w:contextualSpacing/>
              <w:textAlignment w:val="baseline"/>
              <w:rPr>
                <w:rFonts w:cs="Arial"/>
                <w:kern w:val="1"/>
                <w:sz w:val="22"/>
                <w:szCs w:val="22"/>
                <w:lang w:eastAsia="es-CO"/>
              </w:rPr>
            </w:pPr>
            <w:r w:rsidRPr="000B4076">
              <w:rPr>
                <w:rFonts w:cs="Arial"/>
                <w:kern w:val="1"/>
                <w:sz w:val="22"/>
                <w:szCs w:val="22"/>
                <w:lang w:eastAsia="es-CO"/>
              </w:rPr>
              <w:lastRenderedPageBreak/>
              <w:t>Adoptar los instructivos, metodologías e instrumentos que permitan garantizar que los procesos contables, la elaboración y presentación de estados financieros e informes de la entidad se hagan de conformidad con las normas que regulan la materia y en forma tal que faciliten las tareas a cargo de las autoridades hacendarias, de planeación y de los organismos de control.</w:t>
            </w:r>
          </w:p>
          <w:p w14:paraId="6BC24D43" w14:textId="77777777" w:rsidR="00FC034F" w:rsidRPr="000B4076" w:rsidRDefault="00FC034F" w:rsidP="00441B48">
            <w:pPr>
              <w:widowControl w:val="0"/>
              <w:numPr>
                <w:ilvl w:val="0"/>
                <w:numId w:val="7"/>
              </w:numPr>
              <w:tabs>
                <w:tab w:val="left" w:pos="-3807"/>
              </w:tabs>
              <w:suppressAutoHyphens/>
              <w:overflowPunct w:val="0"/>
              <w:autoSpaceDE w:val="0"/>
              <w:autoSpaceDN w:val="0"/>
              <w:adjustRightInd w:val="0"/>
              <w:ind w:left="357"/>
              <w:contextualSpacing/>
              <w:textAlignment w:val="baseline"/>
              <w:rPr>
                <w:rFonts w:cs="Arial"/>
                <w:kern w:val="1"/>
                <w:sz w:val="22"/>
                <w:szCs w:val="22"/>
                <w:lang w:eastAsia="es-CO"/>
              </w:rPr>
            </w:pPr>
            <w:r w:rsidRPr="000B4076">
              <w:rPr>
                <w:rFonts w:cs="Arial"/>
                <w:kern w:val="1"/>
                <w:sz w:val="22"/>
                <w:szCs w:val="22"/>
                <w:lang w:eastAsia="es-CO"/>
              </w:rPr>
              <w:t>Asesorar a la Dirección General en la formulación de políticas, planes y programas tendientes a garantizar que el recurso humano al servicio de la entidad cuente con las condiciones en materia de capacitación, dotación, bienestar, incentivos al buen desempeño y salud ocupacional que le permita contribuir de manera eficaz al cumplimiento de las funciones de la entidad y al logro de los objetivos definidos en el Plan Estratégico de la Entidad.</w:t>
            </w:r>
          </w:p>
          <w:p w14:paraId="181AED37" w14:textId="77777777" w:rsidR="00FC034F" w:rsidRPr="000B4076" w:rsidRDefault="00FC034F" w:rsidP="00441B48">
            <w:pPr>
              <w:widowControl w:val="0"/>
              <w:numPr>
                <w:ilvl w:val="0"/>
                <w:numId w:val="7"/>
              </w:numPr>
              <w:tabs>
                <w:tab w:val="left" w:pos="-3807"/>
              </w:tabs>
              <w:suppressAutoHyphens/>
              <w:overflowPunct w:val="0"/>
              <w:autoSpaceDE w:val="0"/>
              <w:autoSpaceDN w:val="0"/>
              <w:adjustRightInd w:val="0"/>
              <w:ind w:left="357"/>
              <w:contextualSpacing/>
              <w:textAlignment w:val="baseline"/>
              <w:rPr>
                <w:rFonts w:cs="Arial"/>
                <w:kern w:val="1"/>
                <w:sz w:val="22"/>
                <w:szCs w:val="22"/>
                <w:lang w:eastAsia="es-CO"/>
              </w:rPr>
            </w:pPr>
            <w:r w:rsidRPr="000B4076">
              <w:rPr>
                <w:rFonts w:cs="Arial"/>
                <w:kern w:val="1"/>
                <w:sz w:val="22"/>
                <w:szCs w:val="22"/>
                <w:lang w:eastAsia="es-CO"/>
              </w:rPr>
              <w:t>Dirigir y coordinar la elaboración y ejecución del Plan Anual de Compras, de acuerdo con las necesidades de la entidad.</w:t>
            </w:r>
          </w:p>
          <w:p w14:paraId="5C0B23C8" w14:textId="77777777" w:rsidR="00FC034F" w:rsidRPr="000B4076" w:rsidRDefault="00FC034F" w:rsidP="00441B48">
            <w:pPr>
              <w:widowControl w:val="0"/>
              <w:numPr>
                <w:ilvl w:val="0"/>
                <w:numId w:val="7"/>
              </w:numPr>
              <w:tabs>
                <w:tab w:val="left" w:pos="-3807"/>
              </w:tabs>
              <w:suppressAutoHyphens/>
              <w:overflowPunct w:val="0"/>
              <w:autoSpaceDE w:val="0"/>
              <w:autoSpaceDN w:val="0"/>
              <w:adjustRightInd w:val="0"/>
              <w:ind w:left="357"/>
              <w:contextualSpacing/>
              <w:textAlignment w:val="baseline"/>
              <w:rPr>
                <w:rFonts w:cs="Arial"/>
                <w:kern w:val="1"/>
                <w:sz w:val="22"/>
                <w:szCs w:val="22"/>
                <w:lang w:eastAsia="es-CO"/>
              </w:rPr>
            </w:pPr>
            <w:r w:rsidRPr="000B4076">
              <w:rPr>
                <w:rFonts w:cs="Arial"/>
                <w:kern w:val="1"/>
                <w:sz w:val="22"/>
                <w:szCs w:val="22"/>
                <w:lang w:eastAsia="es-CO"/>
              </w:rPr>
              <w:t>Dirigir y coordinar la consolidación del Programa Anual y Mensualizado de Caja PAC, de la vigencia y de las reservas presupuestales constituidas para su presentación a la Tesorería Distrital.</w:t>
            </w:r>
          </w:p>
          <w:p w14:paraId="32689077" w14:textId="77777777" w:rsidR="00FC034F" w:rsidRPr="000B4076" w:rsidRDefault="00FC034F" w:rsidP="00441B48">
            <w:pPr>
              <w:widowControl w:val="0"/>
              <w:numPr>
                <w:ilvl w:val="0"/>
                <w:numId w:val="7"/>
              </w:numPr>
              <w:tabs>
                <w:tab w:val="left" w:pos="-3807"/>
              </w:tabs>
              <w:suppressAutoHyphens/>
              <w:overflowPunct w:val="0"/>
              <w:autoSpaceDE w:val="0"/>
              <w:autoSpaceDN w:val="0"/>
              <w:adjustRightInd w:val="0"/>
              <w:ind w:left="357"/>
              <w:contextualSpacing/>
              <w:textAlignment w:val="baseline"/>
              <w:rPr>
                <w:rFonts w:cs="Arial"/>
                <w:kern w:val="1"/>
                <w:sz w:val="22"/>
                <w:szCs w:val="22"/>
                <w:lang w:eastAsia="es-CO"/>
              </w:rPr>
            </w:pPr>
            <w:r w:rsidRPr="000B4076">
              <w:rPr>
                <w:rFonts w:cs="Arial"/>
                <w:kern w:val="1"/>
                <w:sz w:val="22"/>
                <w:szCs w:val="22"/>
                <w:lang w:eastAsia="es-CO"/>
              </w:rPr>
              <w:t>Implementar el Control Interno Contable asociado a los procesos bajo su responsabilidad, así como en el Sistema de Información Financiera de la entidad, de acuerdo con las normas que regulan la materia.</w:t>
            </w:r>
          </w:p>
          <w:p w14:paraId="78094616" w14:textId="77777777" w:rsidR="00FC034F" w:rsidRPr="000B4076" w:rsidRDefault="00FC034F" w:rsidP="00441B48">
            <w:pPr>
              <w:widowControl w:val="0"/>
              <w:numPr>
                <w:ilvl w:val="0"/>
                <w:numId w:val="7"/>
              </w:numPr>
              <w:tabs>
                <w:tab w:val="left" w:pos="-3807"/>
              </w:tabs>
              <w:suppressAutoHyphens/>
              <w:overflowPunct w:val="0"/>
              <w:autoSpaceDE w:val="0"/>
              <w:autoSpaceDN w:val="0"/>
              <w:adjustRightInd w:val="0"/>
              <w:ind w:left="357"/>
              <w:contextualSpacing/>
              <w:textAlignment w:val="baseline"/>
              <w:rPr>
                <w:rFonts w:cs="Arial"/>
                <w:kern w:val="1"/>
                <w:sz w:val="22"/>
                <w:szCs w:val="22"/>
                <w:lang w:eastAsia="es-CO"/>
              </w:rPr>
            </w:pPr>
            <w:r w:rsidRPr="000B4076">
              <w:rPr>
                <w:rFonts w:cs="Arial"/>
                <w:kern w:val="1"/>
                <w:sz w:val="22"/>
                <w:szCs w:val="22"/>
                <w:lang w:eastAsia="es-CO"/>
              </w:rPr>
              <w:t>Dirigir la prestación de servicios generales y suministro de bienes para el funcionamiento de la Caja de la Vivienda Popular, así como la administración de los bienes muebles e inmuebles y el manejo del programa de correspondencia.</w:t>
            </w:r>
          </w:p>
          <w:p w14:paraId="16D2A571" w14:textId="77777777" w:rsidR="00FC034F" w:rsidRPr="000B4076" w:rsidRDefault="00FC034F" w:rsidP="00441B48">
            <w:pPr>
              <w:widowControl w:val="0"/>
              <w:numPr>
                <w:ilvl w:val="0"/>
                <w:numId w:val="7"/>
              </w:numPr>
              <w:tabs>
                <w:tab w:val="left" w:pos="-3807"/>
              </w:tabs>
              <w:suppressAutoHyphens/>
              <w:overflowPunct w:val="0"/>
              <w:autoSpaceDE w:val="0"/>
              <w:autoSpaceDN w:val="0"/>
              <w:adjustRightInd w:val="0"/>
              <w:ind w:left="357"/>
              <w:contextualSpacing/>
              <w:textAlignment w:val="baseline"/>
              <w:rPr>
                <w:rFonts w:cs="Arial"/>
                <w:kern w:val="1"/>
                <w:sz w:val="22"/>
                <w:szCs w:val="22"/>
                <w:lang w:eastAsia="es-CO"/>
              </w:rPr>
            </w:pPr>
            <w:r w:rsidRPr="000B4076">
              <w:rPr>
                <w:rFonts w:cs="Arial"/>
                <w:kern w:val="1"/>
                <w:sz w:val="22"/>
                <w:szCs w:val="22"/>
                <w:lang w:eastAsia="es-CO"/>
              </w:rPr>
              <w:t>Dirigir la actividad contractual.</w:t>
            </w:r>
          </w:p>
          <w:p w14:paraId="2A21A5D0" w14:textId="77777777" w:rsidR="00FC034F" w:rsidRPr="000B4076" w:rsidRDefault="00FC034F" w:rsidP="00441B48">
            <w:pPr>
              <w:widowControl w:val="0"/>
              <w:numPr>
                <w:ilvl w:val="0"/>
                <w:numId w:val="7"/>
              </w:numPr>
              <w:tabs>
                <w:tab w:val="left" w:pos="-3807"/>
              </w:tabs>
              <w:suppressAutoHyphens/>
              <w:overflowPunct w:val="0"/>
              <w:autoSpaceDE w:val="0"/>
              <w:autoSpaceDN w:val="0"/>
              <w:adjustRightInd w:val="0"/>
              <w:ind w:left="357" w:hanging="422"/>
              <w:contextualSpacing/>
              <w:textAlignment w:val="baseline"/>
              <w:rPr>
                <w:rFonts w:cs="Arial"/>
                <w:kern w:val="1"/>
                <w:sz w:val="22"/>
                <w:szCs w:val="22"/>
                <w:lang w:eastAsia="es-CO"/>
              </w:rPr>
            </w:pPr>
            <w:r w:rsidRPr="000B4076">
              <w:rPr>
                <w:rFonts w:cs="Arial"/>
                <w:kern w:val="1"/>
                <w:sz w:val="22"/>
                <w:szCs w:val="22"/>
                <w:lang w:eastAsia="es-CO"/>
              </w:rPr>
              <w:t>Proyectar para la firma del ordenador del gasto los actos administrativos relativos a la contratación, así como caducidades, multas, liquidaciones, modificaciones e interpretaciones unilaterales y demás necesarias en la ejecución contractual.</w:t>
            </w:r>
          </w:p>
          <w:p w14:paraId="67E2D428" w14:textId="77777777" w:rsidR="00FC034F" w:rsidRPr="000B4076" w:rsidRDefault="00FC034F" w:rsidP="00441B48">
            <w:pPr>
              <w:widowControl w:val="0"/>
              <w:numPr>
                <w:ilvl w:val="0"/>
                <w:numId w:val="7"/>
              </w:numPr>
              <w:tabs>
                <w:tab w:val="left" w:pos="-3807"/>
              </w:tabs>
              <w:suppressAutoHyphens/>
              <w:overflowPunct w:val="0"/>
              <w:autoSpaceDE w:val="0"/>
              <w:autoSpaceDN w:val="0"/>
              <w:adjustRightInd w:val="0"/>
              <w:ind w:left="357" w:hanging="422"/>
              <w:contextualSpacing/>
              <w:textAlignment w:val="baseline"/>
              <w:rPr>
                <w:rFonts w:cs="Arial"/>
                <w:kern w:val="1"/>
                <w:sz w:val="22"/>
                <w:szCs w:val="22"/>
                <w:lang w:eastAsia="es-CO"/>
              </w:rPr>
            </w:pPr>
            <w:r w:rsidRPr="000B4076">
              <w:rPr>
                <w:rFonts w:cs="Arial"/>
                <w:kern w:val="1"/>
                <w:sz w:val="22"/>
                <w:szCs w:val="22"/>
                <w:lang w:eastAsia="es-CO"/>
              </w:rPr>
              <w:t>Liderar la implementación de la política integral de servicio al ciudadano.</w:t>
            </w:r>
          </w:p>
          <w:p w14:paraId="03F1FA32" w14:textId="77777777" w:rsidR="00FC034F" w:rsidRPr="000B4076" w:rsidRDefault="00FC034F" w:rsidP="00441B48">
            <w:pPr>
              <w:widowControl w:val="0"/>
              <w:numPr>
                <w:ilvl w:val="0"/>
                <w:numId w:val="7"/>
              </w:numPr>
              <w:tabs>
                <w:tab w:val="left" w:pos="-3807"/>
              </w:tabs>
              <w:suppressAutoHyphens/>
              <w:overflowPunct w:val="0"/>
              <w:autoSpaceDE w:val="0"/>
              <w:autoSpaceDN w:val="0"/>
              <w:adjustRightInd w:val="0"/>
              <w:ind w:left="357" w:hanging="422"/>
              <w:contextualSpacing/>
              <w:textAlignment w:val="baseline"/>
              <w:rPr>
                <w:rFonts w:cs="Arial"/>
                <w:kern w:val="1"/>
                <w:sz w:val="22"/>
                <w:szCs w:val="22"/>
                <w:lang w:eastAsia="es-CO"/>
              </w:rPr>
            </w:pPr>
            <w:r w:rsidRPr="000B4076">
              <w:rPr>
                <w:rFonts w:cs="Arial"/>
                <w:kern w:val="1"/>
                <w:sz w:val="22"/>
                <w:szCs w:val="22"/>
                <w:lang w:eastAsia="es-CO"/>
              </w:rPr>
              <w:t>Desempeñar las demás funciones de acuerdo a la naturaleza del cargo y área de desempeño.</w:t>
            </w:r>
          </w:p>
        </w:tc>
      </w:tr>
      <w:tr w:rsidR="00FC034F" w:rsidRPr="000B4076" w14:paraId="1502723C" w14:textId="77777777" w:rsidTr="0011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8647" w:type="dxa"/>
            <w:gridSpan w:val="2"/>
            <w:tcBorders>
              <w:top w:val="single" w:sz="4" w:space="0" w:color="auto"/>
              <w:left w:val="single" w:sz="4" w:space="0" w:color="auto"/>
              <w:bottom w:val="single" w:sz="4" w:space="0" w:color="auto"/>
              <w:right w:val="single" w:sz="4" w:space="0" w:color="auto"/>
            </w:tcBorders>
            <w:shd w:val="clear" w:color="auto" w:fill="A6A6A6"/>
          </w:tcPr>
          <w:p w14:paraId="35C656F3" w14:textId="77777777" w:rsidR="00FC034F" w:rsidRPr="000B4076" w:rsidRDefault="00FC034F" w:rsidP="00116D00">
            <w:pPr>
              <w:widowControl w:val="0"/>
              <w:tabs>
                <w:tab w:val="left" w:pos="0"/>
                <w:tab w:val="left" w:pos="1440"/>
                <w:tab w:val="left" w:pos="2160"/>
                <w:tab w:val="left" w:pos="2880"/>
                <w:tab w:val="left" w:pos="3600"/>
                <w:tab w:val="left" w:pos="4320"/>
                <w:tab w:val="left" w:pos="5040"/>
                <w:tab w:val="left" w:pos="5760"/>
                <w:tab w:val="left" w:pos="6480"/>
              </w:tabs>
              <w:suppressAutoHyphens/>
              <w:jc w:val="center"/>
              <w:textAlignment w:val="baseline"/>
              <w:rPr>
                <w:rFonts w:cs="Arial"/>
                <w:b/>
                <w:kern w:val="1"/>
                <w:sz w:val="22"/>
                <w:szCs w:val="22"/>
                <w:lang w:eastAsia="es-CO"/>
              </w:rPr>
            </w:pPr>
            <w:r w:rsidRPr="000B4076">
              <w:rPr>
                <w:rFonts w:cs="Arial"/>
                <w:b/>
                <w:kern w:val="1"/>
                <w:sz w:val="22"/>
                <w:szCs w:val="22"/>
                <w:lang w:eastAsia="es-CO"/>
              </w:rPr>
              <w:lastRenderedPageBreak/>
              <w:t>V. CONOCIMIENTOS BÁSICOS O ESENCIALES</w:t>
            </w:r>
          </w:p>
        </w:tc>
      </w:tr>
      <w:tr w:rsidR="00FC034F" w:rsidRPr="000B4076" w14:paraId="5730FC94" w14:textId="77777777" w:rsidTr="0011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trHeight w:val="621"/>
          <w:jc w:val="center"/>
        </w:trPr>
        <w:tc>
          <w:tcPr>
            <w:tcW w:w="8647" w:type="dxa"/>
            <w:gridSpan w:val="2"/>
            <w:tcBorders>
              <w:top w:val="single" w:sz="4" w:space="0" w:color="auto"/>
              <w:left w:val="single" w:sz="4" w:space="0" w:color="auto"/>
              <w:bottom w:val="single" w:sz="4" w:space="0" w:color="auto"/>
              <w:right w:val="single" w:sz="4" w:space="0" w:color="auto"/>
            </w:tcBorders>
            <w:vAlign w:val="center"/>
          </w:tcPr>
          <w:p w14:paraId="19E525FD" w14:textId="77777777" w:rsidR="00FC034F" w:rsidRPr="000B4076" w:rsidRDefault="00FC034F" w:rsidP="00565316">
            <w:pPr>
              <w:widowControl w:val="0"/>
              <w:numPr>
                <w:ilvl w:val="0"/>
                <w:numId w:val="26"/>
              </w:numPr>
              <w:suppressAutoHyphens/>
              <w:contextualSpacing/>
              <w:textAlignment w:val="baseline"/>
              <w:rPr>
                <w:rFonts w:cs="Arial"/>
                <w:bCs/>
                <w:kern w:val="1"/>
                <w:sz w:val="22"/>
                <w:szCs w:val="22"/>
                <w:lang w:eastAsia="es-CO"/>
              </w:rPr>
            </w:pPr>
            <w:r w:rsidRPr="000B4076">
              <w:rPr>
                <w:rFonts w:cs="Arial"/>
                <w:bCs/>
                <w:kern w:val="1"/>
                <w:sz w:val="22"/>
                <w:szCs w:val="22"/>
                <w:lang w:eastAsia="es-CO"/>
              </w:rPr>
              <w:t>Constitución Política</w:t>
            </w:r>
          </w:p>
          <w:p w14:paraId="06EF2B9D" w14:textId="2E5F8982" w:rsidR="00FC034F" w:rsidRPr="000B4076" w:rsidRDefault="00FC034F" w:rsidP="00565316">
            <w:pPr>
              <w:widowControl w:val="0"/>
              <w:numPr>
                <w:ilvl w:val="0"/>
                <w:numId w:val="26"/>
              </w:numPr>
              <w:suppressAutoHyphens/>
              <w:contextualSpacing/>
              <w:textAlignment w:val="baseline"/>
              <w:rPr>
                <w:rFonts w:cs="Arial"/>
                <w:bCs/>
                <w:kern w:val="1"/>
                <w:sz w:val="22"/>
                <w:szCs w:val="22"/>
                <w:lang w:eastAsia="es-CO"/>
              </w:rPr>
            </w:pPr>
            <w:r w:rsidRPr="000B4076">
              <w:rPr>
                <w:rFonts w:cs="Arial"/>
                <w:bCs/>
                <w:kern w:val="1"/>
                <w:sz w:val="22"/>
                <w:szCs w:val="22"/>
                <w:lang w:eastAsia="es-CO"/>
              </w:rPr>
              <w:t>Derecho Administrativo y Laboral</w:t>
            </w:r>
          </w:p>
          <w:p w14:paraId="5C2F7734" w14:textId="77777777" w:rsidR="00FC034F" w:rsidRPr="000B4076" w:rsidRDefault="00FC034F" w:rsidP="00565316">
            <w:pPr>
              <w:widowControl w:val="0"/>
              <w:numPr>
                <w:ilvl w:val="0"/>
                <w:numId w:val="26"/>
              </w:numPr>
              <w:suppressAutoHyphens/>
              <w:contextualSpacing/>
              <w:textAlignment w:val="baseline"/>
              <w:rPr>
                <w:rFonts w:cs="Arial"/>
                <w:bCs/>
                <w:kern w:val="1"/>
                <w:sz w:val="22"/>
                <w:szCs w:val="22"/>
                <w:lang w:eastAsia="es-CO"/>
              </w:rPr>
            </w:pPr>
            <w:r w:rsidRPr="000B4076">
              <w:rPr>
                <w:rFonts w:cs="Arial"/>
                <w:bCs/>
                <w:kern w:val="1"/>
                <w:sz w:val="22"/>
                <w:szCs w:val="22"/>
                <w:lang w:eastAsia="es-CO"/>
              </w:rPr>
              <w:t>Estatuto de Contratación Estatal.</w:t>
            </w:r>
          </w:p>
          <w:p w14:paraId="3A29A90F" w14:textId="77777777" w:rsidR="000B4076" w:rsidRPr="000B4076" w:rsidRDefault="000B4076" w:rsidP="00565316">
            <w:pPr>
              <w:widowControl w:val="0"/>
              <w:numPr>
                <w:ilvl w:val="0"/>
                <w:numId w:val="26"/>
              </w:numPr>
              <w:suppressAutoHyphens/>
              <w:contextualSpacing/>
              <w:textAlignment w:val="baseline"/>
              <w:rPr>
                <w:rFonts w:cs="Arial"/>
                <w:bCs/>
                <w:kern w:val="1"/>
                <w:sz w:val="22"/>
                <w:szCs w:val="22"/>
                <w:lang w:eastAsia="es-CO"/>
              </w:rPr>
            </w:pPr>
            <w:r w:rsidRPr="000B4076">
              <w:rPr>
                <w:rFonts w:cs="Arial"/>
                <w:bCs/>
                <w:kern w:val="1"/>
                <w:sz w:val="22"/>
                <w:szCs w:val="22"/>
                <w:lang w:eastAsia="es-CO"/>
              </w:rPr>
              <w:t>Estatuto Orgánico de Bogotá.</w:t>
            </w:r>
          </w:p>
          <w:p w14:paraId="1299EDB3" w14:textId="77777777" w:rsidR="000B4076" w:rsidRPr="000B4076" w:rsidRDefault="000B4076" w:rsidP="00565316">
            <w:pPr>
              <w:widowControl w:val="0"/>
              <w:numPr>
                <w:ilvl w:val="0"/>
                <w:numId w:val="26"/>
              </w:numPr>
              <w:suppressAutoHyphens/>
              <w:contextualSpacing/>
              <w:textAlignment w:val="baseline"/>
              <w:rPr>
                <w:rFonts w:cs="Arial"/>
                <w:bCs/>
                <w:kern w:val="1"/>
                <w:sz w:val="22"/>
                <w:szCs w:val="22"/>
                <w:lang w:eastAsia="es-CO"/>
              </w:rPr>
            </w:pPr>
            <w:r w:rsidRPr="000B4076">
              <w:rPr>
                <w:rFonts w:cs="Arial"/>
                <w:bCs/>
                <w:kern w:val="1"/>
                <w:sz w:val="22"/>
                <w:szCs w:val="22"/>
                <w:lang w:eastAsia="es-CO"/>
              </w:rPr>
              <w:t>Estatuto orgánico de presupuesto y normas presupuestales distritales.</w:t>
            </w:r>
          </w:p>
          <w:p w14:paraId="41F10A9D" w14:textId="1070679F" w:rsidR="000B4076" w:rsidRPr="000B4076" w:rsidRDefault="000B4076" w:rsidP="00565316">
            <w:pPr>
              <w:widowControl w:val="0"/>
              <w:numPr>
                <w:ilvl w:val="0"/>
                <w:numId w:val="26"/>
              </w:numPr>
              <w:suppressAutoHyphens/>
              <w:contextualSpacing/>
              <w:textAlignment w:val="baseline"/>
              <w:rPr>
                <w:rFonts w:cs="Arial"/>
                <w:bCs/>
                <w:kern w:val="1"/>
                <w:sz w:val="22"/>
                <w:szCs w:val="22"/>
                <w:lang w:eastAsia="es-CO"/>
              </w:rPr>
            </w:pPr>
            <w:r w:rsidRPr="000B4076">
              <w:rPr>
                <w:rFonts w:cs="Arial"/>
                <w:bCs/>
                <w:kern w:val="1"/>
                <w:sz w:val="22"/>
                <w:szCs w:val="22"/>
                <w:lang w:eastAsia="es-CO"/>
              </w:rPr>
              <w:t>Régimen del Trabajador Oficial y del Empleado Público.</w:t>
            </w:r>
          </w:p>
        </w:tc>
      </w:tr>
      <w:tr w:rsidR="00FC034F" w:rsidRPr="000B4076" w14:paraId="50746FEF" w14:textId="77777777" w:rsidTr="0011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PrEx>
        <w:trPr>
          <w:trHeight w:val="156"/>
          <w:jc w:val="center"/>
        </w:trPr>
        <w:tc>
          <w:tcPr>
            <w:tcW w:w="8647" w:type="dxa"/>
            <w:gridSpan w:val="2"/>
            <w:shd w:val="clear" w:color="auto" w:fill="A6A6A6"/>
          </w:tcPr>
          <w:p w14:paraId="0D56A7EA" w14:textId="77777777" w:rsidR="00FC034F" w:rsidRPr="000B4076" w:rsidRDefault="00FC034F" w:rsidP="00116D00">
            <w:pPr>
              <w:widowControl w:val="0"/>
              <w:suppressAutoHyphens/>
              <w:jc w:val="center"/>
              <w:textAlignment w:val="baseline"/>
              <w:rPr>
                <w:rFonts w:cs="Arial"/>
                <w:b/>
                <w:kern w:val="1"/>
                <w:sz w:val="22"/>
                <w:szCs w:val="22"/>
                <w:lang w:eastAsia="es-CO"/>
              </w:rPr>
            </w:pPr>
            <w:r w:rsidRPr="000B4076">
              <w:rPr>
                <w:rFonts w:cs="Arial"/>
                <w:b/>
                <w:kern w:val="1"/>
                <w:sz w:val="22"/>
                <w:szCs w:val="22"/>
                <w:lang w:eastAsia="es-CO"/>
              </w:rPr>
              <w:t>VI. COMPETENCIAS COMPORTAMENTALES</w:t>
            </w:r>
          </w:p>
        </w:tc>
      </w:tr>
      <w:tr w:rsidR="00FC034F" w:rsidRPr="000B4076" w14:paraId="268A2A3E" w14:textId="77777777" w:rsidTr="0011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PrEx>
        <w:trPr>
          <w:trHeight w:val="156"/>
          <w:jc w:val="center"/>
        </w:trPr>
        <w:tc>
          <w:tcPr>
            <w:tcW w:w="4111" w:type="dxa"/>
          </w:tcPr>
          <w:p w14:paraId="1DF6F8F2" w14:textId="77777777" w:rsidR="00FC034F" w:rsidRPr="000B4076" w:rsidRDefault="00FC034F" w:rsidP="00116D00">
            <w:pPr>
              <w:widowControl w:val="0"/>
              <w:suppressAutoHyphens/>
              <w:jc w:val="center"/>
              <w:textAlignment w:val="baseline"/>
              <w:rPr>
                <w:rFonts w:cs="Arial"/>
                <w:b/>
                <w:bCs/>
                <w:kern w:val="1"/>
                <w:sz w:val="22"/>
                <w:szCs w:val="22"/>
                <w:lang w:eastAsia="es-CO"/>
              </w:rPr>
            </w:pPr>
            <w:r w:rsidRPr="000B4076">
              <w:rPr>
                <w:rFonts w:cs="Arial"/>
                <w:b/>
                <w:bCs/>
                <w:kern w:val="1"/>
                <w:sz w:val="22"/>
                <w:szCs w:val="22"/>
                <w:lang w:eastAsia="es-CO"/>
              </w:rPr>
              <w:t>COMUNES</w:t>
            </w:r>
          </w:p>
        </w:tc>
        <w:tc>
          <w:tcPr>
            <w:tcW w:w="4536" w:type="dxa"/>
          </w:tcPr>
          <w:p w14:paraId="26B91C94" w14:textId="77777777" w:rsidR="00FC034F" w:rsidRPr="000B4076" w:rsidRDefault="00FC034F" w:rsidP="00116D00">
            <w:pPr>
              <w:widowControl w:val="0"/>
              <w:suppressAutoHyphens/>
              <w:jc w:val="center"/>
              <w:textAlignment w:val="baseline"/>
              <w:rPr>
                <w:rFonts w:cs="Arial"/>
                <w:kern w:val="1"/>
                <w:sz w:val="22"/>
                <w:szCs w:val="22"/>
                <w:lang w:eastAsia="es-CO"/>
              </w:rPr>
            </w:pPr>
            <w:r w:rsidRPr="000B4076">
              <w:rPr>
                <w:rFonts w:cs="Arial"/>
                <w:b/>
                <w:bCs/>
                <w:kern w:val="1"/>
                <w:sz w:val="22"/>
                <w:szCs w:val="22"/>
                <w:lang w:eastAsia="es-CO"/>
              </w:rPr>
              <w:t>POR NIVEL JER</w:t>
            </w:r>
            <w:r w:rsidRPr="000B4076">
              <w:rPr>
                <w:rFonts w:cs="Arial"/>
                <w:b/>
                <w:bCs/>
                <w:kern w:val="1"/>
                <w:sz w:val="22"/>
                <w:szCs w:val="22"/>
                <w:lang w:val="es-MX" w:eastAsia="es-CO"/>
              </w:rPr>
              <w:t>Á</w:t>
            </w:r>
            <w:r w:rsidRPr="000B4076">
              <w:rPr>
                <w:rFonts w:cs="Arial"/>
                <w:b/>
                <w:bCs/>
                <w:kern w:val="1"/>
                <w:sz w:val="22"/>
                <w:szCs w:val="22"/>
                <w:lang w:eastAsia="es-CO"/>
              </w:rPr>
              <w:t>RQUICO</w:t>
            </w:r>
          </w:p>
        </w:tc>
      </w:tr>
      <w:tr w:rsidR="00FC034F" w:rsidRPr="000B4076" w14:paraId="158A8A89" w14:textId="77777777" w:rsidTr="0011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PrEx>
        <w:trPr>
          <w:trHeight w:val="156"/>
          <w:jc w:val="center"/>
        </w:trPr>
        <w:tc>
          <w:tcPr>
            <w:tcW w:w="4111" w:type="dxa"/>
          </w:tcPr>
          <w:p w14:paraId="1D834326" w14:textId="77777777" w:rsidR="00FC034F" w:rsidRPr="000B4076" w:rsidRDefault="00FC034F" w:rsidP="00FC034F">
            <w:pPr>
              <w:widowControl w:val="0"/>
              <w:numPr>
                <w:ilvl w:val="0"/>
                <w:numId w:val="9"/>
              </w:numPr>
              <w:suppressAutoHyphens/>
              <w:contextualSpacing/>
              <w:jc w:val="left"/>
              <w:textAlignment w:val="baseline"/>
              <w:rPr>
                <w:rFonts w:cs="Arial"/>
                <w:color w:val="333333"/>
                <w:kern w:val="1"/>
                <w:sz w:val="22"/>
                <w:szCs w:val="22"/>
                <w:shd w:val="clear" w:color="auto" w:fill="FFFFFF"/>
                <w:lang w:eastAsia="es-CO"/>
              </w:rPr>
            </w:pPr>
            <w:r w:rsidRPr="000B4076">
              <w:rPr>
                <w:rFonts w:cs="Arial"/>
                <w:color w:val="333333"/>
                <w:kern w:val="1"/>
                <w:sz w:val="22"/>
                <w:szCs w:val="22"/>
                <w:shd w:val="clear" w:color="auto" w:fill="FFFFFF"/>
                <w:lang w:eastAsia="es-CO"/>
              </w:rPr>
              <w:t>Orientación a resultados</w:t>
            </w:r>
          </w:p>
          <w:p w14:paraId="4FB3CC3D" w14:textId="77777777" w:rsidR="00FC034F" w:rsidRPr="000B4076" w:rsidRDefault="00FC034F" w:rsidP="00FC034F">
            <w:pPr>
              <w:widowControl w:val="0"/>
              <w:numPr>
                <w:ilvl w:val="0"/>
                <w:numId w:val="3"/>
              </w:numPr>
              <w:suppressAutoHyphens/>
              <w:jc w:val="left"/>
              <w:textAlignment w:val="baseline"/>
              <w:rPr>
                <w:rFonts w:cs="Arial"/>
                <w:color w:val="333333"/>
                <w:kern w:val="1"/>
                <w:sz w:val="22"/>
                <w:szCs w:val="22"/>
                <w:shd w:val="clear" w:color="auto" w:fill="FFFFFF"/>
                <w:lang w:eastAsia="es-CO"/>
              </w:rPr>
            </w:pPr>
            <w:r w:rsidRPr="000B4076">
              <w:rPr>
                <w:rFonts w:cs="Arial"/>
                <w:color w:val="333333"/>
                <w:kern w:val="1"/>
                <w:sz w:val="22"/>
                <w:szCs w:val="22"/>
                <w:shd w:val="clear" w:color="auto" w:fill="FFFFFF"/>
                <w:lang w:eastAsia="es-CO"/>
              </w:rPr>
              <w:t>Orientación al usuario y al ciudadano</w:t>
            </w:r>
          </w:p>
          <w:p w14:paraId="3FAF2C48" w14:textId="77777777" w:rsidR="00FC034F" w:rsidRPr="000B4076" w:rsidRDefault="00FC034F" w:rsidP="00FC034F">
            <w:pPr>
              <w:widowControl w:val="0"/>
              <w:numPr>
                <w:ilvl w:val="0"/>
                <w:numId w:val="3"/>
              </w:numPr>
              <w:suppressAutoHyphens/>
              <w:jc w:val="left"/>
              <w:textAlignment w:val="baseline"/>
              <w:rPr>
                <w:rFonts w:cs="Arial"/>
                <w:color w:val="333333"/>
                <w:kern w:val="1"/>
                <w:sz w:val="22"/>
                <w:szCs w:val="22"/>
                <w:shd w:val="clear" w:color="auto" w:fill="FFFFFF"/>
                <w:lang w:eastAsia="es-CO"/>
              </w:rPr>
            </w:pPr>
            <w:r w:rsidRPr="000B4076">
              <w:rPr>
                <w:rFonts w:cs="Arial"/>
                <w:color w:val="333333"/>
                <w:kern w:val="1"/>
                <w:sz w:val="22"/>
                <w:szCs w:val="22"/>
                <w:shd w:val="clear" w:color="auto" w:fill="FFFFFF"/>
                <w:lang w:eastAsia="es-CO"/>
              </w:rPr>
              <w:t>Trasparencia</w:t>
            </w:r>
          </w:p>
          <w:p w14:paraId="3E42A41E" w14:textId="77777777" w:rsidR="00FC034F" w:rsidRPr="000B4076" w:rsidRDefault="00FC034F" w:rsidP="00FC034F">
            <w:pPr>
              <w:widowControl w:val="0"/>
              <w:numPr>
                <w:ilvl w:val="0"/>
                <w:numId w:val="3"/>
              </w:numPr>
              <w:suppressAutoHyphens/>
              <w:jc w:val="left"/>
              <w:textAlignment w:val="baseline"/>
              <w:rPr>
                <w:rFonts w:cs="Arial"/>
                <w:color w:val="333333"/>
                <w:kern w:val="1"/>
                <w:sz w:val="22"/>
                <w:szCs w:val="22"/>
                <w:shd w:val="clear" w:color="auto" w:fill="FFFFFF"/>
                <w:lang w:eastAsia="es-CO"/>
              </w:rPr>
            </w:pPr>
            <w:r w:rsidRPr="000B4076">
              <w:rPr>
                <w:rFonts w:cs="Arial"/>
                <w:color w:val="333333"/>
                <w:kern w:val="1"/>
                <w:sz w:val="22"/>
                <w:szCs w:val="22"/>
                <w:shd w:val="clear" w:color="auto" w:fill="FFFFFF"/>
                <w:lang w:eastAsia="es-CO"/>
              </w:rPr>
              <w:t>Compromiso con la Organización.</w:t>
            </w:r>
          </w:p>
        </w:tc>
        <w:tc>
          <w:tcPr>
            <w:tcW w:w="4536" w:type="dxa"/>
          </w:tcPr>
          <w:p w14:paraId="1D9EE433" w14:textId="77777777" w:rsidR="00FC034F" w:rsidRPr="000B4076" w:rsidRDefault="00FC034F" w:rsidP="00FC034F">
            <w:pPr>
              <w:widowControl w:val="0"/>
              <w:numPr>
                <w:ilvl w:val="0"/>
                <w:numId w:val="3"/>
              </w:numPr>
              <w:suppressAutoHyphens/>
              <w:contextualSpacing/>
              <w:jc w:val="left"/>
              <w:textAlignment w:val="baseline"/>
              <w:rPr>
                <w:rFonts w:cs="Arial"/>
                <w:kern w:val="1"/>
                <w:sz w:val="22"/>
                <w:szCs w:val="22"/>
                <w:lang w:eastAsia="es-CO"/>
              </w:rPr>
            </w:pPr>
            <w:r w:rsidRPr="000B4076">
              <w:rPr>
                <w:rFonts w:cs="Arial"/>
                <w:kern w:val="1"/>
                <w:sz w:val="22"/>
                <w:szCs w:val="22"/>
                <w:lang w:eastAsia="es-CO"/>
              </w:rPr>
              <w:t>Liderazgo efectivo</w:t>
            </w:r>
          </w:p>
          <w:p w14:paraId="73A52F13" w14:textId="77777777" w:rsidR="00FC034F" w:rsidRPr="000B4076" w:rsidRDefault="00FC034F" w:rsidP="00FC034F">
            <w:pPr>
              <w:widowControl w:val="0"/>
              <w:numPr>
                <w:ilvl w:val="0"/>
                <w:numId w:val="3"/>
              </w:numPr>
              <w:suppressAutoHyphens/>
              <w:jc w:val="left"/>
              <w:textAlignment w:val="baseline"/>
              <w:rPr>
                <w:rFonts w:cs="Arial"/>
                <w:kern w:val="1"/>
                <w:sz w:val="22"/>
                <w:szCs w:val="22"/>
                <w:lang w:eastAsia="es-CO"/>
              </w:rPr>
            </w:pPr>
            <w:r w:rsidRPr="000B4076">
              <w:rPr>
                <w:rFonts w:cs="Arial"/>
                <w:kern w:val="1"/>
                <w:sz w:val="22"/>
                <w:szCs w:val="22"/>
                <w:lang w:eastAsia="es-CO"/>
              </w:rPr>
              <w:t>Planeación</w:t>
            </w:r>
          </w:p>
          <w:p w14:paraId="230BCEBC" w14:textId="77777777" w:rsidR="00FC034F" w:rsidRPr="000B4076" w:rsidRDefault="00FC034F" w:rsidP="00FC034F">
            <w:pPr>
              <w:widowControl w:val="0"/>
              <w:numPr>
                <w:ilvl w:val="0"/>
                <w:numId w:val="3"/>
              </w:numPr>
              <w:suppressAutoHyphens/>
              <w:jc w:val="left"/>
              <w:textAlignment w:val="baseline"/>
              <w:rPr>
                <w:rFonts w:cs="Arial"/>
                <w:kern w:val="1"/>
                <w:sz w:val="22"/>
                <w:szCs w:val="22"/>
                <w:lang w:eastAsia="es-CO"/>
              </w:rPr>
            </w:pPr>
            <w:r w:rsidRPr="000B4076">
              <w:rPr>
                <w:rFonts w:cs="Arial"/>
                <w:kern w:val="1"/>
                <w:sz w:val="22"/>
                <w:szCs w:val="22"/>
                <w:lang w:eastAsia="es-CO"/>
              </w:rPr>
              <w:t>Toma de decisiones</w:t>
            </w:r>
          </w:p>
          <w:p w14:paraId="1706CC41" w14:textId="77777777" w:rsidR="00FC034F" w:rsidRPr="000B4076" w:rsidRDefault="00FC034F" w:rsidP="00FC034F">
            <w:pPr>
              <w:widowControl w:val="0"/>
              <w:numPr>
                <w:ilvl w:val="0"/>
                <w:numId w:val="3"/>
              </w:numPr>
              <w:suppressAutoHyphens/>
              <w:jc w:val="left"/>
              <w:textAlignment w:val="baseline"/>
              <w:rPr>
                <w:rFonts w:cs="Arial"/>
                <w:kern w:val="1"/>
                <w:sz w:val="22"/>
                <w:szCs w:val="22"/>
                <w:lang w:eastAsia="es-CO"/>
              </w:rPr>
            </w:pPr>
            <w:r w:rsidRPr="000B4076">
              <w:rPr>
                <w:rFonts w:cs="Arial"/>
                <w:kern w:val="1"/>
                <w:sz w:val="22"/>
                <w:szCs w:val="22"/>
                <w:lang w:eastAsia="es-CO"/>
              </w:rPr>
              <w:t>Dirección y Desarrollo Personal</w:t>
            </w:r>
          </w:p>
          <w:p w14:paraId="7AD697CD" w14:textId="77777777" w:rsidR="00FC034F" w:rsidRPr="000B4076" w:rsidRDefault="00FC034F" w:rsidP="00FC034F">
            <w:pPr>
              <w:widowControl w:val="0"/>
              <w:numPr>
                <w:ilvl w:val="0"/>
                <w:numId w:val="3"/>
              </w:numPr>
              <w:suppressAutoHyphens/>
              <w:jc w:val="left"/>
              <w:textAlignment w:val="baseline"/>
              <w:rPr>
                <w:rFonts w:cs="Arial"/>
                <w:kern w:val="1"/>
                <w:sz w:val="22"/>
                <w:szCs w:val="22"/>
                <w:lang w:eastAsia="es-CO"/>
              </w:rPr>
            </w:pPr>
            <w:r w:rsidRPr="000B4076">
              <w:rPr>
                <w:rFonts w:cs="Arial"/>
                <w:kern w:val="1"/>
                <w:sz w:val="22"/>
                <w:szCs w:val="22"/>
                <w:lang w:eastAsia="es-CO"/>
              </w:rPr>
              <w:t>Pensamiento Sistémico</w:t>
            </w:r>
          </w:p>
        </w:tc>
      </w:tr>
      <w:tr w:rsidR="00FC034F" w:rsidRPr="000B4076" w14:paraId="1030A1EB" w14:textId="77777777" w:rsidTr="0011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trHeight w:val="243"/>
          <w:jc w:val="center"/>
        </w:trPr>
        <w:tc>
          <w:tcPr>
            <w:tcW w:w="8647" w:type="dxa"/>
            <w:gridSpan w:val="2"/>
            <w:tcBorders>
              <w:top w:val="single" w:sz="4" w:space="0" w:color="auto"/>
              <w:left w:val="single" w:sz="4" w:space="0" w:color="auto"/>
              <w:bottom w:val="single" w:sz="4" w:space="0" w:color="auto"/>
              <w:right w:val="single" w:sz="4" w:space="0" w:color="auto"/>
            </w:tcBorders>
            <w:shd w:val="clear" w:color="auto" w:fill="A6A6A6"/>
          </w:tcPr>
          <w:p w14:paraId="7EF1755E" w14:textId="77777777" w:rsidR="00FC034F" w:rsidRPr="000B4076" w:rsidRDefault="00FC034F" w:rsidP="00116D00">
            <w:pPr>
              <w:widowControl w:val="0"/>
              <w:tabs>
                <w:tab w:val="left" w:pos="0"/>
                <w:tab w:val="left" w:pos="1440"/>
                <w:tab w:val="left" w:pos="2160"/>
                <w:tab w:val="left" w:pos="2880"/>
                <w:tab w:val="left" w:pos="3600"/>
                <w:tab w:val="left" w:pos="4320"/>
                <w:tab w:val="left" w:pos="5040"/>
                <w:tab w:val="left" w:pos="5760"/>
                <w:tab w:val="left" w:pos="6480"/>
              </w:tabs>
              <w:suppressAutoHyphens/>
              <w:jc w:val="center"/>
              <w:textAlignment w:val="baseline"/>
              <w:rPr>
                <w:rFonts w:cs="Arial"/>
                <w:b/>
                <w:bCs/>
                <w:kern w:val="1"/>
                <w:sz w:val="22"/>
                <w:szCs w:val="22"/>
                <w:lang w:eastAsia="es-CO"/>
              </w:rPr>
            </w:pPr>
            <w:r w:rsidRPr="000B4076">
              <w:rPr>
                <w:rFonts w:cs="Arial"/>
                <w:b/>
                <w:bCs/>
                <w:kern w:val="1"/>
                <w:sz w:val="22"/>
                <w:szCs w:val="22"/>
                <w:lang w:eastAsia="es-CO"/>
              </w:rPr>
              <w:lastRenderedPageBreak/>
              <w:t>VII. REQUISITOS DE ESTUDIO Y EXPERIENCIA</w:t>
            </w:r>
          </w:p>
        </w:tc>
      </w:tr>
      <w:tr w:rsidR="00FC034F" w:rsidRPr="000B4076" w14:paraId="6594ACF2" w14:textId="77777777" w:rsidTr="0011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4111" w:type="dxa"/>
            <w:tcBorders>
              <w:top w:val="single" w:sz="4" w:space="0" w:color="auto"/>
              <w:left w:val="single" w:sz="4" w:space="0" w:color="auto"/>
              <w:bottom w:val="single" w:sz="4" w:space="0" w:color="auto"/>
              <w:right w:val="single" w:sz="4" w:space="0" w:color="auto"/>
            </w:tcBorders>
          </w:tcPr>
          <w:p w14:paraId="34C07722" w14:textId="2BAB880F" w:rsidR="00FC034F" w:rsidRPr="000B4076" w:rsidRDefault="00990E9F" w:rsidP="00116D00">
            <w:pPr>
              <w:widowControl w:val="0"/>
              <w:tabs>
                <w:tab w:val="left" w:pos="0"/>
                <w:tab w:val="left" w:pos="1440"/>
                <w:tab w:val="left" w:pos="2160"/>
                <w:tab w:val="left" w:pos="2880"/>
                <w:tab w:val="left" w:pos="3600"/>
                <w:tab w:val="left" w:pos="4320"/>
                <w:tab w:val="left" w:pos="5040"/>
                <w:tab w:val="left" w:pos="5760"/>
                <w:tab w:val="left" w:pos="6480"/>
              </w:tabs>
              <w:suppressAutoHyphens/>
              <w:jc w:val="center"/>
              <w:textAlignment w:val="baseline"/>
              <w:rPr>
                <w:rFonts w:cs="Arial"/>
                <w:b/>
                <w:bCs/>
                <w:kern w:val="1"/>
                <w:sz w:val="22"/>
                <w:szCs w:val="22"/>
                <w:lang w:eastAsia="es-CO"/>
              </w:rPr>
            </w:pPr>
            <w:r>
              <w:rPr>
                <w:rFonts w:cs="Arial"/>
                <w:b/>
                <w:bCs/>
                <w:kern w:val="1"/>
                <w:sz w:val="22"/>
                <w:szCs w:val="22"/>
                <w:lang w:eastAsia="es-CO"/>
              </w:rPr>
              <w:t>FORMACIÓN ACADÉMICA</w:t>
            </w:r>
          </w:p>
        </w:tc>
        <w:tc>
          <w:tcPr>
            <w:tcW w:w="4536" w:type="dxa"/>
            <w:tcBorders>
              <w:top w:val="single" w:sz="4" w:space="0" w:color="auto"/>
              <w:left w:val="single" w:sz="4" w:space="0" w:color="auto"/>
              <w:bottom w:val="single" w:sz="4" w:space="0" w:color="auto"/>
              <w:right w:val="single" w:sz="4" w:space="0" w:color="auto"/>
            </w:tcBorders>
          </w:tcPr>
          <w:p w14:paraId="56A7271F" w14:textId="77777777" w:rsidR="00FC034F" w:rsidRPr="000B4076" w:rsidRDefault="00FC034F" w:rsidP="00116D00">
            <w:pPr>
              <w:widowControl w:val="0"/>
              <w:tabs>
                <w:tab w:val="left" w:pos="0"/>
                <w:tab w:val="left" w:pos="1440"/>
                <w:tab w:val="left" w:pos="2160"/>
                <w:tab w:val="left" w:pos="2880"/>
                <w:tab w:val="left" w:pos="3600"/>
                <w:tab w:val="left" w:pos="4320"/>
                <w:tab w:val="left" w:pos="5040"/>
                <w:tab w:val="left" w:pos="5760"/>
                <w:tab w:val="left" w:pos="6480"/>
              </w:tabs>
              <w:suppressAutoHyphens/>
              <w:jc w:val="center"/>
              <w:textAlignment w:val="baseline"/>
              <w:rPr>
                <w:rFonts w:cs="Arial"/>
                <w:b/>
                <w:bCs/>
                <w:kern w:val="1"/>
                <w:sz w:val="22"/>
                <w:szCs w:val="22"/>
                <w:lang w:eastAsia="es-CO"/>
              </w:rPr>
            </w:pPr>
            <w:r w:rsidRPr="000B4076">
              <w:rPr>
                <w:rFonts w:cs="Arial"/>
                <w:b/>
                <w:bCs/>
                <w:kern w:val="1"/>
                <w:sz w:val="22"/>
                <w:szCs w:val="22"/>
                <w:lang w:eastAsia="es-CO"/>
              </w:rPr>
              <w:t>EXPERIENCIA</w:t>
            </w:r>
          </w:p>
        </w:tc>
      </w:tr>
      <w:tr w:rsidR="00FC034F" w:rsidRPr="000B4076" w14:paraId="0BF32D84" w14:textId="77777777" w:rsidTr="0011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4111" w:type="dxa"/>
            <w:tcBorders>
              <w:top w:val="single" w:sz="4" w:space="0" w:color="auto"/>
              <w:left w:val="single" w:sz="4" w:space="0" w:color="auto"/>
              <w:bottom w:val="single" w:sz="4" w:space="0" w:color="auto"/>
              <w:right w:val="single" w:sz="4" w:space="0" w:color="auto"/>
            </w:tcBorders>
            <w:vAlign w:val="center"/>
          </w:tcPr>
          <w:p w14:paraId="13BBB435" w14:textId="77777777" w:rsidR="00FC034F" w:rsidRPr="000B4076" w:rsidRDefault="00FC034F" w:rsidP="00116D00">
            <w:pPr>
              <w:widowControl w:val="0"/>
              <w:suppressAutoHyphens/>
              <w:textAlignment w:val="baseline"/>
              <w:rPr>
                <w:rFonts w:cs="Arial"/>
                <w:color w:val="000000"/>
                <w:kern w:val="1"/>
                <w:sz w:val="22"/>
                <w:szCs w:val="22"/>
                <w:lang w:eastAsia="es-CO"/>
              </w:rPr>
            </w:pPr>
            <w:r w:rsidRPr="000B4076">
              <w:rPr>
                <w:rFonts w:cs="Arial"/>
                <w:color w:val="000000"/>
                <w:kern w:val="1"/>
                <w:sz w:val="22"/>
                <w:szCs w:val="22"/>
                <w:lang w:eastAsia="es-CO"/>
              </w:rPr>
              <w:t>Título de formación profesional en uno de los siguientes NBC: Ingeniería Industrial y Afines; Administración; Derecho y Afines; Economía; o Contaduría Pública.</w:t>
            </w:r>
          </w:p>
          <w:p w14:paraId="22FD0523" w14:textId="77777777" w:rsidR="00FC034F" w:rsidRPr="000B4076" w:rsidRDefault="00FC034F" w:rsidP="00116D00">
            <w:pPr>
              <w:widowControl w:val="0"/>
              <w:suppressAutoHyphens/>
              <w:textAlignment w:val="baseline"/>
              <w:rPr>
                <w:rFonts w:cs="Arial"/>
                <w:color w:val="000000"/>
                <w:kern w:val="1"/>
                <w:sz w:val="22"/>
                <w:szCs w:val="22"/>
                <w:lang w:eastAsia="es-CO"/>
              </w:rPr>
            </w:pPr>
          </w:p>
          <w:p w14:paraId="5FBAC5D0" w14:textId="77777777" w:rsidR="00FC034F" w:rsidRPr="000B4076" w:rsidRDefault="00FC034F" w:rsidP="00116D00">
            <w:pPr>
              <w:widowControl w:val="0"/>
              <w:suppressAutoHyphens/>
              <w:textAlignment w:val="baseline"/>
              <w:rPr>
                <w:rFonts w:cs="Arial"/>
                <w:color w:val="000000"/>
                <w:kern w:val="1"/>
                <w:sz w:val="22"/>
                <w:szCs w:val="22"/>
                <w:lang w:eastAsia="es-CO"/>
              </w:rPr>
            </w:pPr>
            <w:r w:rsidRPr="000B4076">
              <w:rPr>
                <w:rFonts w:cs="Arial"/>
                <w:color w:val="000000"/>
                <w:kern w:val="1"/>
                <w:sz w:val="22"/>
                <w:szCs w:val="22"/>
                <w:lang w:eastAsia="es-CO"/>
              </w:rPr>
              <w:t>Título de postgrado en áreas relacionadas con las funciones del cargo.</w:t>
            </w:r>
          </w:p>
          <w:p w14:paraId="1B439BF3" w14:textId="77777777" w:rsidR="00FC034F" w:rsidRPr="000B4076" w:rsidRDefault="00FC034F" w:rsidP="00116D00">
            <w:pPr>
              <w:widowControl w:val="0"/>
              <w:suppressAutoHyphens/>
              <w:textAlignment w:val="baseline"/>
              <w:rPr>
                <w:rFonts w:cs="Arial"/>
                <w:color w:val="000000"/>
                <w:kern w:val="1"/>
                <w:sz w:val="22"/>
                <w:szCs w:val="22"/>
                <w:lang w:eastAsia="es-CO"/>
              </w:rPr>
            </w:pPr>
          </w:p>
          <w:p w14:paraId="0BC27586" w14:textId="77777777" w:rsidR="00FC034F" w:rsidRPr="000B4076" w:rsidRDefault="00FC034F" w:rsidP="00116D00">
            <w:pPr>
              <w:widowControl w:val="0"/>
              <w:suppressAutoHyphens/>
              <w:textAlignment w:val="baseline"/>
              <w:rPr>
                <w:rFonts w:cs="Arial"/>
                <w:color w:val="000000"/>
                <w:kern w:val="1"/>
                <w:sz w:val="22"/>
                <w:szCs w:val="22"/>
                <w:lang w:eastAsia="es-CO"/>
              </w:rPr>
            </w:pPr>
            <w:r w:rsidRPr="000B4076">
              <w:rPr>
                <w:rFonts w:cs="Arial"/>
                <w:color w:val="000000"/>
                <w:kern w:val="1"/>
                <w:sz w:val="22"/>
                <w:szCs w:val="22"/>
                <w:lang w:eastAsia="es-CO"/>
              </w:rPr>
              <w:t>Tarjeta o matrícula profesional en los casos reglamentados por la ley</w:t>
            </w:r>
          </w:p>
        </w:tc>
        <w:tc>
          <w:tcPr>
            <w:tcW w:w="4536" w:type="dxa"/>
            <w:tcBorders>
              <w:top w:val="single" w:sz="4" w:space="0" w:color="auto"/>
              <w:left w:val="single" w:sz="4" w:space="0" w:color="auto"/>
              <w:bottom w:val="single" w:sz="4" w:space="0" w:color="auto"/>
              <w:right w:val="single" w:sz="4" w:space="0" w:color="auto"/>
            </w:tcBorders>
            <w:vAlign w:val="center"/>
          </w:tcPr>
          <w:p w14:paraId="3E234AA8" w14:textId="77777777" w:rsidR="00FC034F" w:rsidRPr="000B4076" w:rsidRDefault="00FC034F" w:rsidP="00116D00">
            <w:pPr>
              <w:widowControl w:val="0"/>
              <w:suppressAutoHyphens/>
              <w:textAlignment w:val="baseline"/>
              <w:rPr>
                <w:rFonts w:cs="Arial"/>
                <w:kern w:val="1"/>
                <w:sz w:val="22"/>
                <w:szCs w:val="22"/>
                <w:shd w:val="clear" w:color="auto" w:fill="FFFFFF"/>
                <w:lang w:eastAsia="es-CO"/>
              </w:rPr>
            </w:pPr>
            <w:r w:rsidRPr="000B4076">
              <w:rPr>
                <w:rFonts w:cs="Arial"/>
                <w:kern w:val="1"/>
                <w:sz w:val="22"/>
                <w:szCs w:val="22"/>
                <w:shd w:val="clear" w:color="auto" w:fill="FFFFFF"/>
                <w:lang w:eastAsia="es-CO"/>
              </w:rPr>
              <w:t>Sesenta (60) meses de experiencia profesional relacionada.</w:t>
            </w:r>
          </w:p>
          <w:p w14:paraId="6AF3D29D" w14:textId="77777777" w:rsidR="00FC034F" w:rsidRPr="000B4076" w:rsidRDefault="00FC034F" w:rsidP="00116D00">
            <w:pPr>
              <w:widowControl w:val="0"/>
              <w:suppressAutoHyphens/>
              <w:textAlignment w:val="baseline"/>
              <w:rPr>
                <w:rFonts w:cs="Arial"/>
                <w:kern w:val="1"/>
                <w:sz w:val="22"/>
                <w:szCs w:val="22"/>
                <w:shd w:val="clear" w:color="auto" w:fill="FFFFFF"/>
                <w:lang w:eastAsia="es-CO"/>
              </w:rPr>
            </w:pPr>
          </w:p>
          <w:p w14:paraId="26E3CB18" w14:textId="77777777" w:rsidR="00FC034F" w:rsidRPr="000B4076" w:rsidRDefault="00FC034F" w:rsidP="00116D00">
            <w:pPr>
              <w:widowControl w:val="0"/>
              <w:suppressAutoHyphens/>
              <w:textAlignment w:val="baseline"/>
              <w:rPr>
                <w:rFonts w:cs="Arial"/>
                <w:color w:val="FF0000"/>
                <w:kern w:val="1"/>
                <w:sz w:val="22"/>
                <w:szCs w:val="22"/>
                <w:lang w:eastAsia="es-CO"/>
              </w:rPr>
            </w:pPr>
          </w:p>
        </w:tc>
      </w:tr>
    </w:tbl>
    <w:p w14:paraId="6B690071" w14:textId="77777777" w:rsidR="00FC034F" w:rsidRPr="000B4076" w:rsidRDefault="00FC034F" w:rsidP="00FC034F">
      <w:pPr>
        <w:rPr>
          <w:rFonts w:cs="Arial"/>
          <w:kern w:val="1"/>
          <w:sz w:val="22"/>
          <w:szCs w:val="22"/>
          <w:lang w:eastAsia="zh-CN" w:bidi="hi-IN"/>
        </w:r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3801"/>
        <w:gridCol w:w="377"/>
        <w:gridCol w:w="424"/>
        <w:gridCol w:w="3892"/>
      </w:tblGrid>
      <w:tr w:rsidR="00FC034F" w:rsidRPr="000B4076" w14:paraId="3E85BD85" w14:textId="77777777" w:rsidTr="00BE17B2">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642DF85" w14:textId="77777777" w:rsidR="00FC034F" w:rsidRPr="000B4076" w:rsidRDefault="00FC034F" w:rsidP="00116D00">
            <w:pPr>
              <w:widowControl w:val="0"/>
              <w:suppressAutoHyphens/>
              <w:jc w:val="center"/>
              <w:textAlignment w:val="baseline"/>
              <w:rPr>
                <w:rFonts w:cs="Arial"/>
                <w:b/>
                <w:bCs/>
                <w:kern w:val="1"/>
                <w:sz w:val="22"/>
                <w:szCs w:val="22"/>
                <w:lang w:eastAsia="es-CO"/>
              </w:rPr>
            </w:pPr>
            <w:r w:rsidRPr="000B4076">
              <w:rPr>
                <w:rFonts w:cs="Arial"/>
                <w:b/>
                <w:bCs/>
                <w:kern w:val="1"/>
                <w:sz w:val="22"/>
                <w:szCs w:val="22"/>
                <w:lang w:eastAsia="es-CO"/>
              </w:rPr>
              <w:t>I. IDENTIFICACION DEL EMPLEO</w:t>
            </w:r>
          </w:p>
        </w:tc>
      </w:tr>
      <w:tr w:rsidR="00FC034F" w:rsidRPr="000B4076" w14:paraId="0F386E7B" w14:textId="77777777" w:rsidTr="00BE17B2">
        <w:trPr>
          <w:trHeight w:val="300"/>
          <w:jc w:val="center"/>
        </w:trPr>
        <w:tc>
          <w:tcPr>
            <w:tcW w:w="2319" w:type="pct"/>
            <w:tcBorders>
              <w:top w:val="single" w:sz="4" w:space="0" w:color="auto"/>
              <w:left w:val="single" w:sz="4" w:space="0" w:color="auto"/>
              <w:bottom w:val="single" w:sz="4" w:space="0" w:color="auto"/>
              <w:right w:val="single" w:sz="4" w:space="0" w:color="auto"/>
            </w:tcBorders>
            <w:shd w:val="clear" w:color="auto" w:fill="auto"/>
            <w:vAlign w:val="center"/>
          </w:tcPr>
          <w:p w14:paraId="2BC466BE"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Nivel:</w:t>
            </w:r>
          </w:p>
        </w:tc>
        <w:tc>
          <w:tcPr>
            <w:tcW w:w="268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A64F2E"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Directivo</w:t>
            </w:r>
          </w:p>
        </w:tc>
      </w:tr>
      <w:tr w:rsidR="00FC034F" w:rsidRPr="000B4076" w14:paraId="66FBC30A" w14:textId="77777777" w:rsidTr="00BE17B2">
        <w:trPr>
          <w:trHeight w:val="300"/>
          <w:jc w:val="center"/>
        </w:trPr>
        <w:tc>
          <w:tcPr>
            <w:tcW w:w="2319" w:type="pct"/>
            <w:tcBorders>
              <w:top w:val="single" w:sz="4" w:space="0" w:color="auto"/>
              <w:left w:val="single" w:sz="4" w:space="0" w:color="auto"/>
              <w:bottom w:val="single" w:sz="4" w:space="0" w:color="auto"/>
              <w:right w:val="single" w:sz="4" w:space="0" w:color="auto"/>
            </w:tcBorders>
            <w:shd w:val="clear" w:color="auto" w:fill="auto"/>
            <w:vAlign w:val="center"/>
          </w:tcPr>
          <w:p w14:paraId="02F32533"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Denominación del Empleo:</w:t>
            </w:r>
          </w:p>
        </w:tc>
        <w:tc>
          <w:tcPr>
            <w:tcW w:w="268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E6D810"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Director Técnico</w:t>
            </w:r>
          </w:p>
        </w:tc>
      </w:tr>
      <w:tr w:rsidR="00FC034F" w:rsidRPr="000B4076" w14:paraId="66F7E51D" w14:textId="77777777" w:rsidTr="00BE17B2">
        <w:trPr>
          <w:trHeight w:val="300"/>
          <w:jc w:val="center"/>
        </w:trPr>
        <w:tc>
          <w:tcPr>
            <w:tcW w:w="2319" w:type="pct"/>
            <w:tcBorders>
              <w:top w:val="single" w:sz="4" w:space="0" w:color="auto"/>
              <w:left w:val="single" w:sz="4" w:space="0" w:color="auto"/>
              <w:bottom w:val="single" w:sz="4" w:space="0" w:color="auto"/>
              <w:right w:val="single" w:sz="4" w:space="0" w:color="auto"/>
            </w:tcBorders>
            <w:shd w:val="clear" w:color="auto" w:fill="auto"/>
            <w:vAlign w:val="center"/>
          </w:tcPr>
          <w:p w14:paraId="637656AF"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Código:</w:t>
            </w:r>
          </w:p>
        </w:tc>
        <w:tc>
          <w:tcPr>
            <w:tcW w:w="268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E861AC"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009</w:t>
            </w:r>
          </w:p>
        </w:tc>
      </w:tr>
      <w:tr w:rsidR="00FC034F" w:rsidRPr="000B4076" w14:paraId="2456FB50" w14:textId="77777777" w:rsidTr="00BE17B2">
        <w:trPr>
          <w:trHeight w:val="300"/>
          <w:jc w:val="center"/>
        </w:trPr>
        <w:tc>
          <w:tcPr>
            <w:tcW w:w="2319" w:type="pct"/>
            <w:tcBorders>
              <w:top w:val="single" w:sz="4" w:space="0" w:color="auto"/>
              <w:left w:val="single" w:sz="4" w:space="0" w:color="auto"/>
              <w:bottom w:val="single" w:sz="4" w:space="0" w:color="auto"/>
              <w:right w:val="single" w:sz="4" w:space="0" w:color="auto"/>
            </w:tcBorders>
            <w:shd w:val="clear" w:color="auto" w:fill="auto"/>
            <w:vAlign w:val="center"/>
          </w:tcPr>
          <w:p w14:paraId="4F1D7D60"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 xml:space="preserve">Grado: </w:t>
            </w:r>
          </w:p>
        </w:tc>
        <w:tc>
          <w:tcPr>
            <w:tcW w:w="268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5F9EAC"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02</w:t>
            </w:r>
          </w:p>
        </w:tc>
      </w:tr>
      <w:tr w:rsidR="00FC034F" w:rsidRPr="000B4076" w14:paraId="3E68256A" w14:textId="77777777" w:rsidTr="00BE17B2">
        <w:trPr>
          <w:trHeight w:val="300"/>
          <w:jc w:val="center"/>
        </w:trPr>
        <w:tc>
          <w:tcPr>
            <w:tcW w:w="2319" w:type="pct"/>
            <w:tcBorders>
              <w:top w:val="single" w:sz="4" w:space="0" w:color="auto"/>
              <w:left w:val="single" w:sz="4" w:space="0" w:color="auto"/>
              <w:bottom w:val="single" w:sz="4" w:space="0" w:color="auto"/>
              <w:right w:val="single" w:sz="4" w:space="0" w:color="auto"/>
            </w:tcBorders>
            <w:shd w:val="clear" w:color="auto" w:fill="auto"/>
            <w:vAlign w:val="center"/>
          </w:tcPr>
          <w:p w14:paraId="37F3E2D6"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 xml:space="preserve">No. de Cargos: </w:t>
            </w:r>
          </w:p>
        </w:tc>
        <w:tc>
          <w:tcPr>
            <w:tcW w:w="268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51FD1E" w14:textId="76F655C6" w:rsidR="00FC034F" w:rsidRPr="000B4076" w:rsidRDefault="009101AC"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Cinco</w:t>
            </w:r>
            <w:r w:rsidR="00FC034F" w:rsidRPr="000B4076">
              <w:rPr>
                <w:rFonts w:cs="Arial"/>
                <w:kern w:val="1"/>
                <w:sz w:val="22"/>
                <w:szCs w:val="22"/>
                <w:lang w:eastAsia="es-CO"/>
              </w:rPr>
              <w:t xml:space="preserve"> (</w:t>
            </w:r>
            <w:r w:rsidRPr="000B4076">
              <w:rPr>
                <w:rFonts w:cs="Arial"/>
                <w:kern w:val="1"/>
                <w:sz w:val="22"/>
                <w:szCs w:val="22"/>
                <w:lang w:eastAsia="es-CO"/>
              </w:rPr>
              <w:t>5</w:t>
            </w:r>
            <w:r w:rsidR="00FC034F" w:rsidRPr="000B4076">
              <w:rPr>
                <w:rFonts w:cs="Arial"/>
                <w:kern w:val="1"/>
                <w:sz w:val="22"/>
                <w:szCs w:val="22"/>
                <w:lang w:eastAsia="es-CO"/>
              </w:rPr>
              <w:t>)</w:t>
            </w:r>
          </w:p>
        </w:tc>
      </w:tr>
      <w:tr w:rsidR="00FC034F" w:rsidRPr="000B4076" w14:paraId="2DAABFA6" w14:textId="77777777" w:rsidTr="00BE17B2">
        <w:trPr>
          <w:trHeight w:val="300"/>
          <w:jc w:val="center"/>
        </w:trPr>
        <w:tc>
          <w:tcPr>
            <w:tcW w:w="2319" w:type="pct"/>
            <w:tcBorders>
              <w:top w:val="single" w:sz="4" w:space="0" w:color="auto"/>
              <w:left w:val="single" w:sz="4" w:space="0" w:color="auto"/>
              <w:bottom w:val="single" w:sz="4" w:space="0" w:color="auto"/>
              <w:right w:val="single" w:sz="4" w:space="0" w:color="auto"/>
            </w:tcBorders>
            <w:shd w:val="clear" w:color="auto" w:fill="auto"/>
            <w:vAlign w:val="center"/>
          </w:tcPr>
          <w:p w14:paraId="3C703238" w14:textId="77777777" w:rsidR="00FC034F" w:rsidRPr="000B4076" w:rsidRDefault="00FC034F"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Dependencia:</w:t>
            </w:r>
          </w:p>
        </w:tc>
        <w:tc>
          <w:tcPr>
            <w:tcW w:w="268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435899" w14:textId="5AF9F666" w:rsidR="00FC034F" w:rsidRPr="000B4076" w:rsidRDefault="009101AC"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Donde se ubique el cargo</w:t>
            </w:r>
          </w:p>
        </w:tc>
      </w:tr>
      <w:tr w:rsidR="00FC034F" w:rsidRPr="000B4076" w14:paraId="789ED257" w14:textId="77777777" w:rsidTr="006F5C64">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A870386" w14:textId="51C264EC" w:rsidR="00FC034F" w:rsidRPr="000B4076" w:rsidRDefault="00FC034F" w:rsidP="00116D00">
            <w:pPr>
              <w:widowControl w:val="0"/>
              <w:suppressAutoHyphens/>
              <w:jc w:val="center"/>
              <w:textAlignment w:val="baseline"/>
              <w:rPr>
                <w:rFonts w:cs="Arial"/>
                <w:b/>
                <w:bCs/>
                <w:kern w:val="1"/>
                <w:sz w:val="22"/>
                <w:szCs w:val="22"/>
                <w:lang w:eastAsia="es-CO"/>
              </w:rPr>
            </w:pPr>
            <w:r w:rsidRPr="000B4076">
              <w:rPr>
                <w:rFonts w:cs="Arial"/>
                <w:b/>
                <w:bCs/>
                <w:kern w:val="1"/>
                <w:sz w:val="22"/>
                <w:szCs w:val="22"/>
                <w:lang w:eastAsia="es-CO"/>
              </w:rPr>
              <w:t>II. AREA FUNCIONAL – DIRECCIÓN JURÍDICA</w:t>
            </w:r>
          </w:p>
        </w:tc>
      </w:tr>
      <w:tr w:rsidR="00FC034F" w:rsidRPr="000B4076" w14:paraId="7321900C" w14:textId="77777777" w:rsidTr="006F5C64">
        <w:trPr>
          <w:trHeight w:val="300"/>
          <w:jc w:val="center"/>
        </w:trPr>
        <w:tc>
          <w:tcPr>
            <w:tcW w:w="5000" w:type="pct"/>
            <w:gridSpan w:val="4"/>
            <w:tcBorders>
              <w:top w:val="single" w:sz="4" w:space="0" w:color="auto"/>
              <w:left w:val="single" w:sz="4" w:space="0" w:color="000000"/>
              <w:bottom w:val="single" w:sz="4" w:space="0" w:color="000000"/>
              <w:right w:val="single" w:sz="4" w:space="0" w:color="000000"/>
            </w:tcBorders>
            <w:shd w:val="clear" w:color="auto" w:fill="D9D9D9" w:themeFill="background1" w:themeFillShade="D9"/>
            <w:noWrap/>
            <w:vAlign w:val="center"/>
          </w:tcPr>
          <w:p w14:paraId="7FF84950" w14:textId="77777777" w:rsidR="00FC034F" w:rsidRPr="000B4076" w:rsidRDefault="00FC034F" w:rsidP="00116D00">
            <w:pPr>
              <w:widowControl w:val="0"/>
              <w:suppressAutoHyphens/>
              <w:jc w:val="center"/>
              <w:textAlignment w:val="baseline"/>
              <w:rPr>
                <w:rFonts w:cs="Arial"/>
                <w:b/>
                <w:bCs/>
                <w:kern w:val="1"/>
                <w:sz w:val="22"/>
                <w:szCs w:val="22"/>
                <w:lang w:eastAsia="es-CO"/>
              </w:rPr>
            </w:pPr>
            <w:r w:rsidRPr="000B4076">
              <w:rPr>
                <w:rFonts w:cs="Arial"/>
                <w:b/>
                <w:bCs/>
                <w:kern w:val="1"/>
                <w:sz w:val="22"/>
                <w:szCs w:val="22"/>
                <w:lang w:eastAsia="es-CO"/>
              </w:rPr>
              <w:t>III. PROPOSITO PRINCIPAL DEL EMPLEO</w:t>
            </w:r>
          </w:p>
        </w:tc>
      </w:tr>
      <w:tr w:rsidR="00FC034F" w:rsidRPr="000B4076" w14:paraId="3FAB0418" w14:textId="77777777" w:rsidTr="00BE17B2">
        <w:trPr>
          <w:trHeight w:val="264"/>
          <w:jc w:val="center"/>
        </w:trPr>
        <w:tc>
          <w:tcPr>
            <w:tcW w:w="5000" w:type="pct"/>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69A024A7" w14:textId="16C45E2E" w:rsidR="00FC034F" w:rsidRPr="000B4076" w:rsidRDefault="00FC034F" w:rsidP="00116D00">
            <w:pPr>
              <w:rPr>
                <w:rFonts w:cs="Arial"/>
                <w:color w:val="000000"/>
                <w:sz w:val="22"/>
                <w:szCs w:val="22"/>
              </w:rPr>
            </w:pPr>
            <w:r w:rsidRPr="000B4076">
              <w:rPr>
                <w:rFonts w:cs="Arial"/>
                <w:color w:val="000000"/>
                <w:sz w:val="22"/>
                <w:szCs w:val="22"/>
              </w:rPr>
              <w:t>Dirigir la aplicación de la normatividad jurídica - legal indispensable para la toma de decisiones administrativas y del desarrollo misional de la entidad, así como formular y atender las estrategias para la adecuada defensa extrajudicial y judicial de la entidad, y llevar a cabo</w:t>
            </w:r>
            <w:r w:rsidR="009101AC" w:rsidRPr="000B4076">
              <w:rPr>
                <w:rFonts w:cs="Arial"/>
                <w:color w:val="000000"/>
                <w:sz w:val="22"/>
                <w:szCs w:val="22"/>
              </w:rPr>
              <w:t xml:space="preserve"> en primera instancia</w:t>
            </w:r>
            <w:r w:rsidRPr="000B4076">
              <w:rPr>
                <w:rFonts w:cs="Arial"/>
                <w:color w:val="000000"/>
                <w:sz w:val="22"/>
                <w:szCs w:val="22"/>
              </w:rPr>
              <w:t xml:space="preserve"> la etapa de juzgamiento </w:t>
            </w:r>
            <w:r w:rsidR="009101AC" w:rsidRPr="000B4076">
              <w:rPr>
                <w:rFonts w:cs="Arial"/>
                <w:color w:val="000000"/>
                <w:sz w:val="22"/>
                <w:szCs w:val="22"/>
              </w:rPr>
              <w:t xml:space="preserve"> en los procesos disciplinarios que se adelanten en contra de los servidores y ex servidores públicos de la entidad</w:t>
            </w:r>
            <w:r w:rsidRPr="000B4076">
              <w:rPr>
                <w:rFonts w:cs="Arial"/>
                <w:color w:val="000000"/>
                <w:sz w:val="22"/>
                <w:szCs w:val="22"/>
              </w:rPr>
              <w:t xml:space="preserve">, de conformidad con lo establecido </w:t>
            </w:r>
            <w:r w:rsidR="009101AC" w:rsidRPr="000B4076">
              <w:rPr>
                <w:rFonts w:cs="Arial"/>
                <w:color w:val="000000"/>
                <w:sz w:val="22"/>
                <w:szCs w:val="22"/>
              </w:rPr>
              <w:t>e</w:t>
            </w:r>
            <w:r w:rsidRPr="000B4076">
              <w:rPr>
                <w:rFonts w:cs="Arial"/>
                <w:color w:val="000000"/>
                <w:sz w:val="22"/>
                <w:szCs w:val="22"/>
              </w:rPr>
              <w:t>n la normatividad vigente.</w:t>
            </w:r>
          </w:p>
        </w:tc>
      </w:tr>
      <w:tr w:rsidR="00FC034F" w:rsidRPr="000B4076" w14:paraId="19C68A34" w14:textId="77777777" w:rsidTr="006F5C64">
        <w:trPr>
          <w:trHeight w:val="300"/>
          <w:jc w:val="center"/>
        </w:trPr>
        <w:tc>
          <w:tcPr>
            <w:tcW w:w="5000" w:type="pct"/>
            <w:gridSpan w:val="4"/>
            <w:tcBorders>
              <w:top w:val="single" w:sz="6" w:space="0" w:color="000000"/>
              <w:left w:val="single" w:sz="4" w:space="0" w:color="000000"/>
              <w:bottom w:val="single" w:sz="6" w:space="0" w:color="000000"/>
              <w:right w:val="single" w:sz="4" w:space="0" w:color="000000"/>
            </w:tcBorders>
            <w:shd w:val="clear" w:color="auto" w:fill="D9D9D9" w:themeFill="background1" w:themeFillShade="D9"/>
            <w:noWrap/>
            <w:vAlign w:val="center"/>
          </w:tcPr>
          <w:p w14:paraId="1EC8D600" w14:textId="77777777" w:rsidR="00FC034F" w:rsidRPr="000B4076" w:rsidRDefault="00FC034F" w:rsidP="00116D00">
            <w:pPr>
              <w:jc w:val="center"/>
              <w:rPr>
                <w:rFonts w:cs="Arial"/>
                <w:b/>
                <w:bCs/>
                <w:color w:val="000000"/>
                <w:sz w:val="22"/>
                <w:szCs w:val="22"/>
                <w:highlight w:val="lightGray"/>
              </w:rPr>
            </w:pPr>
            <w:r w:rsidRPr="000B4076">
              <w:rPr>
                <w:rFonts w:cs="Arial"/>
                <w:b/>
                <w:bCs/>
                <w:color w:val="000000"/>
                <w:sz w:val="22"/>
                <w:szCs w:val="22"/>
                <w:highlight w:val="lightGray"/>
              </w:rPr>
              <w:t>IV. DESCRIPCION DE FUNCIONES ESENCIALES</w:t>
            </w:r>
          </w:p>
        </w:tc>
      </w:tr>
      <w:tr w:rsidR="00FC034F" w:rsidRPr="000B4076" w14:paraId="288CC491" w14:textId="77777777" w:rsidTr="00BE17B2">
        <w:trPr>
          <w:trHeight w:val="506"/>
          <w:jc w:val="center"/>
        </w:trPr>
        <w:tc>
          <w:tcPr>
            <w:tcW w:w="5000" w:type="pct"/>
            <w:gridSpan w:val="4"/>
            <w:tcBorders>
              <w:top w:val="single" w:sz="6" w:space="0" w:color="000000"/>
              <w:left w:val="single" w:sz="4" w:space="0" w:color="000000"/>
              <w:bottom w:val="single" w:sz="6" w:space="0" w:color="000000"/>
              <w:right w:val="single" w:sz="4" w:space="0" w:color="000000"/>
            </w:tcBorders>
            <w:shd w:val="clear" w:color="auto" w:fill="auto"/>
            <w:noWrap/>
          </w:tcPr>
          <w:p w14:paraId="70B0BC50" w14:textId="77777777" w:rsidR="00FC034F" w:rsidRPr="000B4076" w:rsidRDefault="00FC034F" w:rsidP="00FC034F">
            <w:pPr>
              <w:numPr>
                <w:ilvl w:val="0"/>
                <w:numId w:val="15"/>
              </w:numPr>
              <w:rPr>
                <w:rFonts w:cs="Arial"/>
                <w:color w:val="000000"/>
                <w:sz w:val="22"/>
                <w:szCs w:val="22"/>
              </w:rPr>
            </w:pPr>
            <w:r w:rsidRPr="000B4076">
              <w:rPr>
                <w:rFonts w:cs="Arial"/>
                <w:color w:val="000000"/>
                <w:sz w:val="22"/>
                <w:szCs w:val="22"/>
              </w:rPr>
              <w:t>Realizar los asuntos legales relacionados con el funcionamiento de la Entidad.</w:t>
            </w:r>
          </w:p>
          <w:p w14:paraId="47353795" w14:textId="77777777" w:rsidR="00FC034F" w:rsidRPr="000B4076" w:rsidRDefault="00FC034F" w:rsidP="00FC034F">
            <w:pPr>
              <w:numPr>
                <w:ilvl w:val="0"/>
                <w:numId w:val="15"/>
              </w:numPr>
              <w:rPr>
                <w:rFonts w:cs="Arial"/>
                <w:color w:val="000000"/>
                <w:sz w:val="22"/>
                <w:szCs w:val="22"/>
              </w:rPr>
            </w:pPr>
            <w:r w:rsidRPr="000B4076">
              <w:rPr>
                <w:rFonts w:cs="Arial"/>
                <w:color w:val="000000"/>
                <w:sz w:val="22"/>
                <w:szCs w:val="22"/>
              </w:rPr>
              <w:t>Hacer seguimiento y formular observaciones, cuando haya lugar, a los proyectos de ley, acuerdos, decretos, u otra normativa relacionada con temas de competencia de la Caja de la Vivienda Popular, en coordinación con las dependencias.</w:t>
            </w:r>
          </w:p>
          <w:p w14:paraId="5FA225F8" w14:textId="77777777" w:rsidR="00FC034F" w:rsidRPr="000B4076" w:rsidRDefault="00FC034F" w:rsidP="00FC034F">
            <w:pPr>
              <w:numPr>
                <w:ilvl w:val="0"/>
                <w:numId w:val="15"/>
              </w:numPr>
              <w:rPr>
                <w:rFonts w:cs="Arial"/>
                <w:color w:val="000000"/>
                <w:sz w:val="22"/>
                <w:szCs w:val="22"/>
              </w:rPr>
            </w:pPr>
            <w:r w:rsidRPr="000B4076">
              <w:rPr>
                <w:rFonts w:cs="Arial"/>
                <w:color w:val="000000"/>
                <w:sz w:val="22"/>
                <w:szCs w:val="22"/>
              </w:rPr>
              <w:t>Establecer, evaluar y aplicar directrices para el desarrollo normativo que le corresponde a la Caja de la Vivienda Popular y unificar, recopilar y estandarizar conceptos relevantes sobre las diferentes normas relacionadas con los asuntos de competencia de la Entidad.</w:t>
            </w:r>
          </w:p>
          <w:p w14:paraId="6A9788F0" w14:textId="77777777" w:rsidR="00FC034F" w:rsidRPr="000B4076" w:rsidRDefault="00FC034F" w:rsidP="00FC034F">
            <w:pPr>
              <w:numPr>
                <w:ilvl w:val="0"/>
                <w:numId w:val="15"/>
              </w:numPr>
              <w:rPr>
                <w:rFonts w:cs="Arial"/>
                <w:color w:val="000000"/>
                <w:sz w:val="22"/>
                <w:szCs w:val="22"/>
              </w:rPr>
            </w:pPr>
            <w:r w:rsidRPr="000B4076">
              <w:rPr>
                <w:rFonts w:cs="Arial"/>
                <w:color w:val="000000"/>
                <w:sz w:val="22"/>
                <w:szCs w:val="22"/>
              </w:rPr>
              <w:t>Garantizar la certeza jurídica en la ejecución de los programas y proyectos que adelante la Entidad en cumplimiento de su objeto.</w:t>
            </w:r>
          </w:p>
          <w:p w14:paraId="526D43F7" w14:textId="77777777" w:rsidR="00FC034F" w:rsidRPr="000B4076" w:rsidRDefault="00FC034F" w:rsidP="00FC034F">
            <w:pPr>
              <w:numPr>
                <w:ilvl w:val="0"/>
                <w:numId w:val="15"/>
              </w:numPr>
              <w:rPr>
                <w:rFonts w:cs="Arial"/>
                <w:color w:val="000000"/>
                <w:sz w:val="22"/>
                <w:szCs w:val="22"/>
              </w:rPr>
            </w:pPr>
            <w:r w:rsidRPr="000B4076">
              <w:rPr>
                <w:rFonts w:cs="Arial"/>
                <w:color w:val="000000"/>
                <w:sz w:val="22"/>
                <w:szCs w:val="22"/>
              </w:rPr>
              <w:lastRenderedPageBreak/>
              <w:t>Emitir los conceptos en los asuntos legales encomendados por la Dirección General, o requeridos por las diferentes dependencias de la Entidad.</w:t>
            </w:r>
          </w:p>
          <w:p w14:paraId="44D54055" w14:textId="77777777" w:rsidR="00FC034F" w:rsidRPr="000B4076" w:rsidRDefault="00FC034F" w:rsidP="00FC034F">
            <w:pPr>
              <w:numPr>
                <w:ilvl w:val="0"/>
                <w:numId w:val="15"/>
              </w:numPr>
              <w:rPr>
                <w:rFonts w:cs="Arial"/>
                <w:color w:val="000000"/>
                <w:sz w:val="22"/>
                <w:szCs w:val="22"/>
              </w:rPr>
            </w:pPr>
            <w:r w:rsidRPr="000B4076">
              <w:rPr>
                <w:rFonts w:cs="Arial"/>
                <w:color w:val="000000"/>
                <w:sz w:val="22"/>
                <w:szCs w:val="22"/>
              </w:rPr>
              <w:t>Resolver las consultas jurídicas que formulen los particulares sobre la interpretación y aplicación general de las normas, respecto a los asuntos de competencia de la entidad.</w:t>
            </w:r>
          </w:p>
          <w:p w14:paraId="4411E268" w14:textId="77777777" w:rsidR="00FC034F" w:rsidRPr="000B4076" w:rsidRDefault="00FC034F" w:rsidP="00FC034F">
            <w:pPr>
              <w:numPr>
                <w:ilvl w:val="0"/>
                <w:numId w:val="15"/>
              </w:numPr>
              <w:rPr>
                <w:rFonts w:cs="Arial"/>
                <w:color w:val="000000"/>
                <w:sz w:val="22"/>
                <w:szCs w:val="22"/>
              </w:rPr>
            </w:pPr>
            <w:r w:rsidRPr="000B4076">
              <w:rPr>
                <w:rFonts w:cs="Arial"/>
                <w:color w:val="000000"/>
                <w:sz w:val="22"/>
                <w:szCs w:val="22"/>
              </w:rPr>
              <w:t xml:space="preserve">Participar en procesos de capacitación sobre las normas que en materia de mejoramiento integral de barrios, reasentamiento de hogares, titulación de predios y mejoramiento de vivienda y en los asuntos jurídicos propios del objeto y las funciones de la entidad  </w:t>
            </w:r>
          </w:p>
          <w:p w14:paraId="7D278E56" w14:textId="77777777" w:rsidR="00FC034F" w:rsidRPr="000B4076" w:rsidRDefault="00FC034F" w:rsidP="00FC034F">
            <w:pPr>
              <w:numPr>
                <w:ilvl w:val="0"/>
                <w:numId w:val="15"/>
              </w:numPr>
              <w:rPr>
                <w:rFonts w:cs="Arial"/>
                <w:color w:val="000000"/>
                <w:sz w:val="22"/>
                <w:szCs w:val="22"/>
              </w:rPr>
            </w:pPr>
            <w:r w:rsidRPr="000B4076">
              <w:rPr>
                <w:rFonts w:cs="Arial"/>
                <w:color w:val="000000"/>
                <w:sz w:val="22"/>
                <w:szCs w:val="22"/>
              </w:rPr>
              <w:t>Elaborar los proyectos de normas y actos administrativos que se deban expedir por la Dirección General o hayan de someterse a consideración del Consejo Directivo.</w:t>
            </w:r>
          </w:p>
          <w:p w14:paraId="718C8249" w14:textId="77777777" w:rsidR="00FC034F" w:rsidRPr="000B4076" w:rsidRDefault="00FC034F" w:rsidP="00FC034F">
            <w:pPr>
              <w:numPr>
                <w:ilvl w:val="0"/>
                <w:numId w:val="15"/>
              </w:numPr>
              <w:rPr>
                <w:rFonts w:cs="Arial"/>
                <w:color w:val="000000"/>
                <w:sz w:val="22"/>
                <w:szCs w:val="22"/>
              </w:rPr>
            </w:pPr>
            <w:r w:rsidRPr="000B4076">
              <w:rPr>
                <w:rFonts w:cs="Arial"/>
                <w:color w:val="000000"/>
                <w:sz w:val="22"/>
                <w:szCs w:val="22"/>
              </w:rPr>
              <w:t>Adelantar el control legal de los actos administrativos de la Caja de la Vivienda Popular y realizar el trámite pertinente ante las instancias competentes.</w:t>
            </w:r>
          </w:p>
          <w:p w14:paraId="366F0CE7" w14:textId="77777777" w:rsidR="00FC034F" w:rsidRPr="000B4076" w:rsidRDefault="00FC034F" w:rsidP="00FC034F">
            <w:pPr>
              <w:numPr>
                <w:ilvl w:val="0"/>
                <w:numId w:val="15"/>
              </w:numPr>
              <w:rPr>
                <w:rFonts w:cs="Arial"/>
                <w:color w:val="000000"/>
                <w:sz w:val="22"/>
                <w:szCs w:val="22"/>
              </w:rPr>
            </w:pPr>
            <w:r w:rsidRPr="000B4076">
              <w:rPr>
                <w:rFonts w:cs="Arial"/>
                <w:color w:val="000000"/>
                <w:sz w:val="22"/>
                <w:szCs w:val="22"/>
              </w:rPr>
              <w:t>Dar el trámite y notificar en los términos legales y reglamentarios los Actos Administrativos proferidos por la Entidad y difundirlos según sea el caso.</w:t>
            </w:r>
          </w:p>
          <w:p w14:paraId="5D4EC06D" w14:textId="77777777" w:rsidR="00FC034F" w:rsidRPr="000B4076" w:rsidRDefault="00FC034F" w:rsidP="00FC034F">
            <w:pPr>
              <w:numPr>
                <w:ilvl w:val="0"/>
                <w:numId w:val="15"/>
              </w:numPr>
              <w:rPr>
                <w:rFonts w:cs="Arial"/>
                <w:color w:val="000000"/>
                <w:sz w:val="22"/>
                <w:szCs w:val="22"/>
              </w:rPr>
            </w:pPr>
            <w:r w:rsidRPr="000B4076">
              <w:rPr>
                <w:rFonts w:cs="Arial"/>
                <w:color w:val="000000"/>
                <w:sz w:val="22"/>
                <w:szCs w:val="22"/>
              </w:rPr>
              <w:t>Adelantar la defensa de los intereses de la Caja de la Vivienda Popular en los procesos y litigios en que hace parte la misma.</w:t>
            </w:r>
          </w:p>
          <w:p w14:paraId="3138EC84" w14:textId="3C9480DD" w:rsidR="00FC034F" w:rsidRPr="000B4076" w:rsidRDefault="00FC034F" w:rsidP="00FC034F">
            <w:pPr>
              <w:numPr>
                <w:ilvl w:val="0"/>
                <w:numId w:val="15"/>
              </w:numPr>
              <w:rPr>
                <w:rFonts w:cs="Arial"/>
                <w:sz w:val="22"/>
                <w:szCs w:val="22"/>
              </w:rPr>
            </w:pPr>
            <w:r w:rsidRPr="000B4076">
              <w:rPr>
                <w:rFonts w:cs="Arial"/>
                <w:sz w:val="22"/>
                <w:szCs w:val="22"/>
              </w:rPr>
              <w:t>C</w:t>
            </w:r>
            <w:r w:rsidR="00604355" w:rsidRPr="000B4076">
              <w:rPr>
                <w:rFonts w:cs="Arial"/>
                <w:sz w:val="22"/>
                <w:szCs w:val="22"/>
              </w:rPr>
              <w:t>onvocar</w:t>
            </w:r>
            <w:r w:rsidRPr="000B4076">
              <w:rPr>
                <w:rFonts w:cs="Arial"/>
                <w:sz w:val="22"/>
                <w:szCs w:val="22"/>
                <w:lang w:val="es-MX"/>
              </w:rPr>
              <w:t xml:space="preserve"> al Comité de Conciliación y Defensa Judicial de la Entidad. a través de la Secretaría técnica del mismo.</w:t>
            </w:r>
          </w:p>
          <w:p w14:paraId="6FD65267" w14:textId="39C1FCE7" w:rsidR="00FC034F" w:rsidRPr="000B4076" w:rsidRDefault="00FC034F" w:rsidP="00FC034F">
            <w:pPr>
              <w:numPr>
                <w:ilvl w:val="0"/>
                <w:numId w:val="15"/>
              </w:numPr>
              <w:rPr>
                <w:rFonts w:cs="Arial"/>
                <w:sz w:val="22"/>
                <w:szCs w:val="22"/>
              </w:rPr>
            </w:pPr>
            <w:r w:rsidRPr="000B4076">
              <w:rPr>
                <w:rFonts w:cs="Arial"/>
                <w:sz w:val="22"/>
                <w:szCs w:val="22"/>
              </w:rPr>
              <w:t xml:space="preserve">Adelantar la etapa de juzgamiento en primera instancia de los procesos disciplinarios </w:t>
            </w:r>
            <w:r w:rsidR="000272D4" w:rsidRPr="000B4076">
              <w:rPr>
                <w:rFonts w:cs="Arial"/>
                <w:sz w:val="22"/>
                <w:szCs w:val="22"/>
              </w:rPr>
              <w:t xml:space="preserve">en </w:t>
            </w:r>
            <w:r w:rsidRPr="000B4076">
              <w:rPr>
                <w:rFonts w:cs="Arial"/>
                <w:sz w:val="22"/>
                <w:szCs w:val="22"/>
              </w:rPr>
              <w:t xml:space="preserve">contra los/as servidores/as y ex servidores/as de la entidad u organismo, de conformidad con el Código General Disciplinario o aquella norma que lo modifique o sustituya y las demás disposiciones vigentes sobre la materia. </w:t>
            </w:r>
          </w:p>
          <w:p w14:paraId="0C241A14" w14:textId="0D640883" w:rsidR="00FC034F" w:rsidRPr="000B4076" w:rsidRDefault="00FC034F" w:rsidP="00FC034F">
            <w:pPr>
              <w:numPr>
                <w:ilvl w:val="0"/>
                <w:numId w:val="15"/>
              </w:numPr>
              <w:rPr>
                <w:rFonts w:cs="Arial"/>
                <w:sz w:val="22"/>
                <w:szCs w:val="22"/>
              </w:rPr>
            </w:pPr>
            <w:r w:rsidRPr="000B4076">
              <w:rPr>
                <w:rFonts w:cs="Arial"/>
                <w:sz w:val="22"/>
                <w:szCs w:val="22"/>
              </w:rPr>
              <w:t>Surtir el proceso de notificación y/o comunicación y organización documental de los expedientes disciplinarios en la etapa de juzgamiento en los términos y forma establecida en la normatividad disciplinaria vigente</w:t>
            </w:r>
            <w:r w:rsidR="009101AC" w:rsidRPr="000B4076">
              <w:rPr>
                <w:rFonts w:cs="Arial"/>
                <w:sz w:val="22"/>
                <w:szCs w:val="22"/>
              </w:rPr>
              <w:t>, incluyendo el reporte sobre sanciones que se impongan</w:t>
            </w:r>
            <w:r w:rsidRPr="000B4076">
              <w:rPr>
                <w:rFonts w:cs="Arial"/>
                <w:sz w:val="22"/>
                <w:szCs w:val="22"/>
              </w:rPr>
              <w:t xml:space="preserve">. </w:t>
            </w:r>
          </w:p>
          <w:p w14:paraId="60093107" w14:textId="33EA9447" w:rsidR="00FC034F" w:rsidRPr="000B4076" w:rsidRDefault="00FC034F" w:rsidP="00FC034F">
            <w:pPr>
              <w:numPr>
                <w:ilvl w:val="0"/>
                <w:numId w:val="15"/>
              </w:numPr>
              <w:rPr>
                <w:rFonts w:cs="Arial"/>
                <w:sz w:val="22"/>
                <w:szCs w:val="22"/>
              </w:rPr>
            </w:pPr>
            <w:r w:rsidRPr="000B4076">
              <w:rPr>
                <w:rFonts w:cs="Arial"/>
                <w:sz w:val="22"/>
                <w:szCs w:val="22"/>
              </w:rPr>
              <w:t xml:space="preserve">Mantener actualizada la información de los procesos disciplinarios en etapa de juzgamiento, en el Sistema de Información Disciplinaria Distrital o el que haga sus veces, </w:t>
            </w:r>
            <w:r w:rsidR="009101AC" w:rsidRPr="000B4076">
              <w:rPr>
                <w:rFonts w:cs="Arial"/>
                <w:sz w:val="22"/>
                <w:szCs w:val="22"/>
              </w:rPr>
              <w:t xml:space="preserve"> en el Sistema de Actos Procesales de la Personería de Bogotá OCDI o el que haga sus veces </w:t>
            </w:r>
            <w:r w:rsidRPr="000B4076">
              <w:rPr>
                <w:rFonts w:cs="Arial"/>
                <w:sz w:val="22"/>
                <w:szCs w:val="22"/>
              </w:rPr>
              <w:t xml:space="preserve">y fijar procedimientos operativos disciplinarios en esta etapa, acorde con las pautas señaladas por la Dirección Distrital de Asuntos Disciplinarios de la Secretaría Jurídica Distrital. </w:t>
            </w:r>
          </w:p>
          <w:p w14:paraId="4200821F" w14:textId="77777777" w:rsidR="00FC034F" w:rsidRPr="000B4076" w:rsidRDefault="00FC034F" w:rsidP="00FC034F">
            <w:pPr>
              <w:numPr>
                <w:ilvl w:val="0"/>
                <w:numId w:val="15"/>
              </w:numPr>
              <w:rPr>
                <w:rFonts w:cs="Arial"/>
                <w:color w:val="000000"/>
                <w:sz w:val="22"/>
                <w:szCs w:val="22"/>
              </w:rPr>
            </w:pPr>
            <w:r w:rsidRPr="000B4076">
              <w:rPr>
                <w:rFonts w:cs="Arial"/>
                <w:sz w:val="22"/>
                <w:szCs w:val="22"/>
                <w:lang w:val="es-MX"/>
              </w:rPr>
              <w:t>Desempeñar las demás funciones de acuerdo a la naturaleza del cargo y área del desempeño.</w:t>
            </w:r>
          </w:p>
        </w:tc>
      </w:tr>
      <w:tr w:rsidR="00FC034F" w:rsidRPr="000B4076" w14:paraId="15755D90" w14:textId="77777777" w:rsidTr="006F5C64">
        <w:trPr>
          <w:trHeight w:val="506"/>
          <w:jc w:val="center"/>
        </w:trPr>
        <w:tc>
          <w:tcPr>
            <w:tcW w:w="5000" w:type="pct"/>
            <w:gridSpan w:val="4"/>
            <w:tcBorders>
              <w:top w:val="single" w:sz="6" w:space="0" w:color="000000"/>
              <w:left w:val="single" w:sz="4" w:space="0" w:color="000000"/>
              <w:bottom w:val="single" w:sz="6" w:space="0" w:color="000000"/>
              <w:right w:val="single" w:sz="4" w:space="0" w:color="000000"/>
            </w:tcBorders>
            <w:shd w:val="clear" w:color="auto" w:fill="D9D9D9" w:themeFill="background1" w:themeFillShade="D9"/>
            <w:noWrap/>
            <w:vAlign w:val="center"/>
          </w:tcPr>
          <w:p w14:paraId="3B5DB855" w14:textId="77777777" w:rsidR="00FC034F" w:rsidRPr="000B4076" w:rsidRDefault="00FC034F" w:rsidP="00116D00">
            <w:pPr>
              <w:jc w:val="center"/>
              <w:rPr>
                <w:rFonts w:cs="Arial"/>
                <w:b/>
                <w:bCs/>
                <w:color w:val="000000"/>
                <w:sz w:val="22"/>
                <w:szCs w:val="22"/>
              </w:rPr>
            </w:pPr>
            <w:r w:rsidRPr="000B4076">
              <w:rPr>
                <w:rFonts w:cs="Arial"/>
                <w:b/>
                <w:bCs/>
                <w:color w:val="000000"/>
                <w:sz w:val="22"/>
                <w:szCs w:val="22"/>
              </w:rPr>
              <w:lastRenderedPageBreak/>
              <w:t>V. CONOCIMIENTOS BÁSICOS O ESENCIALES</w:t>
            </w:r>
          </w:p>
        </w:tc>
      </w:tr>
      <w:tr w:rsidR="00FC034F" w:rsidRPr="000B4076" w14:paraId="7A4A1533" w14:textId="77777777" w:rsidTr="00BE17B2">
        <w:trPr>
          <w:trHeight w:val="506"/>
          <w:jc w:val="center"/>
        </w:trPr>
        <w:tc>
          <w:tcPr>
            <w:tcW w:w="5000" w:type="pct"/>
            <w:gridSpan w:val="4"/>
            <w:tcBorders>
              <w:top w:val="single" w:sz="6" w:space="0" w:color="000000"/>
              <w:left w:val="single" w:sz="4" w:space="0" w:color="000000"/>
              <w:bottom w:val="single" w:sz="6" w:space="0" w:color="000000"/>
              <w:right w:val="single" w:sz="4" w:space="0" w:color="000000"/>
            </w:tcBorders>
            <w:shd w:val="clear" w:color="auto" w:fill="auto"/>
            <w:noWrap/>
          </w:tcPr>
          <w:p w14:paraId="52931821" w14:textId="3F2613EA" w:rsidR="00FC034F" w:rsidRPr="000B4076" w:rsidRDefault="00FC034F" w:rsidP="00FC034F">
            <w:pPr>
              <w:numPr>
                <w:ilvl w:val="0"/>
                <w:numId w:val="16"/>
              </w:numPr>
              <w:rPr>
                <w:rFonts w:cs="Arial"/>
                <w:color w:val="000000"/>
                <w:sz w:val="22"/>
                <w:szCs w:val="22"/>
              </w:rPr>
            </w:pPr>
            <w:r w:rsidRPr="000B4076">
              <w:rPr>
                <w:rFonts w:cs="Arial"/>
                <w:color w:val="000000"/>
                <w:sz w:val="22"/>
                <w:szCs w:val="22"/>
              </w:rPr>
              <w:t>Derecho Procesal (Defensa Judicial).</w:t>
            </w:r>
          </w:p>
          <w:p w14:paraId="70119A61" w14:textId="32D6BC32" w:rsidR="00FC034F" w:rsidRPr="000B4076" w:rsidRDefault="00FC034F" w:rsidP="00FC034F">
            <w:pPr>
              <w:numPr>
                <w:ilvl w:val="0"/>
                <w:numId w:val="16"/>
              </w:numPr>
              <w:rPr>
                <w:rFonts w:cs="Arial"/>
                <w:color w:val="000000"/>
                <w:sz w:val="22"/>
                <w:szCs w:val="22"/>
              </w:rPr>
            </w:pPr>
            <w:r w:rsidRPr="000B4076">
              <w:rPr>
                <w:rFonts w:cs="Arial"/>
                <w:color w:val="000000"/>
                <w:sz w:val="22"/>
                <w:szCs w:val="22"/>
              </w:rPr>
              <w:t>Derecho Disciplinario.</w:t>
            </w:r>
          </w:p>
          <w:p w14:paraId="6E5C66C2" w14:textId="72FE88E0" w:rsidR="00FC034F" w:rsidRPr="000B4076" w:rsidRDefault="00FC034F" w:rsidP="00FC034F">
            <w:pPr>
              <w:numPr>
                <w:ilvl w:val="0"/>
                <w:numId w:val="16"/>
              </w:numPr>
              <w:rPr>
                <w:rFonts w:cs="Arial"/>
                <w:color w:val="000000"/>
                <w:sz w:val="22"/>
                <w:szCs w:val="22"/>
              </w:rPr>
            </w:pPr>
            <w:r w:rsidRPr="000B4076">
              <w:rPr>
                <w:rFonts w:cs="Arial"/>
                <w:color w:val="000000"/>
                <w:sz w:val="22"/>
                <w:szCs w:val="22"/>
              </w:rPr>
              <w:t>Derecho Inmobiliario urbano regional.</w:t>
            </w:r>
          </w:p>
          <w:p w14:paraId="2DFB9BB8" w14:textId="1105523E" w:rsidR="00FC034F" w:rsidRPr="000B4076" w:rsidRDefault="00565316" w:rsidP="00FC034F">
            <w:pPr>
              <w:numPr>
                <w:ilvl w:val="0"/>
                <w:numId w:val="16"/>
              </w:numPr>
              <w:rPr>
                <w:rFonts w:cs="Arial"/>
                <w:bCs/>
                <w:color w:val="000000"/>
                <w:sz w:val="22"/>
                <w:szCs w:val="22"/>
              </w:rPr>
            </w:pPr>
            <w:r w:rsidRPr="000B4076">
              <w:rPr>
                <w:rFonts w:cs="Arial"/>
                <w:color w:val="000000"/>
                <w:sz w:val="22"/>
                <w:szCs w:val="22"/>
              </w:rPr>
              <w:t>N</w:t>
            </w:r>
            <w:r w:rsidR="00FC034F" w:rsidRPr="000B4076">
              <w:rPr>
                <w:rFonts w:cs="Arial"/>
                <w:color w:val="000000"/>
                <w:sz w:val="22"/>
                <w:szCs w:val="22"/>
              </w:rPr>
              <w:t>ormatividad de Vivienda de Interés Social.</w:t>
            </w:r>
          </w:p>
          <w:p w14:paraId="2C9DE9CD" w14:textId="77777777" w:rsidR="00FC034F" w:rsidRPr="000B4076" w:rsidRDefault="00FC034F" w:rsidP="00FC034F">
            <w:pPr>
              <w:numPr>
                <w:ilvl w:val="0"/>
                <w:numId w:val="16"/>
              </w:numPr>
              <w:rPr>
                <w:rFonts w:cs="Arial"/>
                <w:bCs/>
                <w:color w:val="000000"/>
                <w:sz w:val="22"/>
                <w:szCs w:val="22"/>
              </w:rPr>
            </w:pPr>
            <w:r w:rsidRPr="000B4076">
              <w:rPr>
                <w:rFonts w:cs="Arial"/>
                <w:color w:val="000000"/>
                <w:sz w:val="22"/>
                <w:szCs w:val="22"/>
              </w:rPr>
              <w:t>Estatuto de Contratación Estatal y sus decretos reglamentarios.</w:t>
            </w:r>
          </w:p>
          <w:p w14:paraId="5AD39514" w14:textId="77777777" w:rsidR="00565316" w:rsidRPr="000B4076" w:rsidRDefault="00565316" w:rsidP="00FC034F">
            <w:pPr>
              <w:numPr>
                <w:ilvl w:val="0"/>
                <w:numId w:val="16"/>
              </w:numPr>
              <w:rPr>
                <w:rFonts w:cs="Arial"/>
                <w:bCs/>
                <w:color w:val="000000"/>
                <w:sz w:val="22"/>
                <w:szCs w:val="22"/>
              </w:rPr>
            </w:pPr>
            <w:r w:rsidRPr="000B4076">
              <w:rPr>
                <w:rFonts w:cs="Arial"/>
                <w:bCs/>
                <w:color w:val="000000"/>
                <w:sz w:val="22"/>
                <w:szCs w:val="22"/>
              </w:rPr>
              <w:t>Derecho Urbano.</w:t>
            </w:r>
          </w:p>
          <w:p w14:paraId="2891BE9B" w14:textId="020AF4A4" w:rsidR="000B4076" w:rsidRPr="000B4076" w:rsidRDefault="000B4076" w:rsidP="00FC034F">
            <w:pPr>
              <w:numPr>
                <w:ilvl w:val="0"/>
                <w:numId w:val="16"/>
              </w:numPr>
              <w:rPr>
                <w:rFonts w:cs="Arial"/>
                <w:bCs/>
                <w:color w:val="000000"/>
                <w:sz w:val="22"/>
                <w:szCs w:val="22"/>
              </w:rPr>
            </w:pPr>
            <w:r w:rsidRPr="000B4076">
              <w:rPr>
                <w:rFonts w:cs="Arial"/>
                <w:bCs/>
                <w:kern w:val="1"/>
                <w:sz w:val="22"/>
                <w:szCs w:val="22"/>
                <w:lang w:eastAsia="es-CO"/>
              </w:rPr>
              <w:lastRenderedPageBreak/>
              <w:t>Estatuto Orgánico de Bogotá.</w:t>
            </w:r>
          </w:p>
        </w:tc>
      </w:tr>
      <w:tr w:rsidR="00FC034F" w:rsidRPr="000B4076" w14:paraId="6183D5ED" w14:textId="77777777" w:rsidTr="006F5C64">
        <w:trPr>
          <w:trHeight w:val="300"/>
          <w:jc w:val="center"/>
        </w:trPr>
        <w:tc>
          <w:tcPr>
            <w:tcW w:w="5000" w:type="pct"/>
            <w:gridSpan w:val="4"/>
            <w:tcBorders>
              <w:top w:val="single" w:sz="6" w:space="0" w:color="000000"/>
              <w:left w:val="single" w:sz="4" w:space="0" w:color="000000"/>
              <w:bottom w:val="single" w:sz="6" w:space="0" w:color="000000"/>
              <w:right w:val="single" w:sz="4" w:space="0" w:color="000000"/>
            </w:tcBorders>
            <w:shd w:val="clear" w:color="auto" w:fill="D9D9D9" w:themeFill="background1" w:themeFillShade="D9"/>
            <w:noWrap/>
            <w:vAlign w:val="center"/>
          </w:tcPr>
          <w:p w14:paraId="071C3E04" w14:textId="71646496" w:rsidR="00FC034F" w:rsidRPr="000B4076" w:rsidRDefault="00FC034F" w:rsidP="00116D00">
            <w:pPr>
              <w:jc w:val="center"/>
              <w:rPr>
                <w:rFonts w:cs="Arial"/>
                <w:b/>
                <w:bCs/>
                <w:color w:val="000000"/>
                <w:sz w:val="22"/>
                <w:szCs w:val="22"/>
              </w:rPr>
            </w:pPr>
            <w:r w:rsidRPr="000B4076">
              <w:rPr>
                <w:rFonts w:cs="Arial"/>
                <w:b/>
                <w:bCs/>
                <w:color w:val="000000"/>
                <w:sz w:val="22"/>
                <w:szCs w:val="22"/>
              </w:rPr>
              <w:lastRenderedPageBreak/>
              <w:t xml:space="preserve">VI. COMPETENCIAS </w:t>
            </w:r>
            <w:r w:rsidR="00565316" w:rsidRPr="000B4076">
              <w:rPr>
                <w:rFonts w:cs="Arial"/>
                <w:b/>
                <w:bCs/>
                <w:color w:val="000000"/>
                <w:sz w:val="22"/>
                <w:szCs w:val="22"/>
              </w:rPr>
              <w:t>COMPORTAMENTALES</w:t>
            </w:r>
          </w:p>
        </w:tc>
      </w:tr>
      <w:tr w:rsidR="00FC034F" w:rsidRPr="000B4076" w14:paraId="40A0D25C" w14:textId="77777777" w:rsidTr="00BE17B2">
        <w:trPr>
          <w:trHeight w:val="271"/>
          <w:jc w:val="center"/>
        </w:trPr>
        <w:tc>
          <w:tcPr>
            <w:tcW w:w="2456" w:type="pct"/>
            <w:gridSpan w:val="2"/>
            <w:tcBorders>
              <w:top w:val="single" w:sz="6" w:space="0" w:color="000000"/>
              <w:left w:val="single" w:sz="4" w:space="0" w:color="000000"/>
              <w:bottom w:val="single" w:sz="6" w:space="0" w:color="000000"/>
              <w:right w:val="single" w:sz="4" w:space="0" w:color="000000"/>
            </w:tcBorders>
            <w:shd w:val="clear" w:color="auto" w:fill="auto"/>
            <w:noWrap/>
            <w:vAlign w:val="center"/>
          </w:tcPr>
          <w:p w14:paraId="19B2C0F6" w14:textId="77777777" w:rsidR="00FC034F" w:rsidRPr="000B4076" w:rsidRDefault="00FC034F" w:rsidP="00116D00">
            <w:pPr>
              <w:autoSpaceDE w:val="0"/>
              <w:autoSpaceDN w:val="0"/>
              <w:adjustRightInd w:val="0"/>
              <w:spacing w:before="120"/>
              <w:jc w:val="center"/>
              <w:rPr>
                <w:rFonts w:cs="Arial"/>
                <w:b/>
                <w:bCs/>
                <w:color w:val="000000"/>
                <w:sz w:val="22"/>
                <w:szCs w:val="22"/>
              </w:rPr>
            </w:pPr>
            <w:r w:rsidRPr="000B4076">
              <w:rPr>
                <w:rFonts w:cs="Arial"/>
                <w:b/>
                <w:bCs/>
                <w:color w:val="000000"/>
                <w:sz w:val="22"/>
                <w:szCs w:val="22"/>
              </w:rPr>
              <w:t>COMUNES</w:t>
            </w:r>
          </w:p>
        </w:tc>
        <w:tc>
          <w:tcPr>
            <w:tcW w:w="2544" w:type="pct"/>
            <w:gridSpan w:val="2"/>
            <w:tcBorders>
              <w:top w:val="single" w:sz="6" w:space="0" w:color="000000"/>
              <w:left w:val="single" w:sz="4" w:space="0" w:color="000000"/>
              <w:bottom w:val="single" w:sz="6" w:space="0" w:color="000000"/>
              <w:right w:val="single" w:sz="4" w:space="0" w:color="000000"/>
            </w:tcBorders>
            <w:shd w:val="clear" w:color="auto" w:fill="auto"/>
            <w:vAlign w:val="center"/>
          </w:tcPr>
          <w:p w14:paraId="79A16B5D" w14:textId="46BFE1C7" w:rsidR="00FC034F" w:rsidRPr="000B4076" w:rsidRDefault="00FC034F" w:rsidP="00116D00">
            <w:pPr>
              <w:autoSpaceDE w:val="0"/>
              <w:autoSpaceDN w:val="0"/>
              <w:adjustRightInd w:val="0"/>
              <w:spacing w:before="120"/>
              <w:jc w:val="center"/>
              <w:rPr>
                <w:rFonts w:cs="Arial"/>
                <w:b/>
                <w:bCs/>
                <w:color w:val="000000"/>
                <w:sz w:val="22"/>
                <w:szCs w:val="22"/>
              </w:rPr>
            </w:pPr>
            <w:r w:rsidRPr="000B4076">
              <w:rPr>
                <w:rFonts w:cs="Arial"/>
                <w:b/>
                <w:bCs/>
                <w:color w:val="000000"/>
                <w:sz w:val="22"/>
                <w:szCs w:val="22"/>
              </w:rPr>
              <w:t>POR NIVEL JERÁRQUICO</w:t>
            </w:r>
          </w:p>
        </w:tc>
      </w:tr>
      <w:tr w:rsidR="00FC034F" w:rsidRPr="000B4076" w14:paraId="2CB6C09F" w14:textId="77777777" w:rsidTr="00BE17B2">
        <w:trPr>
          <w:trHeight w:val="506"/>
          <w:jc w:val="center"/>
        </w:trPr>
        <w:tc>
          <w:tcPr>
            <w:tcW w:w="2456" w:type="pct"/>
            <w:gridSpan w:val="2"/>
            <w:tcBorders>
              <w:top w:val="single" w:sz="6" w:space="0" w:color="000000"/>
              <w:left w:val="single" w:sz="4" w:space="0" w:color="000000"/>
              <w:bottom w:val="single" w:sz="6" w:space="0" w:color="000000"/>
              <w:right w:val="single" w:sz="4" w:space="0" w:color="000000"/>
            </w:tcBorders>
            <w:shd w:val="clear" w:color="auto" w:fill="auto"/>
            <w:noWrap/>
            <w:vAlign w:val="center"/>
          </w:tcPr>
          <w:p w14:paraId="74B2EBC2" w14:textId="77777777" w:rsidR="00FC034F" w:rsidRPr="000B4076" w:rsidRDefault="00FC034F" w:rsidP="000B4076">
            <w:pPr>
              <w:pStyle w:val="Prrafodelista"/>
              <w:numPr>
                <w:ilvl w:val="0"/>
                <w:numId w:val="27"/>
              </w:numPr>
              <w:autoSpaceDE w:val="0"/>
              <w:autoSpaceDN w:val="0"/>
              <w:adjustRightInd w:val="0"/>
              <w:spacing w:before="120"/>
              <w:jc w:val="left"/>
              <w:rPr>
                <w:rFonts w:cs="Arial"/>
                <w:color w:val="000000"/>
                <w:sz w:val="22"/>
                <w:szCs w:val="22"/>
              </w:rPr>
            </w:pPr>
            <w:r w:rsidRPr="000B4076">
              <w:rPr>
                <w:rFonts w:cs="Arial"/>
                <w:color w:val="000000"/>
                <w:sz w:val="22"/>
                <w:szCs w:val="22"/>
              </w:rPr>
              <w:t>Orientación a resultados</w:t>
            </w:r>
          </w:p>
          <w:p w14:paraId="0F0B779A" w14:textId="77777777" w:rsidR="00FC034F" w:rsidRPr="000B4076" w:rsidRDefault="00FC034F" w:rsidP="000B4076">
            <w:pPr>
              <w:pStyle w:val="Prrafodelista"/>
              <w:numPr>
                <w:ilvl w:val="0"/>
                <w:numId w:val="27"/>
              </w:numPr>
              <w:autoSpaceDE w:val="0"/>
              <w:autoSpaceDN w:val="0"/>
              <w:adjustRightInd w:val="0"/>
              <w:spacing w:before="120"/>
              <w:jc w:val="left"/>
              <w:rPr>
                <w:rFonts w:cs="Arial"/>
                <w:color w:val="000000"/>
                <w:sz w:val="22"/>
                <w:szCs w:val="22"/>
              </w:rPr>
            </w:pPr>
            <w:r w:rsidRPr="000B4076">
              <w:rPr>
                <w:rFonts w:cs="Arial"/>
                <w:color w:val="000000"/>
                <w:sz w:val="22"/>
                <w:szCs w:val="22"/>
              </w:rPr>
              <w:t>Orientación al usuario y al ciudadano</w:t>
            </w:r>
          </w:p>
          <w:p w14:paraId="45F807D1" w14:textId="77777777" w:rsidR="00FC034F" w:rsidRPr="000B4076" w:rsidRDefault="00FC034F" w:rsidP="000B4076">
            <w:pPr>
              <w:pStyle w:val="Prrafodelista"/>
              <w:numPr>
                <w:ilvl w:val="0"/>
                <w:numId w:val="27"/>
              </w:numPr>
              <w:autoSpaceDE w:val="0"/>
              <w:autoSpaceDN w:val="0"/>
              <w:adjustRightInd w:val="0"/>
              <w:spacing w:before="120"/>
              <w:jc w:val="left"/>
              <w:rPr>
                <w:rFonts w:cs="Arial"/>
                <w:color w:val="000000"/>
                <w:sz w:val="22"/>
                <w:szCs w:val="22"/>
              </w:rPr>
            </w:pPr>
            <w:r w:rsidRPr="000B4076">
              <w:rPr>
                <w:rFonts w:cs="Arial"/>
                <w:color w:val="000000"/>
                <w:sz w:val="22"/>
                <w:szCs w:val="22"/>
              </w:rPr>
              <w:t>Transparencia</w:t>
            </w:r>
          </w:p>
          <w:p w14:paraId="5750B198" w14:textId="77777777" w:rsidR="00FC034F" w:rsidRPr="000B4076" w:rsidRDefault="00FC034F" w:rsidP="000B4076">
            <w:pPr>
              <w:pStyle w:val="Prrafodelista"/>
              <w:numPr>
                <w:ilvl w:val="0"/>
                <w:numId w:val="27"/>
              </w:numPr>
              <w:autoSpaceDE w:val="0"/>
              <w:autoSpaceDN w:val="0"/>
              <w:adjustRightInd w:val="0"/>
              <w:spacing w:before="120"/>
              <w:jc w:val="left"/>
              <w:rPr>
                <w:rFonts w:cs="Arial"/>
                <w:color w:val="000000"/>
                <w:sz w:val="22"/>
                <w:szCs w:val="22"/>
              </w:rPr>
            </w:pPr>
            <w:r w:rsidRPr="000B4076">
              <w:rPr>
                <w:rFonts w:cs="Arial"/>
                <w:color w:val="000000"/>
                <w:sz w:val="22"/>
                <w:szCs w:val="22"/>
              </w:rPr>
              <w:t>Compromiso con la Organización</w:t>
            </w:r>
          </w:p>
        </w:tc>
        <w:tc>
          <w:tcPr>
            <w:tcW w:w="2544" w:type="pct"/>
            <w:gridSpan w:val="2"/>
            <w:tcBorders>
              <w:top w:val="single" w:sz="6" w:space="0" w:color="000000"/>
              <w:left w:val="single" w:sz="4" w:space="0" w:color="000000"/>
              <w:bottom w:val="single" w:sz="6" w:space="0" w:color="000000"/>
              <w:right w:val="single" w:sz="4" w:space="0" w:color="000000"/>
            </w:tcBorders>
            <w:shd w:val="clear" w:color="auto" w:fill="auto"/>
            <w:vAlign w:val="center"/>
          </w:tcPr>
          <w:p w14:paraId="4DB9F7CC" w14:textId="77777777" w:rsidR="00FC034F" w:rsidRPr="000B4076" w:rsidRDefault="00FC034F" w:rsidP="000B4076">
            <w:pPr>
              <w:pStyle w:val="Prrafodelista"/>
              <w:numPr>
                <w:ilvl w:val="0"/>
                <w:numId w:val="28"/>
              </w:numPr>
              <w:shd w:val="clear" w:color="auto" w:fill="FFFFFF"/>
              <w:autoSpaceDE w:val="0"/>
              <w:autoSpaceDN w:val="0"/>
              <w:adjustRightInd w:val="0"/>
              <w:spacing w:before="120"/>
              <w:jc w:val="left"/>
              <w:rPr>
                <w:rFonts w:cs="Arial"/>
                <w:color w:val="000000"/>
                <w:sz w:val="22"/>
                <w:szCs w:val="22"/>
              </w:rPr>
            </w:pPr>
            <w:r w:rsidRPr="000B4076">
              <w:rPr>
                <w:rFonts w:cs="Arial"/>
                <w:color w:val="000000"/>
                <w:sz w:val="22"/>
                <w:szCs w:val="22"/>
              </w:rPr>
              <w:t>Liderazgo</w:t>
            </w:r>
          </w:p>
          <w:p w14:paraId="7264364E" w14:textId="77777777" w:rsidR="00FC034F" w:rsidRPr="000B4076" w:rsidRDefault="00FC034F" w:rsidP="000B4076">
            <w:pPr>
              <w:pStyle w:val="Prrafodelista"/>
              <w:numPr>
                <w:ilvl w:val="0"/>
                <w:numId w:val="28"/>
              </w:numPr>
              <w:shd w:val="clear" w:color="auto" w:fill="FFFFFF"/>
              <w:autoSpaceDE w:val="0"/>
              <w:autoSpaceDN w:val="0"/>
              <w:adjustRightInd w:val="0"/>
              <w:spacing w:before="120"/>
              <w:jc w:val="left"/>
              <w:rPr>
                <w:rFonts w:cs="Arial"/>
                <w:color w:val="000000"/>
                <w:sz w:val="22"/>
                <w:szCs w:val="22"/>
              </w:rPr>
            </w:pPr>
            <w:r w:rsidRPr="000B4076">
              <w:rPr>
                <w:rFonts w:cs="Arial"/>
                <w:color w:val="000000"/>
                <w:sz w:val="22"/>
                <w:szCs w:val="22"/>
              </w:rPr>
              <w:t>Planeación</w:t>
            </w:r>
          </w:p>
          <w:p w14:paraId="09844F71" w14:textId="77777777" w:rsidR="00FC034F" w:rsidRPr="000B4076" w:rsidRDefault="00FC034F" w:rsidP="000B4076">
            <w:pPr>
              <w:pStyle w:val="Prrafodelista"/>
              <w:numPr>
                <w:ilvl w:val="0"/>
                <w:numId w:val="28"/>
              </w:numPr>
              <w:shd w:val="clear" w:color="auto" w:fill="FFFFFF"/>
              <w:autoSpaceDE w:val="0"/>
              <w:autoSpaceDN w:val="0"/>
              <w:adjustRightInd w:val="0"/>
              <w:spacing w:before="120"/>
              <w:jc w:val="left"/>
              <w:rPr>
                <w:rFonts w:cs="Arial"/>
                <w:color w:val="000000"/>
                <w:sz w:val="22"/>
                <w:szCs w:val="22"/>
              </w:rPr>
            </w:pPr>
            <w:r w:rsidRPr="000B4076">
              <w:rPr>
                <w:rFonts w:cs="Arial"/>
                <w:color w:val="000000"/>
                <w:sz w:val="22"/>
                <w:szCs w:val="22"/>
              </w:rPr>
              <w:t>Toma de Decisiones</w:t>
            </w:r>
          </w:p>
          <w:p w14:paraId="33E85454" w14:textId="77777777" w:rsidR="00FC034F" w:rsidRPr="000B4076" w:rsidRDefault="00FC034F" w:rsidP="000B4076">
            <w:pPr>
              <w:pStyle w:val="Prrafodelista"/>
              <w:numPr>
                <w:ilvl w:val="0"/>
                <w:numId w:val="28"/>
              </w:numPr>
              <w:shd w:val="clear" w:color="auto" w:fill="FFFFFF"/>
              <w:autoSpaceDE w:val="0"/>
              <w:autoSpaceDN w:val="0"/>
              <w:adjustRightInd w:val="0"/>
              <w:spacing w:before="120"/>
              <w:jc w:val="left"/>
              <w:rPr>
                <w:rFonts w:cs="Arial"/>
                <w:color w:val="000000"/>
                <w:sz w:val="22"/>
                <w:szCs w:val="22"/>
              </w:rPr>
            </w:pPr>
            <w:r w:rsidRPr="000B4076">
              <w:rPr>
                <w:rFonts w:cs="Arial"/>
                <w:color w:val="000000"/>
                <w:sz w:val="22"/>
                <w:szCs w:val="22"/>
              </w:rPr>
              <w:t>Dirección y Desarrollo de Personal</w:t>
            </w:r>
          </w:p>
          <w:p w14:paraId="72F7EFC8" w14:textId="77777777" w:rsidR="00FC034F" w:rsidRPr="000B4076" w:rsidRDefault="00FC034F" w:rsidP="000B4076">
            <w:pPr>
              <w:pStyle w:val="Prrafodelista"/>
              <w:numPr>
                <w:ilvl w:val="0"/>
                <w:numId w:val="28"/>
              </w:numPr>
              <w:autoSpaceDE w:val="0"/>
              <w:autoSpaceDN w:val="0"/>
              <w:adjustRightInd w:val="0"/>
              <w:spacing w:before="120"/>
              <w:jc w:val="left"/>
              <w:rPr>
                <w:rFonts w:cs="Arial"/>
                <w:color w:val="000000"/>
                <w:sz w:val="22"/>
                <w:szCs w:val="22"/>
              </w:rPr>
            </w:pPr>
            <w:r w:rsidRPr="000B4076">
              <w:rPr>
                <w:rFonts w:cs="Arial"/>
                <w:color w:val="000000"/>
                <w:sz w:val="22"/>
                <w:szCs w:val="22"/>
              </w:rPr>
              <w:t>Conocimiento del entorno</w:t>
            </w:r>
          </w:p>
        </w:tc>
      </w:tr>
      <w:tr w:rsidR="00FC034F" w:rsidRPr="000B4076" w14:paraId="2DC0DCE1" w14:textId="77777777" w:rsidTr="006F5C64">
        <w:trPr>
          <w:trHeight w:val="300"/>
          <w:jc w:val="center"/>
        </w:trPr>
        <w:tc>
          <w:tcPr>
            <w:tcW w:w="5000" w:type="pct"/>
            <w:gridSpan w:val="4"/>
            <w:tcBorders>
              <w:top w:val="single" w:sz="6" w:space="0" w:color="000000"/>
              <w:left w:val="single" w:sz="4" w:space="0" w:color="000000"/>
              <w:bottom w:val="single" w:sz="6" w:space="0" w:color="000000"/>
              <w:right w:val="single" w:sz="4" w:space="0" w:color="000000"/>
            </w:tcBorders>
            <w:shd w:val="clear" w:color="auto" w:fill="D9D9D9" w:themeFill="background1" w:themeFillShade="D9"/>
            <w:noWrap/>
            <w:vAlign w:val="center"/>
          </w:tcPr>
          <w:p w14:paraId="7A085C10" w14:textId="77777777" w:rsidR="00FC034F" w:rsidRPr="000B4076" w:rsidRDefault="00FC034F" w:rsidP="00116D00">
            <w:pPr>
              <w:jc w:val="center"/>
              <w:rPr>
                <w:rFonts w:cs="Arial"/>
                <w:b/>
                <w:bCs/>
                <w:color w:val="000000"/>
                <w:sz w:val="22"/>
                <w:szCs w:val="22"/>
              </w:rPr>
            </w:pPr>
            <w:r w:rsidRPr="000B4076">
              <w:rPr>
                <w:rFonts w:cs="Arial"/>
                <w:b/>
                <w:bCs/>
                <w:color w:val="000000"/>
                <w:sz w:val="22"/>
                <w:szCs w:val="22"/>
              </w:rPr>
              <w:t>VII. REQUISITOS DE FORMACIÓN ACADÉMICA Y EXPERIENCIA</w:t>
            </w:r>
          </w:p>
        </w:tc>
      </w:tr>
      <w:tr w:rsidR="00FC034F" w:rsidRPr="000B4076" w14:paraId="0689E315" w14:textId="77777777" w:rsidTr="00BE17B2">
        <w:trPr>
          <w:trHeight w:val="300"/>
          <w:jc w:val="center"/>
        </w:trPr>
        <w:tc>
          <w:tcPr>
            <w:tcW w:w="2623" w:type="pct"/>
            <w:gridSpan w:val="3"/>
            <w:tcBorders>
              <w:top w:val="single" w:sz="6" w:space="0" w:color="000000"/>
              <w:left w:val="single" w:sz="4" w:space="0" w:color="000000"/>
              <w:bottom w:val="single" w:sz="6" w:space="0" w:color="000000"/>
              <w:right w:val="single" w:sz="4" w:space="0" w:color="000000"/>
            </w:tcBorders>
            <w:shd w:val="clear" w:color="auto" w:fill="auto"/>
            <w:vAlign w:val="center"/>
          </w:tcPr>
          <w:p w14:paraId="5AE6825F" w14:textId="77777777" w:rsidR="00FC034F" w:rsidRPr="000B4076" w:rsidRDefault="00FC034F" w:rsidP="00116D00">
            <w:pPr>
              <w:jc w:val="center"/>
              <w:rPr>
                <w:rFonts w:cs="Arial"/>
                <w:b/>
                <w:color w:val="000000"/>
                <w:sz w:val="22"/>
                <w:szCs w:val="22"/>
              </w:rPr>
            </w:pPr>
            <w:r w:rsidRPr="000B4076">
              <w:rPr>
                <w:rFonts w:cs="Arial"/>
                <w:b/>
                <w:color w:val="000000"/>
                <w:sz w:val="22"/>
                <w:szCs w:val="22"/>
              </w:rPr>
              <w:t>FORMACIÓN ACADÉMICA</w:t>
            </w:r>
          </w:p>
        </w:tc>
        <w:tc>
          <w:tcPr>
            <w:tcW w:w="2377" w:type="pct"/>
            <w:tcBorders>
              <w:top w:val="single" w:sz="6" w:space="0" w:color="000000"/>
              <w:left w:val="single" w:sz="4" w:space="0" w:color="000000"/>
              <w:bottom w:val="single" w:sz="6" w:space="0" w:color="000000"/>
              <w:right w:val="single" w:sz="4" w:space="0" w:color="000000"/>
            </w:tcBorders>
            <w:shd w:val="clear" w:color="auto" w:fill="auto"/>
            <w:vAlign w:val="center"/>
          </w:tcPr>
          <w:p w14:paraId="58246029" w14:textId="77777777" w:rsidR="00FC034F" w:rsidRPr="000B4076" w:rsidRDefault="00FC034F" w:rsidP="00116D00">
            <w:pPr>
              <w:jc w:val="center"/>
              <w:rPr>
                <w:rFonts w:cs="Arial"/>
                <w:b/>
                <w:color w:val="000000"/>
                <w:sz w:val="22"/>
                <w:szCs w:val="22"/>
              </w:rPr>
            </w:pPr>
            <w:r w:rsidRPr="000B4076">
              <w:rPr>
                <w:rFonts w:cs="Arial"/>
                <w:b/>
                <w:color w:val="000000"/>
                <w:sz w:val="22"/>
                <w:szCs w:val="22"/>
              </w:rPr>
              <w:t>EXPERIENCIA</w:t>
            </w:r>
          </w:p>
        </w:tc>
      </w:tr>
      <w:tr w:rsidR="00FC034F" w:rsidRPr="000B4076" w14:paraId="71297BBC" w14:textId="77777777" w:rsidTr="00BE17B2">
        <w:trPr>
          <w:trHeight w:val="300"/>
          <w:jc w:val="center"/>
        </w:trPr>
        <w:tc>
          <w:tcPr>
            <w:tcW w:w="2623" w:type="pct"/>
            <w:gridSpan w:val="3"/>
            <w:tcBorders>
              <w:top w:val="single" w:sz="6" w:space="0" w:color="000000"/>
              <w:left w:val="single" w:sz="4" w:space="0" w:color="000000"/>
              <w:bottom w:val="single" w:sz="6" w:space="0" w:color="000000"/>
              <w:right w:val="single" w:sz="4" w:space="0" w:color="000000"/>
            </w:tcBorders>
            <w:shd w:val="clear" w:color="auto" w:fill="auto"/>
          </w:tcPr>
          <w:p w14:paraId="72D95C77" w14:textId="198D876A" w:rsidR="00FC034F" w:rsidRPr="000B4076" w:rsidRDefault="00FC034F" w:rsidP="00116D00">
            <w:pPr>
              <w:rPr>
                <w:rFonts w:cs="Arial"/>
                <w:color w:val="000000"/>
                <w:sz w:val="22"/>
                <w:szCs w:val="22"/>
              </w:rPr>
            </w:pPr>
            <w:r w:rsidRPr="000B4076">
              <w:rPr>
                <w:rFonts w:cs="Arial"/>
                <w:b/>
                <w:color w:val="000000"/>
                <w:sz w:val="22"/>
                <w:szCs w:val="22"/>
              </w:rPr>
              <w:t xml:space="preserve">Título profesional en </w:t>
            </w:r>
            <w:r w:rsidRPr="000B4076">
              <w:rPr>
                <w:rFonts w:cs="Arial"/>
                <w:noProof/>
                <w:color w:val="000000"/>
                <w:sz w:val="22"/>
                <w:szCs w:val="22"/>
              </w:rPr>
              <w:t>el NBC</w:t>
            </w:r>
            <w:r w:rsidRPr="000B4076">
              <w:rPr>
                <w:rFonts w:cs="Arial"/>
                <w:b/>
                <w:color w:val="000000"/>
                <w:sz w:val="22"/>
                <w:szCs w:val="22"/>
              </w:rPr>
              <w:t xml:space="preserve"> </w:t>
            </w:r>
            <w:r w:rsidRPr="000B4076">
              <w:rPr>
                <w:rFonts w:cs="Arial"/>
                <w:color w:val="000000"/>
                <w:sz w:val="22"/>
                <w:szCs w:val="22"/>
              </w:rPr>
              <w:t>de Derecho; Jurisprudencia; Leyes y Jurisprudencia; Derecho y Ciencias Sociales; Derecho y Ciencias Políticas; Derecho y Ciencias Humanas del NBC Derecho y Afines.</w:t>
            </w:r>
          </w:p>
          <w:p w14:paraId="17BD3825" w14:textId="77777777" w:rsidR="00FC034F" w:rsidRPr="000B4076" w:rsidRDefault="00FC034F" w:rsidP="00116D00">
            <w:pPr>
              <w:numPr>
                <w:ilvl w:val="12"/>
                <w:numId w:val="0"/>
              </w:numPr>
              <w:tabs>
                <w:tab w:val="left" w:pos="0"/>
                <w:tab w:val="left" w:pos="1440"/>
                <w:tab w:val="left" w:pos="2160"/>
                <w:tab w:val="left" w:pos="2880"/>
                <w:tab w:val="left" w:pos="3600"/>
                <w:tab w:val="left" w:pos="4320"/>
                <w:tab w:val="left" w:pos="5040"/>
                <w:tab w:val="left" w:pos="5760"/>
                <w:tab w:val="left" w:pos="6480"/>
              </w:tabs>
              <w:rPr>
                <w:rFonts w:cs="Arial"/>
                <w:b/>
                <w:color w:val="000000"/>
                <w:sz w:val="22"/>
                <w:szCs w:val="22"/>
              </w:rPr>
            </w:pPr>
          </w:p>
          <w:p w14:paraId="511FA11B" w14:textId="77777777" w:rsidR="00FC034F" w:rsidRPr="000B4076" w:rsidRDefault="00FC034F" w:rsidP="00116D00">
            <w:pPr>
              <w:numPr>
                <w:ilvl w:val="12"/>
                <w:numId w:val="0"/>
              </w:numPr>
              <w:tabs>
                <w:tab w:val="left" w:pos="0"/>
                <w:tab w:val="left" w:pos="1440"/>
                <w:tab w:val="left" w:pos="2160"/>
                <w:tab w:val="left" w:pos="2880"/>
                <w:tab w:val="left" w:pos="3600"/>
                <w:tab w:val="left" w:pos="4320"/>
                <w:tab w:val="left" w:pos="5040"/>
                <w:tab w:val="left" w:pos="5760"/>
                <w:tab w:val="left" w:pos="6480"/>
              </w:tabs>
              <w:rPr>
                <w:rFonts w:cs="Arial"/>
                <w:color w:val="000000"/>
                <w:sz w:val="22"/>
                <w:szCs w:val="22"/>
              </w:rPr>
            </w:pPr>
            <w:r w:rsidRPr="000B4076">
              <w:rPr>
                <w:rFonts w:cs="Arial"/>
                <w:b/>
                <w:color w:val="000000"/>
                <w:sz w:val="22"/>
                <w:szCs w:val="22"/>
              </w:rPr>
              <w:t>Título de postgrado</w:t>
            </w:r>
            <w:r w:rsidRPr="000B4076">
              <w:rPr>
                <w:rFonts w:cs="Arial"/>
                <w:color w:val="000000"/>
                <w:sz w:val="22"/>
                <w:szCs w:val="22"/>
              </w:rPr>
              <w:t xml:space="preserve"> en áreas relacionadas con las funciones del cargo.</w:t>
            </w:r>
          </w:p>
          <w:p w14:paraId="45747574" w14:textId="77777777" w:rsidR="00FC034F" w:rsidRPr="000B4076" w:rsidRDefault="00FC034F" w:rsidP="00116D00">
            <w:pPr>
              <w:rPr>
                <w:rFonts w:cs="Arial"/>
                <w:b/>
                <w:color w:val="000000"/>
                <w:sz w:val="22"/>
                <w:szCs w:val="22"/>
              </w:rPr>
            </w:pPr>
            <w:r w:rsidRPr="000B4076">
              <w:rPr>
                <w:rFonts w:cs="Arial"/>
                <w:b/>
                <w:noProof/>
                <w:color w:val="000000"/>
                <w:sz w:val="22"/>
                <w:szCs w:val="22"/>
              </w:rPr>
              <w:t xml:space="preserve">Matrícula o Tarjeta profesional </w:t>
            </w:r>
          </w:p>
        </w:tc>
        <w:tc>
          <w:tcPr>
            <w:tcW w:w="2377" w:type="pct"/>
            <w:tcBorders>
              <w:top w:val="single" w:sz="6" w:space="0" w:color="000000"/>
              <w:left w:val="single" w:sz="4" w:space="0" w:color="000000"/>
              <w:bottom w:val="single" w:sz="6" w:space="0" w:color="000000"/>
              <w:right w:val="single" w:sz="4" w:space="0" w:color="000000"/>
            </w:tcBorders>
            <w:shd w:val="clear" w:color="auto" w:fill="auto"/>
          </w:tcPr>
          <w:p w14:paraId="1FCACB85" w14:textId="77777777" w:rsidR="00FC034F" w:rsidRPr="000B4076" w:rsidRDefault="00FC034F" w:rsidP="00116D00">
            <w:pPr>
              <w:numPr>
                <w:ilvl w:val="12"/>
                <w:numId w:val="0"/>
              </w:numPr>
              <w:tabs>
                <w:tab w:val="left" w:pos="0"/>
                <w:tab w:val="left" w:pos="1440"/>
                <w:tab w:val="left" w:pos="2160"/>
                <w:tab w:val="left" w:pos="2880"/>
                <w:tab w:val="left" w:pos="3600"/>
                <w:tab w:val="left" w:pos="4320"/>
                <w:tab w:val="left" w:pos="5040"/>
                <w:tab w:val="left" w:pos="5760"/>
                <w:tab w:val="left" w:pos="6480"/>
              </w:tabs>
              <w:rPr>
                <w:rFonts w:cs="Arial"/>
                <w:color w:val="000000"/>
                <w:sz w:val="22"/>
                <w:szCs w:val="22"/>
              </w:rPr>
            </w:pPr>
          </w:p>
          <w:p w14:paraId="41EE61C4" w14:textId="77777777" w:rsidR="00FC034F" w:rsidRPr="000B4076" w:rsidRDefault="00FC034F" w:rsidP="00116D00">
            <w:pPr>
              <w:rPr>
                <w:rFonts w:cs="Arial"/>
                <w:color w:val="000000"/>
                <w:sz w:val="22"/>
                <w:szCs w:val="22"/>
              </w:rPr>
            </w:pPr>
            <w:r w:rsidRPr="000B4076">
              <w:rPr>
                <w:rFonts w:cs="Arial"/>
                <w:color w:val="000000"/>
                <w:sz w:val="22"/>
                <w:szCs w:val="22"/>
              </w:rPr>
              <w:t>Sesenta (60) meses de experiencia profesional relacionada.</w:t>
            </w:r>
          </w:p>
        </w:tc>
      </w:tr>
    </w:tbl>
    <w:p w14:paraId="1C61F22F" w14:textId="7494B3F0" w:rsidR="00BE17B2" w:rsidRPr="000B4076" w:rsidRDefault="00BE17B2" w:rsidP="00797573">
      <w:pPr>
        <w:rPr>
          <w:rFonts w:cs="Arial"/>
          <w:kern w:val="1"/>
          <w:sz w:val="22"/>
          <w:szCs w:val="22"/>
          <w:lang w:val="es-CO" w:eastAsia="zh-CN" w:bidi="hi-IN"/>
        </w:rPr>
      </w:pPr>
    </w:p>
    <w:p w14:paraId="1AFEDC1D" w14:textId="77777777" w:rsidR="00BE17B2" w:rsidRPr="000B4076" w:rsidRDefault="00BE17B2" w:rsidP="00BE17B2">
      <w:pPr>
        <w:jc w:val="center"/>
        <w:rPr>
          <w:rFonts w:cs="Arial"/>
          <w:b/>
          <w:sz w:val="22"/>
          <w:szCs w:val="22"/>
          <w:lang w:val="es-MX"/>
        </w:rPr>
      </w:pPr>
    </w:p>
    <w:tbl>
      <w:tblPr>
        <w:tblW w:w="8363" w:type="dxa"/>
        <w:tblInd w:w="137" w:type="dxa"/>
        <w:tblLayout w:type="fixed"/>
        <w:tblCellMar>
          <w:left w:w="45" w:type="dxa"/>
          <w:right w:w="70" w:type="dxa"/>
        </w:tblCellMar>
        <w:tblLook w:val="0000" w:firstRow="0" w:lastRow="0" w:firstColumn="0" w:lastColumn="0" w:noHBand="0" w:noVBand="0"/>
      </w:tblPr>
      <w:tblGrid>
        <w:gridCol w:w="4486"/>
        <w:gridCol w:w="313"/>
        <w:gridCol w:w="3564"/>
      </w:tblGrid>
      <w:tr w:rsidR="00BE17B2" w:rsidRPr="000B4076" w14:paraId="79AF58AD" w14:textId="77777777" w:rsidTr="00990E9F">
        <w:trPr>
          <w:trHeight w:val="294"/>
        </w:trPr>
        <w:tc>
          <w:tcPr>
            <w:tcW w:w="8363"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3E4F0CEB" w14:textId="5E93E3B3" w:rsidR="00BE17B2" w:rsidRPr="00990E9F" w:rsidRDefault="00BE17B2" w:rsidP="00990E9F">
            <w:pPr>
              <w:pStyle w:val="Prrafodelista"/>
              <w:widowControl w:val="0"/>
              <w:numPr>
                <w:ilvl w:val="0"/>
                <w:numId w:val="30"/>
              </w:numPr>
              <w:suppressAutoHyphens/>
              <w:jc w:val="center"/>
              <w:textAlignment w:val="baseline"/>
              <w:rPr>
                <w:rFonts w:cs="Arial"/>
                <w:b/>
                <w:bCs/>
                <w:kern w:val="1"/>
                <w:sz w:val="22"/>
                <w:szCs w:val="22"/>
                <w:lang w:eastAsia="es-CO"/>
              </w:rPr>
            </w:pPr>
            <w:r w:rsidRPr="00990E9F">
              <w:rPr>
                <w:rFonts w:cs="Arial"/>
                <w:b/>
                <w:bCs/>
                <w:kern w:val="1"/>
                <w:sz w:val="22"/>
                <w:szCs w:val="22"/>
                <w:lang w:eastAsia="es-CO"/>
              </w:rPr>
              <w:t>IDENTIFICACIÓN DEL EMPLEO</w:t>
            </w:r>
          </w:p>
        </w:tc>
      </w:tr>
      <w:tr w:rsidR="00BE17B2" w:rsidRPr="000B4076" w14:paraId="47C0B619" w14:textId="77777777" w:rsidTr="00990E9F">
        <w:tc>
          <w:tcPr>
            <w:tcW w:w="4799" w:type="dxa"/>
            <w:gridSpan w:val="2"/>
            <w:tcBorders>
              <w:top w:val="single" w:sz="4" w:space="0" w:color="00000A"/>
              <w:left w:val="single" w:sz="4" w:space="0" w:color="00000A"/>
              <w:bottom w:val="single" w:sz="4" w:space="0" w:color="00000A"/>
            </w:tcBorders>
            <w:shd w:val="clear" w:color="auto" w:fill="auto"/>
          </w:tcPr>
          <w:p w14:paraId="56E9E5B9" w14:textId="77777777" w:rsidR="00BE17B2" w:rsidRPr="000B4076" w:rsidRDefault="00BE17B2"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Nivel:</w:t>
            </w:r>
          </w:p>
        </w:tc>
        <w:tc>
          <w:tcPr>
            <w:tcW w:w="3564" w:type="dxa"/>
            <w:tcBorders>
              <w:top w:val="single" w:sz="4" w:space="0" w:color="00000A"/>
              <w:left w:val="single" w:sz="4" w:space="0" w:color="00000A"/>
              <w:bottom w:val="single" w:sz="4" w:space="0" w:color="00000A"/>
              <w:right w:val="single" w:sz="4" w:space="0" w:color="00000A"/>
            </w:tcBorders>
            <w:shd w:val="clear" w:color="auto" w:fill="auto"/>
          </w:tcPr>
          <w:p w14:paraId="661ED43B" w14:textId="77777777" w:rsidR="00BE17B2" w:rsidRPr="000B4076" w:rsidRDefault="00BE17B2"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Directivo</w:t>
            </w:r>
          </w:p>
        </w:tc>
      </w:tr>
      <w:tr w:rsidR="00BE17B2" w:rsidRPr="000B4076" w14:paraId="1F88E833" w14:textId="77777777" w:rsidTr="00990E9F">
        <w:tc>
          <w:tcPr>
            <w:tcW w:w="4799" w:type="dxa"/>
            <w:gridSpan w:val="2"/>
            <w:tcBorders>
              <w:top w:val="single" w:sz="4" w:space="0" w:color="00000A"/>
              <w:left w:val="single" w:sz="4" w:space="0" w:color="00000A"/>
              <w:bottom w:val="single" w:sz="4" w:space="0" w:color="00000A"/>
            </w:tcBorders>
            <w:shd w:val="clear" w:color="auto" w:fill="auto"/>
          </w:tcPr>
          <w:p w14:paraId="4716AEAE" w14:textId="77777777" w:rsidR="00BE17B2" w:rsidRPr="000B4076" w:rsidRDefault="00BE17B2"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Denominación del Empleo:</w:t>
            </w:r>
          </w:p>
        </w:tc>
        <w:tc>
          <w:tcPr>
            <w:tcW w:w="3564" w:type="dxa"/>
            <w:tcBorders>
              <w:top w:val="single" w:sz="4" w:space="0" w:color="00000A"/>
              <w:left w:val="single" w:sz="4" w:space="0" w:color="00000A"/>
              <w:bottom w:val="single" w:sz="4" w:space="0" w:color="00000A"/>
              <w:right w:val="single" w:sz="4" w:space="0" w:color="00000A"/>
            </w:tcBorders>
            <w:shd w:val="clear" w:color="auto" w:fill="auto"/>
          </w:tcPr>
          <w:p w14:paraId="4C381BA2" w14:textId="77777777" w:rsidR="00BE17B2" w:rsidRPr="000B4076" w:rsidRDefault="00BE17B2"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Jefe de Oficina</w:t>
            </w:r>
          </w:p>
        </w:tc>
      </w:tr>
      <w:tr w:rsidR="00BE17B2" w:rsidRPr="000B4076" w14:paraId="002FDDC9" w14:textId="77777777" w:rsidTr="00990E9F">
        <w:trPr>
          <w:trHeight w:val="197"/>
        </w:trPr>
        <w:tc>
          <w:tcPr>
            <w:tcW w:w="4799" w:type="dxa"/>
            <w:gridSpan w:val="2"/>
            <w:tcBorders>
              <w:top w:val="single" w:sz="4" w:space="0" w:color="00000A"/>
              <w:left w:val="single" w:sz="4" w:space="0" w:color="00000A"/>
              <w:bottom w:val="single" w:sz="4" w:space="0" w:color="00000A"/>
            </w:tcBorders>
            <w:shd w:val="clear" w:color="auto" w:fill="auto"/>
          </w:tcPr>
          <w:p w14:paraId="6240B7E7" w14:textId="77777777" w:rsidR="00BE17B2" w:rsidRPr="000B4076" w:rsidRDefault="00BE17B2"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Código:</w:t>
            </w:r>
          </w:p>
        </w:tc>
        <w:tc>
          <w:tcPr>
            <w:tcW w:w="3564" w:type="dxa"/>
            <w:tcBorders>
              <w:top w:val="single" w:sz="4" w:space="0" w:color="00000A"/>
              <w:left w:val="single" w:sz="4" w:space="0" w:color="00000A"/>
              <w:bottom w:val="single" w:sz="4" w:space="0" w:color="00000A"/>
              <w:right w:val="single" w:sz="4" w:space="0" w:color="00000A"/>
            </w:tcBorders>
            <w:shd w:val="clear" w:color="auto" w:fill="auto"/>
          </w:tcPr>
          <w:p w14:paraId="67DC0EC7" w14:textId="77777777" w:rsidR="00BE17B2" w:rsidRPr="000B4076" w:rsidRDefault="00BE17B2" w:rsidP="00116D00">
            <w:pPr>
              <w:widowControl w:val="0"/>
              <w:suppressAutoHyphens/>
              <w:textAlignment w:val="baseline"/>
              <w:rPr>
                <w:rFonts w:cs="Arial"/>
                <w:b/>
                <w:kern w:val="1"/>
                <w:sz w:val="22"/>
                <w:szCs w:val="22"/>
                <w:lang w:eastAsia="es-CO"/>
              </w:rPr>
            </w:pPr>
            <w:r w:rsidRPr="000B4076">
              <w:rPr>
                <w:rFonts w:cs="Arial"/>
                <w:b/>
                <w:kern w:val="1"/>
                <w:sz w:val="22"/>
                <w:szCs w:val="22"/>
                <w:lang w:eastAsia="es-CO"/>
              </w:rPr>
              <w:t>006</w:t>
            </w:r>
          </w:p>
        </w:tc>
      </w:tr>
      <w:tr w:rsidR="00BE17B2" w:rsidRPr="000B4076" w14:paraId="01CC3F7A" w14:textId="77777777" w:rsidTr="00990E9F">
        <w:tc>
          <w:tcPr>
            <w:tcW w:w="4799" w:type="dxa"/>
            <w:gridSpan w:val="2"/>
            <w:tcBorders>
              <w:top w:val="single" w:sz="4" w:space="0" w:color="00000A"/>
              <w:left w:val="single" w:sz="4" w:space="0" w:color="00000A"/>
              <w:bottom w:val="single" w:sz="4" w:space="0" w:color="00000A"/>
            </w:tcBorders>
            <w:shd w:val="clear" w:color="auto" w:fill="auto"/>
          </w:tcPr>
          <w:p w14:paraId="475C144D" w14:textId="77777777" w:rsidR="00BE17B2" w:rsidRPr="000B4076" w:rsidRDefault="00BE17B2"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Grado:</w:t>
            </w:r>
          </w:p>
        </w:tc>
        <w:tc>
          <w:tcPr>
            <w:tcW w:w="3564" w:type="dxa"/>
            <w:tcBorders>
              <w:top w:val="single" w:sz="4" w:space="0" w:color="00000A"/>
              <w:left w:val="single" w:sz="4" w:space="0" w:color="00000A"/>
              <w:bottom w:val="single" w:sz="4" w:space="0" w:color="00000A"/>
              <w:right w:val="single" w:sz="4" w:space="0" w:color="00000A"/>
            </w:tcBorders>
            <w:shd w:val="clear" w:color="auto" w:fill="auto"/>
          </w:tcPr>
          <w:p w14:paraId="3283B53A" w14:textId="77777777" w:rsidR="00BE17B2" w:rsidRPr="000B4076" w:rsidRDefault="00BE17B2" w:rsidP="00116D00">
            <w:pPr>
              <w:widowControl w:val="0"/>
              <w:suppressAutoHyphens/>
              <w:textAlignment w:val="baseline"/>
              <w:rPr>
                <w:rFonts w:cs="Arial"/>
                <w:b/>
                <w:kern w:val="1"/>
                <w:sz w:val="22"/>
                <w:szCs w:val="22"/>
                <w:lang w:eastAsia="es-CO"/>
              </w:rPr>
            </w:pPr>
            <w:r w:rsidRPr="000B4076">
              <w:rPr>
                <w:rFonts w:cs="Arial"/>
                <w:b/>
                <w:kern w:val="1"/>
                <w:sz w:val="22"/>
                <w:szCs w:val="22"/>
                <w:lang w:eastAsia="es-CO"/>
              </w:rPr>
              <w:t>01</w:t>
            </w:r>
          </w:p>
        </w:tc>
      </w:tr>
      <w:tr w:rsidR="00BE17B2" w:rsidRPr="000B4076" w14:paraId="5407D47E" w14:textId="77777777" w:rsidTr="00990E9F">
        <w:trPr>
          <w:trHeight w:val="329"/>
        </w:trPr>
        <w:tc>
          <w:tcPr>
            <w:tcW w:w="4799" w:type="dxa"/>
            <w:gridSpan w:val="2"/>
            <w:tcBorders>
              <w:top w:val="single" w:sz="4" w:space="0" w:color="00000A"/>
              <w:left w:val="single" w:sz="4" w:space="0" w:color="00000A"/>
              <w:bottom w:val="single" w:sz="4" w:space="0" w:color="00000A"/>
            </w:tcBorders>
            <w:shd w:val="clear" w:color="auto" w:fill="auto"/>
          </w:tcPr>
          <w:p w14:paraId="13ABD0CA" w14:textId="77777777" w:rsidR="00BE17B2" w:rsidRPr="000B4076" w:rsidRDefault="00BE17B2"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No. de cargos:</w:t>
            </w:r>
          </w:p>
        </w:tc>
        <w:tc>
          <w:tcPr>
            <w:tcW w:w="3564" w:type="dxa"/>
            <w:tcBorders>
              <w:top w:val="single" w:sz="4" w:space="0" w:color="00000A"/>
              <w:left w:val="single" w:sz="4" w:space="0" w:color="00000A"/>
              <w:bottom w:val="single" w:sz="4" w:space="0" w:color="00000A"/>
              <w:right w:val="single" w:sz="4" w:space="0" w:color="00000A"/>
            </w:tcBorders>
            <w:shd w:val="clear" w:color="auto" w:fill="auto"/>
          </w:tcPr>
          <w:p w14:paraId="417581F8" w14:textId="2D96C5D9" w:rsidR="00BE17B2" w:rsidRPr="000B4076" w:rsidRDefault="00BA3CFE" w:rsidP="00AA275B">
            <w:pPr>
              <w:widowControl w:val="0"/>
              <w:suppressAutoHyphens/>
              <w:textAlignment w:val="baseline"/>
              <w:rPr>
                <w:rFonts w:cs="Arial"/>
                <w:kern w:val="1"/>
                <w:sz w:val="22"/>
                <w:szCs w:val="22"/>
                <w:lang w:eastAsia="es-CO"/>
              </w:rPr>
            </w:pPr>
            <w:r w:rsidRPr="000B4076">
              <w:rPr>
                <w:rFonts w:cs="Arial"/>
                <w:kern w:val="1"/>
                <w:sz w:val="22"/>
                <w:szCs w:val="22"/>
                <w:lang w:eastAsia="es-CO"/>
              </w:rPr>
              <w:t>Dos</w:t>
            </w:r>
            <w:r w:rsidR="00AA275B" w:rsidRPr="000B4076">
              <w:rPr>
                <w:rFonts w:cs="Arial"/>
                <w:kern w:val="1"/>
                <w:sz w:val="22"/>
                <w:szCs w:val="22"/>
                <w:lang w:eastAsia="es-CO"/>
              </w:rPr>
              <w:t xml:space="preserve"> </w:t>
            </w:r>
            <w:r w:rsidR="00BE17B2" w:rsidRPr="000B4076">
              <w:rPr>
                <w:rFonts w:cs="Arial"/>
                <w:kern w:val="1"/>
                <w:sz w:val="22"/>
                <w:szCs w:val="22"/>
                <w:lang w:eastAsia="es-CO"/>
              </w:rPr>
              <w:t>(</w:t>
            </w:r>
            <w:r w:rsidRPr="000B4076">
              <w:rPr>
                <w:rFonts w:cs="Arial"/>
                <w:kern w:val="1"/>
                <w:sz w:val="22"/>
                <w:szCs w:val="22"/>
                <w:lang w:eastAsia="es-CO"/>
              </w:rPr>
              <w:t>2</w:t>
            </w:r>
            <w:r w:rsidR="00BE17B2" w:rsidRPr="000B4076">
              <w:rPr>
                <w:rFonts w:cs="Arial"/>
                <w:kern w:val="1"/>
                <w:sz w:val="22"/>
                <w:szCs w:val="22"/>
                <w:lang w:eastAsia="es-CO"/>
              </w:rPr>
              <w:t>)</w:t>
            </w:r>
          </w:p>
        </w:tc>
      </w:tr>
      <w:tr w:rsidR="00BE17B2" w:rsidRPr="000B4076" w14:paraId="1790569D" w14:textId="77777777" w:rsidTr="00990E9F">
        <w:trPr>
          <w:trHeight w:val="95"/>
        </w:trPr>
        <w:tc>
          <w:tcPr>
            <w:tcW w:w="4799" w:type="dxa"/>
            <w:gridSpan w:val="2"/>
            <w:tcBorders>
              <w:top w:val="single" w:sz="4" w:space="0" w:color="00000A"/>
              <w:left w:val="single" w:sz="4" w:space="0" w:color="00000A"/>
              <w:bottom w:val="single" w:sz="4" w:space="0" w:color="00000A"/>
            </w:tcBorders>
            <w:shd w:val="clear" w:color="auto" w:fill="auto"/>
          </w:tcPr>
          <w:p w14:paraId="4B6FD7F7" w14:textId="77777777" w:rsidR="00BE17B2" w:rsidRPr="000B4076" w:rsidRDefault="00BE17B2"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Dependencia:</w:t>
            </w:r>
          </w:p>
        </w:tc>
        <w:tc>
          <w:tcPr>
            <w:tcW w:w="3564" w:type="dxa"/>
            <w:tcBorders>
              <w:top w:val="single" w:sz="4" w:space="0" w:color="00000A"/>
              <w:left w:val="single" w:sz="4" w:space="0" w:color="00000A"/>
              <w:bottom w:val="single" w:sz="4" w:space="0" w:color="00000A"/>
              <w:right w:val="single" w:sz="4" w:space="0" w:color="00000A"/>
            </w:tcBorders>
            <w:shd w:val="clear" w:color="auto" w:fill="auto"/>
          </w:tcPr>
          <w:p w14:paraId="1CBCF1AE" w14:textId="0C30DCCB" w:rsidR="00BE17B2" w:rsidRPr="000B4076" w:rsidRDefault="00BE17B2"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Donde se ubique el cargo</w:t>
            </w:r>
            <w:r w:rsidR="009804C8" w:rsidRPr="000B4076">
              <w:rPr>
                <w:rFonts w:cs="Arial"/>
                <w:color w:val="FF0000"/>
                <w:kern w:val="1"/>
                <w:sz w:val="22"/>
                <w:szCs w:val="22"/>
                <w:lang w:eastAsia="es-CO"/>
              </w:rPr>
              <w:t xml:space="preserve"> </w:t>
            </w:r>
          </w:p>
        </w:tc>
      </w:tr>
      <w:tr w:rsidR="00BE17B2" w:rsidRPr="000B4076" w14:paraId="481095F2" w14:textId="77777777" w:rsidTr="00990E9F">
        <w:trPr>
          <w:trHeight w:val="74"/>
        </w:trPr>
        <w:tc>
          <w:tcPr>
            <w:tcW w:w="4799" w:type="dxa"/>
            <w:gridSpan w:val="2"/>
            <w:tcBorders>
              <w:top w:val="single" w:sz="4" w:space="0" w:color="00000A"/>
              <w:left w:val="single" w:sz="4" w:space="0" w:color="00000A"/>
              <w:bottom w:val="single" w:sz="4" w:space="0" w:color="00000A"/>
            </w:tcBorders>
            <w:shd w:val="clear" w:color="auto" w:fill="auto"/>
          </w:tcPr>
          <w:p w14:paraId="17577392" w14:textId="77777777" w:rsidR="00BE17B2" w:rsidRPr="000B4076" w:rsidRDefault="00BE17B2"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Cargo del Jefe Inmediato:</w:t>
            </w:r>
          </w:p>
        </w:tc>
        <w:tc>
          <w:tcPr>
            <w:tcW w:w="3564" w:type="dxa"/>
            <w:tcBorders>
              <w:top w:val="single" w:sz="4" w:space="0" w:color="00000A"/>
              <w:left w:val="single" w:sz="4" w:space="0" w:color="00000A"/>
              <w:bottom w:val="single" w:sz="4" w:space="0" w:color="00000A"/>
              <w:right w:val="single" w:sz="4" w:space="0" w:color="00000A"/>
            </w:tcBorders>
            <w:shd w:val="clear" w:color="auto" w:fill="auto"/>
          </w:tcPr>
          <w:p w14:paraId="10F953CD" w14:textId="77777777" w:rsidR="00BE17B2" w:rsidRPr="000B4076" w:rsidRDefault="00BE17B2" w:rsidP="00116D00">
            <w:pPr>
              <w:widowControl w:val="0"/>
              <w:suppressAutoHyphens/>
              <w:textAlignment w:val="baseline"/>
              <w:rPr>
                <w:rFonts w:cs="Arial"/>
                <w:kern w:val="1"/>
                <w:sz w:val="22"/>
                <w:szCs w:val="22"/>
                <w:lang w:eastAsia="es-CO"/>
              </w:rPr>
            </w:pPr>
            <w:r w:rsidRPr="000B4076">
              <w:rPr>
                <w:rFonts w:cs="Arial"/>
                <w:kern w:val="1"/>
                <w:sz w:val="22"/>
                <w:szCs w:val="22"/>
                <w:lang w:eastAsia="es-CO"/>
              </w:rPr>
              <w:t xml:space="preserve">Director (a) General </w:t>
            </w:r>
          </w:p>
        </w:tc>
      </w:tr>
      <w:tr w:rsidR="00BE17B2" w:rsidRPr="000B4076" w14:paraId="44A2E04B" w14:textId="77777777" w:rsidTr="00990E9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trHeight w:val="294"/>
          <w:jc w:val="center"/>
        </w:trPr>
        <w:tc>
          <w:tcPr>
            <w:tcW w:w="83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540C7" w14:textId="77777777" w:rsidR="00BE17B2" w:rsidRPr="000B4076" w:rsidRDefault="00BE17B2" w:rsidP="00116D00">
            <w:pPr>
              <w:widowControl w:val="0"/>
              <w:suppressAutoHyphens/>
              <w:ind w:left="360"/>
              <w:jc w:val="center"/>
              <w:textAlignment w:val="baseline"/>
              <w:rPr>
                <w:rFonts w:cs="Arial"/>
                <w:b/>
                <w:bCs/>
                <w:kern w:val="1"/>
                <w:sz w:val="22"/>
                <w:szCs w:val="22"/>
                <w:lang w:eastAsia="es-CO"/>
              </w:rPr>
            </w:pPr>
            <w:r w:rsidRPr="000B4076">
              <w:rPr>
                <w:rFonts w:cs="Arial"/>
                <w:b/>
                <w:kern w:val="1"/>
                <w:sz w:val="22"/>
                <w:szCs w:val="22"/>
                <w:lang w:eastAsia="es-CO"/>
              </w:rPr>
              <w:t>II. ÁREA FUNCIONAL: CONTROL DISCIPLINARIO INTERNO</w:t>
            </w:r>
          </w:p>
        </w:tc>
      </w:tr>
      <w:tr w:rsidR="00BE17B2" w:rsidRPr="000B4076" w14:paraId="49FDB2D8" w14:textId="77777777" w:rsidTr="00990E9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83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37A75" w14:textId="77777777" w:rsidR="00BE17B2" w:rsidRPr="000B4076" w:rsidRDefault="00BE17B2" w:rsidP="00116D00">
            <w:pPr>
              <w:widowControl w:val="0"/>
              <w:suppressAutoHyphens/>
              <w:jc w:val="center"/>
              <w:textAlignment w:val="baseline"/>
              <w:rPr>
                <w:rFonts w:cs="Arial"/>
                <w:b/>
                <w:bCs/>
                <w:kern w:val="1"/>
                <w:sz w:val="22"/>
                <w:szCs w:val="22"/>
                <w:lang w:eastAsia="es-CO"/>
              </w:rPr>
            </w:pPr>
            <w:r w:rsidRPr="000B4076">
              <w:rPr>
                <w:rFonts w:cs="Arial"/>
                <w:b/>
                <w:bCs/>
                <w:kern w:val="1"/>
                <w:sz w:val="22"/>
                <w:szCs w:val="22"/>
                <w:lang w:eastAsia="es-CO"/>
              </w:rPr>
              <w:t>III. PROPÓSITO PRINCIPAL DEL EMPLEO</w:t>
            </w:r>
          </w:p>
        </w:tc>
      </w:tr>
      <w:tr w:rsidR="00BE17B2" w:rsidRPr="000B4076" w14:paraId="6453D827" w14:textId="77777777" w:rsidTr="00990E9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C2E83B" w14:textId="6373D30D" w:rsidR="00BE17B2" w:rsidRPr="000B4076" w:rsidRDefault="00BE17B2" w:rsidP="00116D00">
            <w:pPr>
              <w:widowControl w:val="0"/>
              <w:suppressAutoHyphens/>
              <w:textAlignment w:val="baseline"/>
              <w:rPr>
                <w:rFonts w:cs="Arial"/>
                <w:color w:val="000000"/>
                <w:kern w:val="1"/>
                <w:sz w:val="22"/>
                <w:szCs w:val="22"/>
                <w:lang w:eastAsia="es-CO"/>
              </w:rPr>
            </w:pPr>
            <w:r w:rsidRPr="000B4076">
              <w:rPr>
                <w:rFonts w:cs="Arial"/>
                <w:color w:val="000000"/>
                <w:kern w:val="1"/>
                <w:sz w:val="22"/>
                <w:szCs w:val="22"/>
                <w:lang w:eastAsia="es-CO"/>
              </w:rPr>
              <w:t xml:space="preserve">Dirigir la función disciplinaria y </w:t>
            </w:r>
            <w:r w:rsidR="006A720A" w:rsidRPr="000B4076">
              <w:rPr>
                <w:rFonts w:cs="Arial"/>
                <w:color w:val="000000"/>
                <w:kern w:val="1"/>
                <w:sz w:val="22"/>
                <w:szCs w:val="22"/>
                <w:lang w:eastAsia="es-CO"/>
              </w:rPr>
              <w:t>llevar a cabo la etapa de instrucción</w:t>
            </w:r>
            <w:r w:rsidRPr="000B4076">
              <w:rPr>
                <w:rFonts w:cs="Arial"/>
                <w:color w:val="000000"/>
                <w:kern w:val="1"/>
                <w:sz w:val="22"/>
                <w:szCs w:val="22"/>
                <w:lang w:eastAsia="es-CO"/>
              </w:rPr>
              <w:t xml:space="preserve"> en primera instancia </w:t>
            </w:r>
            <w:r w:rsidR="006A720A" w:rsidRPr="000B4076">
              <w:rPr>
                <w:rFonts w:cs="Arial"/>
                <w:color w:val="000000"/>
                <w:kern w:val="1"/>
                <w:sz w:val="22"/>
                <w:szCs w:val="22"/>
                <w:lang w:eastAsia="es-CO"/>
              </w:rPr>
              <w:t xml:space="preserve">de </w:t>
            </w:r>
            <w:r w:rsidRPr="000B4076">
              <w:rPr>
                <w:rFonts w:cs="Arial"/>
                <w:color w:val="000000"/>
                <w:kern w:val="1"/>
                <w:sz w:val="22"/>
                <w:szCs w:val="22"/>
                <w:lang w:eastAsia="es-CO"/>
              </w:rPr>
              <w:t>los procesos disciplinarios que se adelanten en contra de los servidores y exservidores públicos de la entidad, realizando seguimiento al cumplimiento de las decisiones proferidas, de conformidad con la normatividad vigente sobre la materia.</w:t>
            </w:r>
          </w:p>
        </w:tc>
      </w:tr>
      <w:tr w:rsidR="00BE17B2" w:rsidRPr="000B4076" w14:paraId="0E731F2A" w14:textId="77777777" w:rsidTr="00990E9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83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83D43" w14:textId="77777777" w:rsidR="00BE17B2" w:rsidRPr="000B4076" w:rsidRDefault="00BE17B2" w:rsidP="00116D00">
            <w:pPr>
              <w:widowControl w:val="0"/>
              <w:tabs>
                <w:tab w:val="left" w:pos="0"/>
                <w:tab w:val="left" w:pos="1440"/>
                <w:tab w:val="left" w:pos="2160"/>
                <w:tab w:val="left" w:pos="2880"/>
                <w:tab w:val="left" w:pos="3600"/>
                <w:tab w:val="left" w:pos="4320"/>
                <w:tab w:val="left" w:pos="5040"/>
                <w:tab w:val="left" w:pos="5760"/>
                <w:tab w:val="left" w:pos="6480"/>
              </w:tabs>
              <w:suppressAutoHyphens/>
              <w:jc w:val="center"/>
              <w:textAlignment w:val="baseline"/>
              <w:rPr>
                <w:rFonts w:cs="Arial"/>
                <w:b/>
                <w:bCs/>
                <w:kern w:val="2"/>
                <w:sz w:val="22"/>
                <w:szCs w:val="22"/>
                <w:lang w:eastAsia="es-CO"/>
              </w:rPr>
            </w:pPr>
            <w:r w:rsidRPr="000B4076">
              <w:rPr>
                <w:rFonts w:cs="Arial"/>
                <w:b/>
                <w:bCs/>
                <w:kern w:val="2"/>
                <w:sz w:val="22"/>
                <w:szCs w:val="22"/>
                <w:lang w:eastAsia="es-CO"/>
              </w:rPr>
              <w:t>IV. DESCRIPCIÓ|N DE FUNCIONES ESENCIALES</w:t>
            </w:r>
          </w:p>
        </w:tc>
      </w:tr>
      <w:tr w:rsidR="00BE17B2" w:rsidRPr="000B4076" w14:paraId="1D4AE8BB" w14:textId="77777777" w:rsidTr="00990E9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717F506B" w14:textId="77777777" w:rsidR="00BE17B2" w:rsidRPr="000B4076" w:rsidRDefault="00BE17B2" w:rsidP="00116D00">
            <w:pPr>
              <w:widowControl w:val="0"/>
              <w:numPr>
                <w:ilvl w:val="0"/>
                <w:numId w:val="4"/>
              </w:numPr>
              <w:tabs>
                <w:tab w:val="left" w:pos="-3807"/>
              </w:tabs>
              <w:suppressAutoHyphens/>
              <w:overflowPunct w:val="0"/>
              <w:autoSpaceDE w:val="0"/>
              <w:autoSpaceDN w:val="0"/>
              <w:adjustRightInd w:val="0"/>
              <w:textAlignment w:val="baseline"/>
              <w:rPr>
                <w:rFonts w:cs="Arial"/>
                <w:sz w:val="22"/>
                <w:szCs w:val="22"/>
                <w:lang w:val="es-CO" w:eastAsia="es-CO"/>
              </w:rPr>
            </w:pPr>
            <w:r w:rsidRPr="000B4076">
              <w:rPr>
                <w:rFonts w:cs="Arial"/>
                <w:sz w:val="22"/>
                <w:szCs w:val="22"/>
                <w:lang w:val="es-CO" w:eastAsia="es-CO"/>
              </w:rPr>
              <w:t>Orientar al Director General en la formulación e implementación de las políticas y estrategias para el ejercicio de la función disciplinaria en la entidad.</w:t>
            </w:r>
          </w:p>
          <w:p w14:paraId="70C95608" w14:textId="268FA0AB" w:rsidR="006A720A" w:rsidRPr="000B4076" w:rsidRDefault="006A720A" w:rsidP="006A720A">
            <w:pPr>
              <w:widowControl w:val="0"/>
              <w:numPr>
                <w:ilvl w:val="0"/>
                <w:numId w:val="4"/>
              </w:numPr>
              <w:tabs>
                <w:tab w:val="left" w:pos="-3807"/>
              </w:tabs>
              <w:suppressAutoHyphens/>
              <w:overflowPunct w:val="0"/>
              <w:autoSpaceDE w:val="0"/>
              <w:autoSpaceDN w:val="0"/>
              <w:adjustRightInd w:val="0"/>
              <w:textAlignment w:val="baseline"/>
              <w:rPr>
                <w:rFonts w:cs="Arial"/>
                <w:sz w:val="22"/>
                <w:szCs w:val="22"/>
                <w:lang w:val="es-CO" w:eastAsia="es-CO"/>
              </w:rPr>
            </w:pPr>
            <w:r w:rsidRPr="000B4076">
              <w:rPr>
                <w:rFonts w:cs="Arial"/>
                <w:sz w:val="22"/>
                <w:szCs w:val="22"/>
                <w:lang w:val="es-CO" w:eastAsia="es-CO"/>
              </w:rPr>
              <w:t xml:space="preserve">Adelantar la etapa de instrucción en primera instancia que comprende la </w:t>
            </w:r>
            <w:r w:rsidRPr="000B4076">
              <w:rPr>
                <w:rFonts w:cs="Arial"/>
                <w:sz w:val="22"/>
                <w:szCs w:val="22"/>
                <w:lang w:val="es-CO" w:eastAsia="es-CO"/>
              </w:rPr>
              <w:lastRenderedPageBreak/>
              <w:t>indagación previa, la investigación disciplinaria y la formulación del pliego de cargos y su notificación en los procesos disciplinarios contra los/as servidores/as y ex servidores/as del organismo, de conformidad con el Código General Disciplinario o aquella norma que lo modifique o sustituya y las demás disposiciones vigentes sobre la materia.</w:t>
            </w:r>
          </w:p>
          <w:p w14:paraId="53255EB7" w14:textId="77777777" w:rsidR="006A720A" w:rsidRPr="000B4076" w:rsidRDefault="006A720A" w:rsidP="006A720A">
            <w:pPr>
              <w:pStyle w:val="Prrafodelista"/>
              <w:numPr>
                <w:ilvl w:val="0"/>
                <w:numId w:val="4"/>
              </w:numPr>
              <w:rPr>
                <w:rFonts w:cs="Arial"/>
                <w:sz w:val="22"/>
                <w:szCs w:val="22"/>
                <w:lang w:val="es-CO" w:eastAsia="es-CO"/>
              </w:rPr>
            </w:pPr>
            <w:r w:rsidRPr="000B4076">
              <w:rPr>
                <w:rFonts w:cs="Arial"/>
                <w:sz w:val="22"/>
                <w:szCs w:val="22"/>
                <w:lang w:val="es-CO" w:eastAsia="es-CO"/>
              </w:rPr>
              <w:t>Mantener actualizada la información de los procesos disciplinarios de la Caja de la Vivienda Popular, en el Sistema de Información Disciplinaria Distrital o el que haga sus veces, en el Sistema de Actos Procesales de la Personería de Bogotá OCDI o el que haga sus veces y fijar procedimientos operativos disciplinarios acorde con las pautas señaladas por la Dirección Distrital de Asuntos Disciplinarios de la Secretaría Jurídica Distrital.</w:t>
            </w:r>
          </w:p>
          <w:p w14:paraId="7D6B8BC1" w14:textId="77777777" w:rsidR="00BE17B2" w:rsidRPr="000B4076" w:rsidRDefault="00BE17B2" w:rsidP="006A720A">
            <w:pPr>
              <w:widowControl w:val="0"/>
              <w:numPr>
                <w:ilvl w:val="0"/>
                <w:numId w:val="4"/>
              </w:numPr>
              <w:tabs>
                <w:tab w:val="left" w:pos="-3807"/>
              </w:tabs>
              <w:suppressAutoHyphens/>
              <w:overflowPunct w:val="0"/>
              <w:autoSpaceDE w:val="0"/>
              <w:autoSpaceDN w:val="0"/>
              <w:adjustRightInd w:val="0"/>
              <w:textAlignment w:val="baseline"/>
              <w:rPr>
                <w:rFonts w:cs="Arial"/>
                <w:sz w:val="22"/>
                <w:szCs w:val="22"/>
                <w:lang w:val="es-CO" w:eastAsia="es-CO"/>
              </w:rPr>
            </w:pPr>
            <w:r w:rsidRPr="000B4076">
              <w:rPr>
                <w:rFonts w:cs="Arial"/>
                <w:sz w:val="22"/>
                <w:szCs w:val="22"/>
                <w:lang w:val="es-CO" w:eastAsia="es-CO"/>
              </w:rPr>
              <w:t>Efectuar el seguimiento a la ejecución de las sanciones que se impongan a los servidores y ex servidores públicos de la entidad, de manera oportuna y eficaz.</w:t>
            </w:r>
          </w:p>
          <w:p w14:paraId="21DD554A" w14:textId="77777777" w:rsidR="00BE17B2" w:rsidRPr="000B4076" w:rsidRDefault="00BE17B2" w:rsidP="006A720A">
            <w:pPr>
              <w:widowControl w:val="0"/>
              <w:numPr>
                <w:ilvl w:val="0"/>
                <w:numId w:val="4"/>
              </w:numPr>
              <w:tabs>
                <w:tab w:val="left" w:pos="-3807"/>
              </w:tabs>
              <w:suppressAutoHyphens/>
              <w:overflowPunct w:val="0"/>
              <w:autoSpaceDE w:val="0"/>
              <w:autoSpaceDN w:val="0"/>
              <w:adjustRightInd w:val="0"/>
              <w:textAlignment w:val="baseline"/>
              <w:rPr>
                <w:rFonts w:cs="Arial"/>
                <w:sz w:val="22"/>
                <w:szCs w:val="22"/>
                <w:lang w:val="es-CO" w:eastAsia="es-CO"/>
              </w:rPr>
            </w:pPr>
            <w:r w:rsidRPr="000B4076">
              <w:rPr>
                <w:rFonts w:cs="Arial"/>
                <w:sz w:val="22"/>
                <w:szCs w:val="22"/>
                <w:lang w:val="es-CO" w:eastAsia="es-CO"/>
              </w:rPr>
              <w:t>Orientar y capacitar a los servidores públicos de la entidad en la prevención de acciones disciplinarias en aplicación de las políticas que en materia disciplinaria se expidan por parte de la Secretaría Jurídica Distrital.</w:t>
            </w:r>
          </w:p>
          <w:p w14:paraId="431DBA32" w14:textId="77777777" w:rsidR="00BE17B2" w:rsidRPr="000B4076" w:rsidRDefault="00BE17B2" w:rsidP="006A720A">
            <w:pPr>
              <w:widowControl w:val="0"/>
              <w:numPr>
                <w:ilvl w:val="0"/>
                <w:numId w:val="4"/>
              </w:numPr>
              <w:pBdr>
                <w:top w:val="nil"/>
                <w:left w:val="nil"/>
                <w:bottom w:val="nil"/>
                <w:right w:val="nil"/>
                <w:between w:val="nil"/>
              </w:pBdr>
              <w:tabs>
                <w:tab w:val="left" w:pos="-3807"/>
              </w:tabs>
              <w:suppressAutoHyphens/>
              <w:overflowPunct w:val="0"/>
              <w:autoSpaceDE w:val="0"/>
              <w:autoSpaceDN w:val="0"/>
              <w:adjustRightInd w:val="0"/>
              <w:textAlignment w:val="baseline"/>
              <w:rPr>
                <w:rFonts w:cs="Arial"/>
                <w:sz w:val="22"/>
                <w:szCs w:val="22"/>
                <w:lang w:val="es-CO" w:eastAsia="es-CO"/>
              </w:rPr>
            </w:pPr>
            <w:r w:rsidRPr="000B4076">
              <w:rPr>
                <w:rFonts w:cs="Arial"/>
                <w:sz w:val="22"/>
                <w:szCs w:val="22"/>
                <w:lang w:val="es-CO" w:eastAsia="es-CO"/>
              </w:rPr>
              <w:t xml:space="preserve">Surtir el proceso de notificación y/o comunicación y organización documental de los expedientes disciplinarios en los términos y forma establecida en la normatividad disciplinaria vigente. </w:t>
            </w:r>
          </w:p>
          <w:p w14:paraId="667CE07C" w14:textId="77777777" w:rsidR="00BE17B2" w:rsidRPr="000B4076" w:rsidRDefault="00BE17B2" w:rsidP="006A720A">
            <w:pPr>
              <w:widowControl w:val="0"/>
              <w:numPr>
                <w:ilvl w:val="0"/>
                <w:numId w:val="4"/>
              </w:numPr>
              <w:pBdr>
                <w:top w:val="nil"/>
                <w:left w:val="nil"/>
                <w:bottom w:val="nil"/>
                <w:right w:val="nil"/>
                <w:between w:val="nil"/>
              </w:pBdr>
              <w:tabs>
                <w:tab w:val="left" w:pos="-3807"/>
              </w:tabs>
              <w:suppressAutoHyphens/>
              <w:overflowPunct w:val="0"/>
              <w:autoSpaceDE w:val="0"/>
              <w:autoSpaceDN w:val="0"/>
              <w:adjustRightInd w:val="0"/>
              <w:textAlignment w:val="baseline"/>
              <w:rPr>
                <w:rFonts w:cs="Arial"/>
                <w:sz w:val="22"/>
                <w:szCs w:val="22"/>
                <w:lang w:val="es-CO" w:eastAsia="es-CO"/>
              </w:rPr>
            </w:pPr>
            <w:r w:rsidRPr="000B4076">
              <w:rPr>
                <w:rFonts w:cs="Arial"/>
                <w:sz w:val="22"/>
                <w:szCs w:val="22"/>
                <w:lang w:val="es-CO" w:eastAsia="es-CO"/>
              </w:rPr>
              <w:t>Resolver las consultas sobre aspectos relacionados con la acción disciplinaria que se formulen a la entidad, en términos de interpretación y aplicación de las normas sobre la materia.</w:t>
            </w:r>
          </w:p>
          <w:p w14:paraId="2737103A" w14:textId="77777777" w:rsidR="00924770" w:rsidRPr="000B4076" w:rsidRDefault="00BE17B2" w:rsidP="006A720A">
            <w:pPr>
              <w:widowControl w:val="0"/>
              <w:numPr>
                <w:ilvl w:val="0"/>
                <w:numId w:val="4"/>
              </w:numPr>
              <w:pBdr>
                <w:top w:val="nil"/>
                <w:left w:val="nil"/>
                <w:bottom w:val="nil"/>
                <w:right w:val="nil"/>
                <w:between w:val="nil"/>
              </w:pBdr>
              <w:tabs>
                <w:tab w:val="left" w:pos="-3807"/>
              </w:tabs>
              <w:suppressAutoHyphens/>
              <w:overflowPunct w:val="0"/>
              <w:autoSpaceDE w:val="0"/>
              <w:autoSpaceDN w:val="0"/>
              <w:adjustRightInd w:val="0"/>
              <w:textAlignment w:val="baseline"/>
              <w:rPr>
                <w:rFonts w:cs="Arial"/>
                <w:sz w:val="22"/>
                <w:szCs w:val="22"/>
                <w:lang w:val="es-CO" w:eastAsia="es-CO"/>
              </w:rPr>
            </w:pPr>
            <w:r w:rsidRPr="000B4076">
              <w:rPr>
                <w:rFonts w:cs="Arial"/>
                <w:sz w:val="22"/>
                <w:szCs w:val="22"/>
                <w:lang w:val="es-CO" w:eastAsia="es-CO"/>
              </w:rPr>
              <w:t>Diseñar e implementar estrategias de difusión de la normatividad disciplinaria a los servidores de la entidad, con el fin de prevenir la ocurrencia de comportamientos o conductas violatorias de las normas que rigen la materia.</w:t>
            </w:r>
            <w:r w:rsidR="00924770" w:rsidRPr="000B4076">
              <w:rPr>
                <w:rFonts w:cs="Arial"/>
                <w:sz w:val="22"/>
                <w:szCs w:val="22"/>
                <w:lang w:val="es-CO" w:eastAsia="es-CO"/>
              </w:rPr>
              <w:t xml:space="preserve"> </w:t>
            </w:r>
          </w:p>
          <w:p w14:paraId="4D693D8B" w14:textId="77777777" w:rsidR="00924770" w:rsidRPr="000B4076" w:rsidRDefault="00924770" w:rsidP="006A720A">
            <w:pPr>
              <w:widowControl w:val="0"/>
              <w:numPr>
                <w:ilvl w:val="0"/>
                <w:numId w:val="4"/>
              </w:numPr>
              <w:pBdr>
                <w:top w:val="nil"/>
                <w:left w:val="nil"/>
                <w:bottom w:val="nil"/>
                <w:right w:val="nil"/>
                <w:between w:val="nil"/>
              </w:pBdr>
              <w:tabs>
                <w:tab w:val="left" w:pos="-3807"/>
              </w:tabs>
              <w:suppressAutoHyphens/>
              <w:overflowPunct w:val="0"/>
              <w:autoSpaceDE w:val="0"/>
              <w:autoSpaceDN w:val="0"/>
              <w:adjustRightInd w:val="0"/>
              <w:textAlignment w:val="baseline"/>
              <w:rPr>
                <w:rFonts w:cs="Arial"/>
                <w:sz w:val="22"/>
                <w:szCs w:val="22"/>
                <w:lang w:val="es-CO" w:eastAsia="es-CO"/>
              </w:rPr>
            </w:pPr>
            <w:r w:rsidRPr="000B4076">
              <w:rPr>
                <w:rFonts w:cs="Arial"/>
                <w:sz w:val="22"/>
                <w:szCs w:val="22"/>
                <w:lang w:val="es-CO" w:eastAsia="es-CO"/>
              </w:rPr>
              <w:t>A</w:t>
            </w:r>
            <w:r w:rsidR="00BE17B2" w:rsidRPr="000B4076">
              <w:rPr>
                <w:rFonts w:cs="Arial"/>
                <w:sz w:val="22"/>
                <w:szCs w:val="22"/>
                <w:lang w:val="es-CO" w:eastAsia="es-CO"/>
              </w:rPr>
              <w:t>tender las peticiones y requerimientos relacionados con asuntos de su competencia, de manera oportuna y eficaz</w:t>
            </w:r>
            <w:r w:rsidRPr="000B4076">
              <w:rPr>
                <w:rFonts w:cs="Arial"/>
                <w:sz w:val="22"/>
                <w:szCs w:val="22"/>
                <w:lang w:val="es-CO" w:eastAsia="es-CO"/>
              </w:rPr>
              <w:t>.</w:t>
            </w:r>
          </w:p>
          <w:p w14:paraId="3565CBDF" w14:textId="799DFFD3" w:rsidR="00BE17B2" w:rsidRPr="000B4076" w:rsidRDefault="00BE17B2" w:rsidP="006A720A">
            <w:pPr>
              <w:widowControl w:val="0"/>
              <w:numPr>
                <w:ilvl w:val="0"/>
                <w:numId w:val="4"/>
              </w:numPr>
              <w:pBdr>
                <w:top w:val="nil"/>
                <w:left w:val="nil"/>
                <w:bottom w:val="nil"/>
                <w:right w:val="nil"/>
                <w:between w:val="nil"/>
              </w:pBdr>
              <w:tabs>
                <w:tab w:val="left" w:pos="-3807"/>
              </w:tabs>
              <w:suppressAutoHyphens/>
              <w:overflowPunct w:val="0"/>
              <w:autoSpaceDE w:val="0"/>
              <w:autoSpaceDN w:val="0"/>
              <w:adjustRightInd w:val="0"/>
              <w:textAlignment w:val="baseline"/>
              <w:rPr>
                <w:rFonts w:cs="Arial"/>
                <w:sz w:val="22"/>
                <w:szCs w:val="22"/>
              </w:rPr>
            </w:pPr>
            <w:r w:rsidRPr="000B4076">
              <w:rPr>
                <w:rFonts w:cs="Arial"/>
                <w:sz w:val="22"/>
                <w:szCs w:val="22"/>
                <w:lang w:val="es-CO" w:eastAsia="es-CO"/>
              </w:rPr>
              <w:t>Las demás funciones que se le asignen y que correspondan a la naturaleza de empleo.</w:t>
            </w:r>
          </w:p>
        </w:tc>
      </w:tr>
      <w:tr w:rsidR="00BE17B2" w:rsidRPr="000B4076" w14:paraId="69A6C89E" w14:textId="77777777" w:rsidTr="00990E9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83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F02AE" w14:textId="77777777" w:rsidR="00BE17B2" w:rsidRPr="000B4076" w:rsidRDefault="00BE17B2" w:rsidP="00116D00">
            <w:pPr>
              <w:widowControl w:val="0"/>
              <w:tabs>
                <w:tab w:val="left" w:pos="0"/>
                <w:tab w:val="left" w:pos="1440"/>
                <w:tab w:val="left" w:pos="2160"/>
                <w:tab w:val="left" w:pos="2880"/>
                <w:tab w:val="left" w:pos="3600"/>
                <w:tab w:val="left" w:pos="4320"/>
                <w:tab w:val="left" w:pos="5040"/>
                <w:tab w:val="left" w:pos="5760"/>
                <w:tab w:val="left" w:pos="6480"/>
              </w:tabs>
              <w:suppressAutoHyphens/>
              <w:jc w:val="center"/>
              <w:textAlignment w:val="baseline"/>
              <w:rPr>
                <w:rFonts w:cs="Arial"/>
                <w:b/>
                <w:kern w:val="1"/>
                <w:sz w:val="22"/>
                <w:szCs w:val="22"/>
                <w:lang w:eastAsia="es-CO"/>
              </w:rPr>
            </w:pPr>
            <w:r w:rsidRPr="000B4076">
              <w:rPr>
                <w:rFonts w:cs="Arial"/>
                <w:b/>
                <w:kern w:val="1"/>
                <w:sz w:val="22"/>
                <w:szCs w:val="22"/>
                <w:lang w:eastAsia="es-CO"/>
              </w:rPr>
              <w:lastRenderedPageBreak/>
              <w:t>V. CONOCIMIENTOS BÁSICOS O ESENCIALES</w:t>
            </w:r>
          </w:p>
        </w:tc>
      </w:tr>
      <w:tr w:rsidR="00BE17B2" w:rsidRPr="000B4076" w14:paraId="54A27302" w14:textId="77777777" w:rsidTr="00990E9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trHeight w:val="621"/>
          <w:jc w:val="center"/>
        </w:trPr>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6B3575" w14:textId="77777777" w:rsidR="00BE17B2" w:rsidRPr="000B4076" w:rsidRDefault="00BE17B2" w:rsidP="00116D00">
            <w:pPr>
              <w:widowControl w:val="0"/>
              <w:numPr>
                <w:ilvl w:val="0"/>
                <w:numId w:val="6"/>
              </w:numPr>
              <w:suppressAutoHyphens/>
              <w:textAlignment w:val="baseline"/>
              <w:rPr>
                <w:rFonts w:cs="Arial"/>
                <w:bCs/>
                <w:kern w:val="1"/>
                <w:sz w:val="22"/>
                <w:szCs w:val="22"/>
                <w:lang w:eastAsia="es-CO"/>
              </w:rPr>
            </w:pPr>
            <w:r w:rsidRPr="000B4076">
              <w:rPr>
                <w:rFonts w:cs="Arial"/>
                <w:bCs/>
                <w:kern w:val="1"/>
                <w:sz w:val="22"/>
                <w:szCs w:val="22"/>
                <w:lang w:eastAsia="es-CO"/>
              </w:rPr>
              <w:t>Constitución Política</w:t>
            </w:r>
          </w:p>
          <w:p w14:paraId="31EE9E19" w14:textId="77777777" w:rsidR="00BE17B2" w:rsidRPr="000B4076" w:rsidRDefault="00BE17B2" w:rsidP="00116D00">
            <w:pPr>
              <w:widowControl w:val="0"/>
              <w:numPr>
                <w:ilvl w:val="0"/>
                <w:numId w:val="6"/>
              </w:numPr>
              <w:suppressAutoHyphens/>
              <w:textAlignment w:val="baseline"/>
              <w:rPr>
                <w:rFonts w:cs="Arial"/>
                <w:bCs/>
                <w:kern w:val="1"/>
                <w:sz w:val="22"/>
                <w:szCs w:val="22"/>
                <w:lang w:eastAsia="es-CO"/>
              </w:rPr>
            </w:pPr>
            <w:r w:rsidRPr="000B4076">
              <w:rPr>
                <w:rFonts w:cs="Arial"/>
                <w:bCs/>
                <w:kern w:val="1"/>
                <w:sz w:val="22"/>
                <w:szCs w:val="22"/>
                <w:lang w:eastAsia="es-CO"/>
              </w:rPr>
              <w:t>Código General Disciplinario</w:t>
            </w:r>
          </w:p>
          <w:p w14:paraId="2A3401B2" w14:textId="77777777" w:rsidR="00BE17B2" w:rsidRPr="000B4076" w:rsidRDefault="00BE17B2" w:rsidP="00116D00">
            <w:pPr>
              <w:widowControl w:val="0"/>
              <w:numPr>
                <w:ilvl w:val="0"/>
                <w:numId w:val="6"/>
              </w:numPr>
              <w:suppressAutoHyphens/>
              <w:textAlignment w:val="baseline"/>
              <w:rPr>
                <w:rFonts w:cs="Arial"/>
                <w:bCs/>
                <w:kern w:val="1"/>
                <w:sz w:val="22"/>
                <w:szCs w:val="22"/>
                <w:lang w:eastAsia="es-CO"/>
              </w:rPr>
            </w:pPr>
            <w:r w:rsidRPr="000B4076">
              <w:rPr>
                <w:rFonts w:cs="Arial"/>
                <w:bCs/>
                <w:kern w:val="1"/>
                <w:sz w:val="22"/>
                <w:szCs w:val="22"/>
                <w:lang w:eastAsia="es-CO"/>
              </w:rPr>
              <w:t>Derecho Administrativo</w:t>
            </w:r>
          </w:p>
          <w:p w14:paraId="2831D09F" w14:textId="77777777" w:rsidR="00BE17B2" w:rsidRPr="000B4076" w:rsidRDefault="00BE17B2" w:rsidP="00116D00">
            <w:pPr>
              <w:widowControl w:val="0"/>
              <w:numPr>
                <w:ilvl w:val="0"/>
                <w:numId w:val="6"/>
              </w:numPr>
              <w:suppressAutoHyphens/>
              <w:textAlignment w:val="baseline"/>
              <w:rPr>
                <w:rFonts w:cs="Arial"/>
                <w:bCs/>
                <w:kern w:val="1"/>
                <w:sz w:val="22"/>
                <w:szCs w:val="22"/>
                <w:lang w:eastAsia="es-CO"/>
              </w:rPr>
            </w:pPr>
            <w:r w:rsidRPr="000B4076">
              <w:rPr>
                <w:rFonts w:cs="Arial"/>
                <w:bCs/>
                <w:kern w:val="1"/>
                <w:sz w:val="22"/>
                <w:szCs w:val="22"/>
                <w:lang w:eastAsia="es-CO"/>
              </w:rPr>
              <w:t>Estatuto Anticorrupción</w:t>
            </w:r>
          </w:p>
          <w:p w14:paraId="1A1D3E21" w14:textId="77777777" w:rsidR="00BE17B2" w:rsidRPr="000B4076" w:rsidRDefault="00BE17B2" w:rsidP="00116D00">
            <w:pPr>
              <w:widowControl w:val="0"/>
              <w:numPr>
                <w:ilvl w:val="0"/>
                <w:numId w:val="6"/>
              </w:numPr>
              <w:suppressAutoHyphens/>
              <w:textAlignment w:val="baseline"/>
              <w:rPr>
                <w:rFonts w:cs="Arial"/>
                <w:bCs/>
                <w:kern w:val="1"/>
                <w:sz w:val="22"/>
                <w:szCs w:val="22"/>
                <w:lang w:eastAsia="es-CO"/>
              </w:rPr>
            </w:pPr>
            <w:r w:rsidRPr="000B4076">
              <w:rPr>
                <w:rFonts w:cs="Arial"/>
                <w:bCs/>
                <w:kern w:val="1"/>
                <w:sz w:val="22"/>
                <w:szCs w:val="22"/>
                <w:lang w:eastAsia="es-CO"/>
              </w:rPr>
              <w:t>Derecho Probatorio y Derecho Procesal</w:t>
            </w:r>
          </w:p>
          <w:p w14:paraId="45E3F107" w14:textId="0EA3E323" w:rsidR="00BE17B2" w:rsidRPr="000B4076" w:rsidRDefault="00BE17B2" w:rsidP="00B14F6B">
            <w:pPr>
              <w:widowControl w:val="0"/>
              <w:numPr>
                <w:ilvl w:val="0"/>
                <w:numId w:val="6"/>
              </w:numPr>
              <w:suppressAutoHyphens/>
              <w:textAlignment w:val="baseline"/>
              <w:rPr>
                <w:rFonts w:cs="Arial"/>
                <w:bCs/>
                <w:kern w:val="1"/>
                <w:sz w:val="22"/>
                <w:szCs w:val="22"/>
                <w:lang w:eastAsia="es-CO"/>
              </w:rPr>
            </w:pPr>
            <w:r w:rsidRPr="000B4076">
              <w:rPr>
                <w:rFonts w:cs="Arial"/>
                <w:bCs/>
                <w:kern w:val="1"/>
                <w:sz w:val="22"/>
                <w:szCs w:val="22"/>
                <w:lang w:eastAsia="es-CO"/>
              </w:rPr>
              <w:t>Ley de Transparencia y Acceso a la Información</w:t>
            </w:r>
          </w:p>
        </w:tc>
      </w:tr>
      <w:tr w:rsidR="00BE17B2" w:rsidRPr="000B4076" w14:paraId="114E6D5E" w14:textId="77777777" w:rsidTr="00990E9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PrEx>
        <w:trPr>
          <w:trHeight w:val="156"/>
          <w:jc w:val="center"/>
        </w:trPr>
        <w:tc>
          <w:tcPr>
            <w:tcW w:w="8363" w:type="dxa"/>
            <w:gridSpan w:val="3"/>
            <w:shd w:val="clear" w:color="auto" w:fill="D9D9D9" w:themeFill="background1" w:themeFillShade="D9"/>
          </w:tcPr>
          <w:p w14:paraId="7722E8EB" w14:textId="77777777" w:rsidR="00BE17B2" w:rsidRPr="000B4076" w:rsidRDefault="00BE17B2" w:rsidP="00116D00">
            <w:pPr>
              <w:widowControl w:val="0"/>
              <w:suppressAutoHyphens/>
              <w:jc w:val="center"/>
              <w:textAlignment w:val="baseline"/>
              <w:rPr>
                <w:rFonts w:cs="Arial"/>
                <w:b/>
                <w:kern w:val="1"/>
                <w:sz w:val="22"/>
                <w:szCs w:val="22"/>
                <w:lang w:eastAsia="es-CO"/>
              </w:rPr>
            </w:pPr>
            <w:r w:rsidRPr="000B4076">
              <w:rPr>
                <w:rFonts w:cs="Arial"/>
                <w:b/>
                <w:kern w:val="1"/>
                <w:sz w:val="22"/>
                <w:szCs w:val="22"/>
                <w:lang w:eastAsia="es-CO"/>
              </w:rPr>
              <w:t>VI. COMPETENCIAS COMPORTAMENTALES</w:t>
            </w:r>
          </w:p>
        </w:tc>
      </w:tr>
      <w:tr w:rsidR="00BE17B2" w:rsidRPr="000B4076" w14:paraId="69197032" w14:textId="77777777" w:rsidTr="00990E9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PrEx>
        <w:trPr>
          <w:trHeight w:val="156"/>
          <w:jc w:val="center"/>
        </w:trPr>
        <w:tc>
          <w:tcPr>
            <w:tcW w:w="4486" w:type="dxa"/>
            <w:shd w:val="clear" w:color="auto" w:fill="auto"/>
          </w:tcPr>
          <w:p w14:paraId="08C67B81" w14:textId="77777777" w:rsidR="00BE17B2" w:rsidRPr="000B4076" w:rsidRDefault="00BE17B2" w:rsidP="00116D00">
            <w:pPr>
              <w:widowControl w:val="0"/>
              <w:suppressAutoHyphens/>
              <w:jc w:val="center"/>
              <w:textAlignment w:val="baseline"/>
              <w:rPr>
                <w:rFonts w:cs="Arial"/>
                <w:b/>
                <w:bCs/>
                <w:kern w:val="1"/>
                <w:sz w:val="22"/>
                <w:szCs w:val="22"/>
                <w:lang w:eastAsia="es-CO"/>
              </w:rPr>
            </w:pPr>
            <w:r w:rsidRPr="000B4076">
              <w:rPr>
                <w:rFonts w:cs="Arial"/>
                <w:b/>
                <w:bCs/>
                <w:kern w:val="1"/>
                <w:sz w:val="22"/>
                <w:szCs w:val="22"/>
                <w:lang w:eastAsia="es-CO"/>
              </w:rPr>
              <w:t>COMUNES</w:t>
            </w:r>
          </w:p>
        </w:tc>
        <w:tc>
          <w:tcPr>
            <w:tcW w:w="3877" w:type="dxa"/>
            <w:gridSpan w:val="2"/>
            <w:shd w:val="clear" w:color="auto" w:fill="auto"/>
          </w:tcPr>
          <w:p w14:paraId="417CBADC" w14:textId="77777777" w:rsidR="00BE17B2" w:rsidRPr="000B4076" w:rsidRDefault="00BE17B2" w:rsidP="00116D00">
            <w:pPr>
              <w:widowControl w:val="0"/>
              <w:suppressAutoHyphens/>
              <w:jc w:val="center"/>
              <w:textAlignment w:val="baseline"/>
              <w:rPr>
                <w:rFonts w:cs="Arial"/>
                <w:kern w:val="1"/>
                <w:sz w:val="22"/>
                <w:szCs w:val="22"/>
                <w:lang w:eastAsia="es-CO"/>
              </w:rPr>
            </w:pPr>
            <w:r w:rsidRPr="000B4076">
              <w:rPr>
                <w:rFonts w:cs="Arial"/>
                <w:b/>
                <w:bCs/>
                <w:kern w:val="1"/>
                <w:sz w:val="22"/>
                <w:szCs w:val="22"/>
                <w:lang w:eastAsia="es-CO"/>
              </w:rPr>
              <w:t>POR NIVEL JER</w:t>
            </w:r>
            <w:r w:rsidRPr="000B4076">
              <w:rPr>
                <w:rFonts w:cs="Arial"/>
                <w:b/>
                <w:bCs/>
                <w:kern w:val="1"/>
                <w:sz w:val="22"/>
                <w:szCs w:val="22"/>
                <w:lang w:val="es-MX" w:eastAsia="es-CO"/>
              </w:rPr>
              <w:t>Á</w:t>
            </w:r>
            <w:r w:rsidRPr="000B4076">
              <w:rPr>
                <w:rFonts w:cs="Arial"/>
                <w:b/>
                <w:bCs/>
                <w:kern w:val="1"/>
                <w:sz w:val="22"/>
                <w:szCs w:val="22"/>
                <w:lang w:eastAsia="es-CO"/>
              </w:rPr>
              <w:t>RQUICO</w:t>
            </w:r>
          </w:p>
        </w:tc>
      </w:tr>
      <w:tr w:rsidR="00BE17B2" w:rsidRPr="000B4076" w14:paraId="758ED1B7" w14:textId="77777777" w:rsidTr="00990E9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PrEx>
        <w:trPr>
          <w:trHeight w:val="156"/>
          <w:jc w:val="center"/>
        </w:trPr>
        <w:tc>
          <w:tcPr>
            <w:tcW w:w="4486" w:type="dxa"/>
            <w:shd w:val="clear" w:color="auto" w:fill="auto"/>
          </w:tcPr>
          <w:p w14:paraId="0FF22C0C" w14:textId="77777777" w:rsidR="00BE17B2" w:rsidRPr="000B4076" w:rsidRDefault="00BE17B2" w:rsidP="00116D00">
            <w:pPr>
              <w:widowControl w:val="0"/>
              <w:numPr>
                <w:ilvl w:val="0"/>
                <w:numId w:val="3"/>
              </w:numPr>
              <w:suppressAutoHyphens/>
              <w:jc w:val="left"/>
              <w:textAlignment w:val="baseline"/>
              <w:rPr>
                <w:rFonts w:cs="Arial"/>
                <w:color w:val="333333"/>
                <w:kern w:val="1"/>
                <w:sz w:val="22"/>
                <w:szCs w:val="22"/>
                <w:shd w:val="clear" w:color="auto" w:fill="FFFFFF"/>
                <w:lang w:eastAsia="es-CO"/>
              </w:rPr>
            </w:pPr>
            <w:r w:rsidRPr="000B4076">
              <w:rPr>
                <w:rFonts w:cs="Arial"/>
                <w:color w:val="333333"/>
                <w:kern w:val="1"/>
                <w:sz w:val="22"/>
                <w:szCs w:val="22"/>
                <w:shd w:val="clear" w:color="auto" w:fill="FFFFFF"/>
                <w:lang w:eastAsia="es-CO"/>
              </w:rPr>
              <w:t>Aprendizaje continuo</w:t>
            </w:r>
          </w:p>
          <w:p w14:paraId="589081D4" w14:textId="77777777" w:rsidR="00BE17B2" w:rsidRPr="000B4076" w:rsidRDefault="00BE17B2" w:rsidP="00116D00">
            <w:pPr>
              <w:widowControl w:val="0"/>
              <w:numPr>
                <w:ilvl w:val="0"/>
                <w:numId w:val="3"/>
              </w:numPr>
              <w:suppressAutoHyphens/>
              <w:jc w:val="left"/>
              <w:textAlignment w:val="baseline"/>
              <w:rPr>
                <w:rFonts w:cs="Arial"/>
                <w:color w:val="333333"/>
                <w:kern w:val="1"/>
                <w:sz w:val="22"/>
                <w:szCs w:val="22"/>
                <w:shd w:val="clear" w:color="auto" w:fill="FFFFFF"/>
                <w:lang w:eastAsia="es-CO"/>
              </w:rPr>
            </w:pPr>
            <w:r w:rsidRPr="000B4076">
              <w:rPr>
                <w:rFonts w:cs="Arial"/>
                <w:color w:val="333333"/>
                <w:kern w:val="1"/>
                <w:sz w:val="22"/>
                <w:szCs w:val="22"/>
                <w:shd w:val="clear" w:color="auto" w:fill="FFFFFF"/>
                <w:lang w:eastAsia="es-CO"/>
              </w:rPr>
              <w:t>Orientación a resultados</w:t>
            </w:r>
          </w:p>
          <w:p w14:paraId="3AD18812" w14:textId="77777777" w:rsidR="00BE17B2" w:rsidRPr="000B4076" w:rsidRDefault="00BE17B2" w:rsidP="00116D00">
            <w:pPr>
              <w:widowControl w:val="0"/>
              <w:numPr>
                <w:ilvl w:val="0"/>
                <w:numId w:val="3"/>
              </w:numPr>
              <w:suppressAutoHyphens/>
              <w:jc w:val="left"/>
              <w:textAlignment w:val="baseline"/>
              <w:rPr>
                <w:rFonts w:cs="Arial"/>
                <w:color w:val="333333"/>
                <w:kern w:val="1"/>
                <w:sz w:val="22"/>
                <w:szCs w:val="22"/>
                <w:shd w:val="clear" w:color="auto" w:fill="FFFFFF"/>
                <w:lang w:eastAsia="es-CO"/>
              </w:rPr>
            </w:pPr>
            <w:r w:rsidRPr="000B4076">
              <w:rPr>
                <w:rFonts w:cs="Arial"/>
                <w:color w:val="333333"/>
                <w:kern w:val="1"/>
                <w:sz w:val="22"/>
                <w:szCs w:val="22"/>
                <w:shd w:val="clear" w:color="auto" w:fill="FFFFFF"/>
                <w:lang w:eastAsia="es-CO"/>
              </w:rPr>
              <w:t>Orientación al usuario y al ciudadano</w:t>
            </w:r>
          </w:p>
          <w:p w14:paraId="135DDD27" w14:textId="77777777" w:rsidR="00BE17B2" w:rsidRPr="000B4076" w:rsidRDefault="00BE17B2" w:rsidP="00116D00">
            <w:pPr>
              <w:widowControl w:val="0"/>
              <w:numPr>
                <w:ilvl w:val="0"/>
                <w:numId w:val="3"/>
              </w:numPr>
              <w:suppressAutoHyphens/>
              <w:jc w:val="left"/>
              <w:textAlignment w:val="baseline"/>
              <w:rPr>
                <w:rFonts w:cs="Arial"/>
                <w:color w:val="333333"/>
                <w:kern w:val="1"/>
                <w:sz w:val="22"/>
                <w:szCs w:val="22"/>
                <w:shd w:val="clear" w:color="auto" w:fill="FFFFFF"/>
                <w:lang w:eastAsia="es-CO"/>
              </w:rPr>
            </w:pPr>
            <w:r w:rsidRPr="000B4076">
              <w:rPr>
                <w:rFonts w:cs="Arial"/>
                <w:color w:val="333333"/>
                <w:kern w:val="1"/>
                <w:sz w:val="22"/>
                <w:szCs w:val="22"/>
                <w:shd w:val="clear" w:color="auto" w:fill="FFFFFF"/>
                <w:lang w:eastAsia="es-CO"/>
              </w:rPr>
              <w:t>Compromiso con la organización</w:t>
            </w:r>
          </w:p>
          <w:p w14:paraId="12F9E701" w14:textId="77777777" w:rsidR="00BE17B2" w:rsidRPr="000B4076" w:rsidRDefault="00BE17B2" w:rsidP="00116D00">
            <w:pPr>
              <w:widowControl w:val="0"/>
              <w:numPr>
                <w:ilvl w:val="0"/>
                <w:numId w:val="3"/>
              </w:numPr>
              <w:suppressAutoHyphens/>
              <w:jc w:val="left"/>
              <w:textAlignment w:val="baseline"/>
              <w:rPr>
                <w:rFonts w:cs="Arial"/>
                <w:color w:val="333333"/>
                <w:kern w:val="1"/>
                <w:sz w:val="22"/>
                <w:szCs w:val="22"/>
                <w:shd w:val="clear" w:color="auto" w:fill="FFFFFF"/>
                <w:lang w:eastAsia="es-CO"/>
              </w:rPr>
            </w:pPr>
            <w:r w:rsidRPr="000B4076">
              <w:rPr>
                <w:rFonts w:cs="Arial"/>
                <w:color w:val="333333"/>
                <w:kern w:val="1"/>
                <w:sz w:val="22"/>
                <w:szCs w:val="22"/>
                <w:shd w:val="clear" w:color="auto" w:fill="FFFFFF"/>
                <w:lang w:eastAsia="es-CO"/>
              </w:rPr>
              <w:t>Trabajo en equipo</w:t>
            </w:r>
          </w:p>
          <w:p w14:paraId="181FCFEE" w14:textId="77777777" w:rsidR="00BE17B2" w:rsidRPr="000B4076" w:rsidRDefault="00BE17B2" w:rsidP="00116D00">
            <w:pPr>
              <w:widowControl w:val="0"/>
              <w:numPr>
                <w:ilvl w:val="0"/>
                <w:numId w:val="3"/>
              </w:numPr>
              <w:suppressAutoHyphens/>
              <w:jc w:val="left"/>
              <w:textAlignment w:val="baseline"/>
              <w:rPr>
                <w:rFonts w:cs="Arial"/>
                <w:kern w:val="1"/>
                <w:sz w:val="22"/>
                <w:szCs w:val="22"/>
                <w:lang w:eastAsia="es-CO"/>
              </w:rPr>
            </w:pPr>
            <w:r w:rsidRPr="000B4076">
              <w:rPr>
                <w:rFonts w:cs="Arial"/>
                <w:color w:val="333333"/>
                <w:kern w:val="1"/>
                <w:sz w:val="22"/>
                <w:szCs w:val="22"/>
                <w:shd w:val="clear" w:color="auto" w:fill="FFFFFF"/>
                <w:lang w:eastAsia="es-CO"/>
              </w:rPr>
              <w:lastRenderedPageBreak/>
              <w:t>Adaptación al cambio</w:t>
            </w:r>
          </w:p>
        </w:tc>
        <w:tc>
          <w:tcPr>
            <w:tcW w:w="3877" w:type="dxa"/>
            <w:gridSpan w:val="2"/>
            <w:shd w:val="clear" w:color="auto" w:fill="auto"/>
          </w:tcPr>
          <w:p w14:paraId="1778AAA4" w14:textId="77777777" w:rsidR="00BE17B2" w:rsidRPr="000B4076" w:rsidRDefault="00BE17B2" w:rsidP="00116D00">
            <w:pPr>
              <w:widowControl w:val="0"/>
              <w:numPr>
                <w:ilvl w:val="0"/>
                <w:numId w:val="3"/>
              </w:numPr>
              <w:suppressAutoHyphens/>
              <w:jc w:val="left"/>
              <w:textAlignment w:val="baseline"/>
              <w:rPr>
                <w:rFonts w:cs="Arial"/>
                <w:kern w:val="1"/>
                <w:sz w:val="22"/>
                <w:szCs w:val="22"/>
                <w:lang w:eastAsia="es-CO"/>
              </w:rPr>
            </w:pPr>
            <w:r w:rsidRPr="000B4076">
              <w:rPr>
                <w:rFonts w:cs="Arial"/>
                <w:kern w:val="1"/>
                <w:sz w:val="22"/>
                <w:szCs w:val="22"/>
                <w:lang w:eastAsia="es-CO"/>
              </w:rPr>
              <w:lastRenderedPageBreak/>
              <w:t>Visión estratégica</w:t>
            </w:r>
          </w:p>
          <w:p w14:paraId="0B370C81" w14:textId="77777777" w:rsidR="00BE17B2" w:rsidRPr="000B4076" w:rsidRDefault="00BE17B2" w:rsidP="00116D00">
            <w:pPr>
              <w:widowControl w:val="0"/>
              <w:numPr>
                <w:ilvl w:val="0"/>
                <w:numId w:val="3"/>
              </w:numPr>
              <w:suppressAutoHyphens/>
              <w:jc w:val="left"/>
              <w:textAlignment w:val="baseline"/>
              <w:rPr>
                <w:rFonts w:cs="Arial"/>
                <w:kern w:val="1"/>
                <w:sz w:val="22"/>
                <w:szCs w:val="22"/>
                <w:lang w:eastAsia="es-CO"/>
              </w:rPr>
            </w:pPr>
            <w:r w:rsidRPr="000B4076">
              <w:rPr>
                <w:rFonts w:cs="Arial"/>
                <w:kern w:val="1"/>
                <w:sz w:val="22"/>
                <w:szCs w:val="22"/>
                <w:lang w:eastAsia="es-CO"/>
              </w:rPr>
              <w:t>Liderazgo efectivo</w:t>
            </w:r>
          </w:p>
          <w:p w14:paraId="59E769CF" w14:textId="77777777" w:rsidR="00BE17B2" w:rsidRPr="000B4076" w:rsidRDefault="00BE17B2" w:rsidP="00116D00">
            <w:pPr>
              <w:widowControl w:val="0"/>
              <w:numPr>
                <w:ilvl w:val="0"/>
                <w:numId w:val="3"/>
              </w:numPr>
              <w:suppressAutoHyphens/>
              <w:jc w:val="left"/>
              <w:textAlignment w:val="baseline"/>
              <w:rPr>
                <w:rFonts w:cs="Arial"/>
                <w:kern w:val="1"/>
                <w:sz w:val="22"/>
                <w:szCs w:val="22"/>
                <w:lang w:eastAsia="es-CO"/>
              </w:rPr>
            </w:pPr>
            <w:r w:rsidRPr="000B4076">
              <w:rPr>
                <w:rFonts w:cs="Arial"/>
                <w:kern w:val="1"/>
                <w:sz w:val="22"/>
                <w:szCs w:val="22"/>
                <w:lang w:eastAsia="es-CO"/>
              </w:rPr>
              <w:t>Planeación</w:t>
            </w:r>
          </w:p>
          <w:p w14:paraId="1DD305D7" w14:textId="77777777" w:rsidR="00BE17B2" w:rsidRPr="000B4076" w:rsidRDefault="00BE17B2" w:rsidP="00116D00">
            <w:pPr>
              <w:widowControl w:val="0"/>
              <w:numPr>
                <w:ilvl w:val="0"/>
                <w:numId w:val="3"/>
              </w:numPr>
              <w:suppressAutoHyphens/>
              <w:jc w:val="left"/>
              <w:textAlignment w:val="baseline"/>
              <w:rPr>
                <w:rFonts w:cs="Arial"/>
                <w:kern w:val="1"/>
                <w:sz w:val="22"/>
                <w:szCs w:val="22"/>
                <w:lang w:eastAsia="es-CO"/>
              </w:rPr>
            </w:pPr>
            <w:r w:rsidRPr="000B4076">
              <w:rPr>
                <w:rFonts w:cs="Arial"/>
                <w:kern w:val="1"/>
                <w:sz w:val="22"/>
                <w:szCs w:val="22"/>
                <w:lang w:eastAsia="es-CO"/>
              </w:rPr>
              <w:t>Toma de decisiones</w:t>
            </w:r>
          </w:p>
          <w:p w14:paraId="4393C233" w14:textId="77777777" w:rsidR="00BE17B2" w:rsidRPr="000B4076" w:rsidRDefault="00BE17B2" w:rsidP="00116D00">
            <w:pPr>
              <w:widowControl w:val="0"/>
              <w:numPr>
                <w:ilvl w:val="0"/>
                <w:numId w:val="3"/>
              </w:numPr>
              <w:suppressAutoHyphens/>
              <w:jc w:val="left"/>
              <w:textAlignment w:val="baseline"/>
              <w:rPr>
                <w:rFonts w:cs="Arial"/>
                <w:kern w:val="1"/>
                <w:sz w:val="22"/>
                <w:szCs w:val="22"/>
                <w:lang w:eastAsia="es-CO"/>
              </w:rPr>
            </w:pPr>
            <w:r w:rsidRPr="000B4076">
              <w:rPr>
                <w:rFonts w:cs="Arial"/>
                <w:kern w:val="1"/>
                <w:sz w:val="22"/>
                <w:szCs w:val="22"/>
                <w:lang w:eastAsia="es-CO"/>
              </w:rPr>
              <w:t xml:space="preserve">Gestión del desarrollo de las </w:t>
            </w:r>
            <w:r w:rsidRPr="000B4076">
              <w:rPr>
                <w:rFonts w:cs="Arial"/>
                <w:kern w:val="1"/>
                <w:sz w:val="22"/>
                <w:szCs w:val="22"/>
                <w:lang w:eastAsia="es-CO"/>
              </w:rPr>
              <w:lastRenderedPageBreak/>
              <w:t>personas</w:t>
            </w:r>
          </w:p>
          <w:p w14:paraId="168E081B" w14:textId="77777777" w:rsidR="00BE17B2" w:rsidRPr="000B4076" w:rsidRDefault="00BE17B2" w:rsidP="00116D00">
            <w:pPr>
              <w:widowControl w:val="0"/>
              <w:numPr>
                <w:ilvl w:val="0"/>
                <w:numId w:val="3"/>
              </w:numPr>
              <w:suppressAutoHyphens/>
              <w:jc w:val="left"/>
              <w:textAlignment w:val="baseline"/>
              <w:rPr>
                <w:rFonts w:cs="Arial"/>
                <w:kern w:val="1"/>
                <w:sz w:val="22"/>
                <w:szCs w:val="22"/>
                <w:lang w:eastAsia="es-CO"/>
              </w:rPr>
            </w:pPr>
            <w:r w:rsidRPr="000B4076">
              <w:rPr>
                <w:rFonts w:cs="Arial"/>
                <w:kern w:val="1"/>
                <w:sz w:val="22"/>
                <w:szCs w:val="22"/>
                <w:lang w:eastAsia="es-CO"/>
              </w:rPr>
              <w:t>Pensamiento Sistémico</w:t>
            </w:r>
          </w:p>
          <w:p w14:paraId="61D9A4A9" w14:textId="77777777" w:rsidR="00BE17B2" w:rsidRPr="000B4076" w:rsidRDefault="00BE17B2" w:rsidP="00116D00">
            <w:pPr>
              <w:widowControl w:val="0"/>
              <w:numPr>
                <w:ilvl w:val="0"/>
                <w:numId w:val="3"/>
              </w:numPr>
              <w:suppressAutoHyphens/>
              <w:jc w:val="left"/>
              <w:textAlignment w:val="baseline"/>
              <w:rPr>
                <w:rFonts w:cs="Arial"/>
                <w:kern w:val="1"/>
                <w:sz w:val="22"/>
                <w:szCs w:val="22"/>
                <w:lang w:eastAsia="es-CO"/>
              </w:rPr>
            </w:pPr>
            <w:r w:rsidRPr="000B4076">
              <w:rPr>
                <w:rFonts w:cs="Arial"/>
                <w:kern w:val="1"/>
                <w:sz w:val="22"/>
                <w:szCs w:val="22"/>
                <w:lang w:eastAsia="es-CO"/>
              </w:rPr>
              <w:t>Resolución de conflictos</w:t>
            </w:r>
          </w:p>
        </w:tc>
      </w:tr>
      <w:tr w:rsidR="00BE17B2" w:rsidRPr="000B4076" w14:paraId="1FDEE5E3" w14:textId="77777777" w:rsidTr="00990E9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trHeight w:val="243"/>
          <w:jc w:val="center"/>
        </w:trPr>
        <w:tc>
          <w:tcPr>
            <w:tcW w:w="83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A60370" w14:textId="19163A97" w:rsidR="00BE17B2" w:rsidRPr="000B4076" w:rsidRDefault="00BE17B2" w:rsidP="00116D00">
            <w:pPr>
              <w:widowControl w:val="0"/>
              <w:tabs>
                <w:tab w:val="left" w:pos="0"/>
                <w:tab w:val="left" w:pos="1440"/>
                <w:tab w:val="left" w:pos="2160"/>
                <w:tab w:val="left" w:pos="2880"/>
                <w:tab w:val="left" w:pos="3600"/>
                <w:tab w:val="left" w:pos="4320"/>
                <w:tab w:val="left" w:pos="5040"/>
                <w:tab w:val="left" w:pos="5760"/>
                <w:tab w:val="left" w:pos="6480"/>
              </w:tabs>
              <w:suppressAutoHyphens/>
              <w:jc w:val="center"/>
              <w:textAlignment w:val="baseline"/>
              <w:rPr>
                <w:rFonts w:cs="Arial"/>
                <w:b/>
                <w:bCs/>
                <w:kern w:val="1"/>
                <w:sz w:val="22"/>
                <w:szCs w:val="22"/>
                <w:lang w:eastAsia="es-CO"/>
              </w:rPr>
            </w:pPr>
            <w:r w:rsidRPr="000B4076">
              <w:rPr>
                <w:rFonts w:cs="Arial"/>
                <w:b/>
                <w:bCs/>
                <w:kern w:val="1"/>
                <w:sz w:val="22"/>
                <w:szCs w:val="22"/>
                <w:lang w:eastAsia="es-CO"/>
              </w:rPr>
              <w:lastRenderedPageBreak/>
              <w:t>VII.  REQUISITOS DE ESTUDIO Y EXPERIENCIA</w:t>
            </w:r>
          </w:p>
        </w:tc>
      </w:tr>
      <w:tr w:rsidR="00BE17B2" w:rsidRPr="000B4076" w14:paraId="437D352A" w14:textId="77777777" w:rsidTr="00990E9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4486" w:type="dxa"/>
            <w:tcBorders>
              <w:top w:val="single" w:sz="4" w:space="0" w:color="auto"/>
              <w:left w:val="single" w:sz="4" w:space="0" w:color="auto"/>
              <w:bottom w:val="single" w:sz="4" w:space="0" w:color="auto"/>
              <w:right w:val="single" w:sz="4" w:space="0" w:color="auto"/>
            </w:tcBorders>
            <w:shd w:val="clear" w:color="auto" w:fill="auto"/>
          </w:tcPr>
          <w:p w14:paraId="4525F53B" w14:textId="487179FD" w:rsidR="00BE17B2" w:rsidRPr="000B4076" w:rsidRDefault="00990E9F" w:rsidP="00116D00">
            <w:pPr>
              <w:widowControl w:val="0"/>
              <w:tabs>
                <w:tab w:val="left" w:pos="0"/>
                <w:tab w:val="left" w:pos="1440"/>
                <w:tab w:val="left" w:pos="2160"/>
                <w:tab w:val="left" w:pos="2880"/>
                <w:tab w:val="left" w:pos="3600"/>
                <w:tab w:val="left" w:pos="4320"/>
                <w:tab w:val="left" w:pos="5040"/>
                <w:tab w:val="left" w:pos="5760"/>
                <w:tab w:val="left" w:pos="6480"/>
              </w:tabs>
              <w:suppressAutoHyphens/>
              <w:jc w:val="center"/>
              <w:textAlignment w:val="baseline"/>
              <w:rPr>
                <w:rFonts w:cs="Arial"/>
                <w:b/>
                <w:bCs/>
                <w:kern w:val="1"/>
                <w:sz w:val="22"/>
                <w:szCs w:val="22"/>
                <w:lang w:eastAsia="es-CO"/>
              </w:rPr>
            </w:pPr>
            <w:r>
              <w:rPr>
                <w:rFonts w:cs="Arial"/>
                <w:b/>
                <w:bCs/>
                <w:kern w:val="1"/>
                <w:sz w:val="22"/>
                <w:szCs w:val="22"/>
                <w:lang w:eastAsia="es-CO"/>
              </w:rPr>
              <w:t>FORMACIÓN ACADÉMICA</w:t>
            </w: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5C3DA203" w14:textId="77777777" w:rsidR="00BE17B2" w:rsidRPr="000B4076" w:rsidRDefault="00BE17B2" w:rsidP="00116D00">
            <w:pPr>
              <w:widowControl w:val="0"/>
              <w:tabs>
                <w:tab w:val="left" w:pos="0"/>
                <w:tab w:val="left" w:pos="1440"/>
                <w:tab w:val="left" w:pos="2160"/>
                <w:tab w:val="left" w:pos="2880"/>
                <w:tab w:val="left" w:pos="3600"/>
                <w:tab w:val="left" w:pos="4320"/>
                <w:tab w:val="left" w:pos="5040"/>
                <w:tab w:val="left" w:pos="5760"/>
                <w:tab w:val="left" w:pos="6480"/>
              </w:tabs>
              <w:suppressAutoHyphens/>
              <w:jc w:val="center"/>
              <w:textAlignment w:val="baseline"/>
              <w:rPr>
                <w:rFonts w:cs="Arial"/>
                <w:b/>
                <w:bCs/>
                <w:kern w:val="1"/>
                <w:sz w:val="22"/>
                <w:szCs w:val="22"/>
                <w:lang w:eastAsia="es-CO"/>
              </w:rPr>
            </w:pPr>
            <w:r w:rsidRPr="000B4076">
              <w:rPr>
                <w:rFonts w:cs="Arial"/>
                <w:b/>
                <w:bCs/>
                <w:kern w:val="1"/>
                <w:sz w:val="22"/>
                <w:szCs w:val="22"/>
                <w:lang w:eastAsia="es-CO"/>
              </w:rPr>
              <w:t>EXPERIENCIA</w:t>
            </w:r>
          </w:p>
        </w:tc>
      </w:tr>
      <w:tr w:rsidR="00BE17B2" w:rsidRPr="000B4076" w14:paraId="2E583B9F" w14:textId="77777777" w:rsidTr="00990E9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Ex>
        <w:trPr>
          <w:jc w:val="center"/>
        </w:trPr>
        <w:tc>
          <w:tcPr>
            <w:tcW w:w="4486" w:type="dxa"/>
            <w:tcBorders>
              <w:top w:val="single" w:sz="4" w:space="0" w:color="auto"/>
              <w:left w:val="single" w:sz="4" w:space="0" w:color="auto"/>
              <w:bottom w:val="single" w:sz="4" w:space="0" w:color="auto"/>
              <w:right w:val="single" w:sz="4" w:space="0" w:color="auto"/>
            </w:tcBorders>
            <w:shd w:val="clear" w:color="auto" w:fill="auto"/>
            <w:vAlign w:val="center"/>
          </w:tcPr>
          <w:p w14:paraId="356D7190" w14:textId="3A4DF5EF" w:rsidR="00BE17B2" w:rsidRPr="000B4076" w:rsidRDefault="00BE17B2" w:rsidP="00116D00">
            <w:pPr>
              <w:widowControl w:val="0"/>
              <w:suppressAutoHyphens/>
              <w:textAlignment w:val="baseline"/>
              <w:rPr>
                <w:rFonts w:cs="Arial"/>
                <w:b/>
                <w:bCs/>
                <w:color w:val="000000"/>
                <w:kern w:val="1"/>
                <w:sz w:val="22"/>
                <w:szCs w:val="22"/>
                <w:lang w:eastAsia="es-CO"/>
              </w:rPr>
            </w:pPr>
            <w:r w:rsidRPr="000B4076">
              <w:rPr>
                <w:rFonts w:cs="Arial"/>
                <w:b/>
                <w:bCs/>
                <w:color w:val="000000"/>
                <w:kern w:val="1"/>
                <w:sz w:val="22"/>
                <w:szCs w:val="22"/>
                <w:lang w:eastAsia="es-CO"/>
              </w:rPr>
              <w:t>Título de formación profesional en:</w:t>
            </w:r>
            <w:r w:rsidR="00600C79" w:rsidRPr="000B4076">
              <w:rPr>
                <w:rFonts w:cs="Arial"/>
                <w:b/>
                <w:bCs/>
                <w:color w:val="000000"/>
                <w:kern w:val="1"/>
                <w:sz w:val="22"/>
                <w:szCs w:val="22"/>
                <w:lang w:eastAsia="es-CO"/>
              </w:rPr>
              <w:t xml:space="preserve"> NBC</w:t>
            </w:r>
          </w:p>
          <w:p w14:paraId="42AA6AF8" w14:textId="77777777" w:rsidR="00BE17B2" w:rsidRPr="000B4076" w:rsidRDefault="00BE17B2" w:rsidP="00116D00">
            <w:pPr>
              <w:widowControl w:val="0"/>
              <w:suppressAutoHyphens/>
              <w:textAlignment w:val="baseline"/>
              <w:rPr>
                <w:rFonts w:cs="Arial"/>
                <w:color w:val="000000"/>
                <w:kern w:val="1"/>
                <w:sz w:val="22"/>
                <w:szCs w:val="22"/>
                <w:lang w:eastAsia="es-CO"/>
              </w:rPr>
            </w:pPr>
            <w:r w:rsidRPr="000B4076">
              <w:rPr>
                <w:rFonts w:cs="Arial"/>
                <w:color w:val="000000"/>
                <w:kern w:val="1"/>
                <w:sz w:val="22"/>
                <w:szCs w:val="22"/>
                <w:lang w:eastAsia="es-CO"/>
              </w:rPr>
              <w:t>Derecho; Jurisprudencia; Leyes y Jurisprudencia; Derecho y Ciencias Sociales; Derecho y Ciencias Políticas; Derecho y Ciencias Humanas del NBC de Derecho y Afines.</w:t>
            </w:r>
          </w:p>
          <w:p w14:paraId="1ED674C7" w14:textId="77777777" w:rsidR="00BE17B2" w:rsidRPr="000B4076" w:rsidRDefault="00BE17B2" w:rsidP="00116D00">
            <w:pPr>
              <w:widowControl w:val="0"/>
              <w:suppressAutoHyphens/>
              <w:textAlignment w:val="baseline"/>
              <w:rPr>
                <w:rFonts w:cs="Arial"/>
                <w:color w:val="000000"/>
                <w:kern w:val="1"/>
                <w:sz w:val="22"/>
                <w:szCs w:val="22"/>
                <w:lang w:eastAsia="es-CO"/>
              </w:rPr>
            </w:pPr>
          </w:p>
          <w:p w14:paraId="244AB11D" w14:textId="77777777" w:rsidR="00BE17B2" w:rsidRPr="000B4076" w:rsidRDefault="00BE17B2" w:rsidP="00116D00">
            <w:pPr>
              <w:widowControl w:val="0"/>
              <w:suppressAutoHyphens/>
              <w:textAlignment w:val="baseline"/>
              <w:rPr>
                <w:rFonts w:cs="Arial"/>
                <w:color w:val="000000"/>
                <w:kern w:val="1"/>
                <w:sz w:val="22"/>
                <w:szCs w:val="22"/>
                <w:lang w:eastAsia="es-CO"/>
              </w:rPr>
            </w:pPr>
            <w:r w:rsidRPr="000B4076">
              <w:rPr>
                <w:rFonts w:cs="Arial"/>
                <w:color w:val="000000"/>
                <w:kern w:val="1"/>
                <w:sz w:val="22"/>
                <w:szCs w:val="22"/>
                <w:lang w:eastAsia="es-CO"/>
              </w:rPr>
              <w:t>Título de postgrado en áreas relacionadas con las funciones del cargo.</w:t>
            </w:r>
          </w:p>
          <w:p w14:paraId="60796F90" w14:textId="77777777" w:rsidR="00BE17B2" w:rsidRPr="000B4076" w:rsidRDefault="00BE17B2" w:rsidP="00116D00">
            <w:pPr>
              <w:widowControl w:val="0"/>
              <w:suppressAutoHyphens/>
              <w:textAlignment w:val="baseline"/>
              <w:rPr>
                <w:rFonts w:cs="Arial"/>
                <w:color w:val="000000"/>
                <w:kern w:val="1"/>
                <w:sz w:val="22"/>
                <w:szCs w:val="22"/>
                <w:lang w:eastAsia="es-CO"/>
              </w:rPr>
            </w:pPr>
          </w:p>
          <w:p w14:paraId="2DB9D2D6" w14:textId="77777777" w:rsidR="00BE17B2" w:rsidRPr="000B4076" w:rsidRDefault="00BE17B2" w:rsidP="00116D00">
            <w:pPr>
              <w:widowControl w:val="0"/>
              <w:suppressAutoHyphens/>
              <w:textAlignment w:val="baseline"/>
              <w:rPr>
                <w:rFonts w:cs="Arial"/>
                <w:color w:val="000000"/>
                <w:kern w:val="1"/>
                <w:sz w:val="22"/>
                <w:szCs w:val="22"/>
                <w:lang w:eastAsia="es-CO"/>
              </w:rPr>
            </w:pPr>
            <w:r w:rsidRPr="000B4076">
              <w:rPr>
                <w:rFonts w:cs="Arial"/>
                <w:color w:val="000000"/>
                <w:kern w:val="1"/>
                <w:sz w:val="22"/>
                <w:szCs w:val="22"/>
                <w:lang w:eastAsia="es-CO"/>
              </w:rPr>
              <w:t>Tarjeta o matrícula profesional en los casos reglamentados por la ley</w:t>
            </w: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A2852" w14:textId="77777777" w:rsidR="00BE17B2" w:rsidRPr="000B4076" w:rsidRDefault="00BE17B2" w:rsidP="00116D00">
            <w:pPr>
              <w:widowControl w:val="0"/>
              <w:suppressAutoHyphens/>
              <w:textAlignment w:val="baseline"/>
              <w:rPr>
                <w:rFonts w:cs="Arial"/>
                <w:kern w:val="1"/>
                <w:sz w:val="22"/>
                <w:szCs w:val="22"/>
                <w:shd w:val="clear" w:color="auto" w:fill="FFFFFF"/>
                <w:lang w:eastAsia="es-CO"/>
              </w:rPr>
            </w:pPr>
            <w:r w:rsidRPr="000B4076">
              <w:rPr>
                <w:rFonts w:cs="Arial"/>
                <w:kern w:val="1"/>
                <w:sz w:val="22"/>
                <w:szCs w:val="22"/>
                <w:shd w:val="clear" w:color="auto" w:fill="FFFFFF"/>
                <w:lang w:eastAsia="es-CO"/>
              </w:rPr>
              <w:t>Cincuenta y Cuatro (54) meses de experiencia profesional relacionada.</w:t>
            </w:r>
          </w:p>
          <w:p w14:paraId="68499DB0" w14:textId="77777777" w:rsidR="00BE17B2" w:rsidRPr="000B4076" w:rsidRDefault="00BE17B2" w:rsidP="00116D00">
            <w:pPr>
              <w:widowControl w:val="0"/>
              <w:suppressAutoHyphens/>
              <w:textAlignment w:val="baseline"/>
              <w:rPr>
                <w:rFonts w:cs="Arial"/>
                <w:kern w:val="1"/>
                <w:sz w:val="22"/>
                <w:szCs w:val="22"/>
                <w:shd w:val="clear" w:color="auto" w:fill="FFFFFF"/>
                <w:lang w:eastAsia="es-CO"/>
              </w:rPr>
            </w:pPr>
          </w:p>
          <w:p w14:paraId="6B336936" w14:textId="77777777" w:rsidR="00BE17B2" w:rsidRPr="000B4076" w:rsidRDefault="00BE17B2" w:rsidP="00116D00">
            <w:pPr>
              <w:widowControl w:val="0"/>
              <w:suppressAutoHyphens/>
              <w:textAlignment w:val="baseline"/>
              <w:rPr>
                <w:rFonts w:cs="Arial"/>
                <w:color w:val="FF0000"/>
                <w:kern w:val="1"/>
                <w:sz w:val="22"/>
                <w:szCs w:val="22"/>
                <w:lang w:eastAsia="es-CO"/>
              </w:rPr>
            </w:pPr>
          </w:p>
        </w:tc>
      </w:tr>
    </w:tbl>
    <w:p w14:paraId="7710AD7A" w14:textId="77777777" w:rsidR="00FC034F" w:rsidRPr="000B4076" w:rsidRDefault="00FC034F" w:rsidP="00FC034F">
      <w:pPr>
        <w:rPr>
          <w:rFonts w:cs="Arial"/>
          <w:b/>
          <w:kern w:val="1"/>
          <w:sz w:val="22"/>
          <w:szCs w:val="22"/>
          <w:lang w:eastAsia="zh-CN" w:bidi="hi-IN"/>
        </w:rPr>
      </w:pPr>
    </w:p>
    <w:p w14:paraId="55DC0772" w14:textId="062DD433" w:rsidR="00FC034F" w:rsidRPr="000B4076" w:rsidRDefault="00FC034F" w:rsidP="00FC034F">
      <w:pPr>
        <w:rPr>
          <w:rFonts w:cs="Arial"/>
          <w:bCs/>
          <w:sz w:val="22"/>
          <w:szCs w:val="22"/>
          <w:lang w:val="es-ES_tradnl" w:eastAsia="zh-CN"/>
        </w:rPr>
      </w:pPr>
      <w:r w:rsidRPr="000B4076">
        <w:rPr>
          <w:rFonts w:cs="Arial"/>
          <w:b/>
          <w:kern w:val="1"/>
          <w:sz w:val="22"/>
          <w:szCs w:val="22"/>
          <w:lang w:eastAsia="zh-CN" w:bidi="hi-IN"/>
        </w:rPr>
        <w:t xml:space="preserve">ARTÍCULO </w:t>
      </w:r>
      <w:r w:rsidR="00EA3A2B" w:rsidRPr="000B4076">
        <w:rPr>
          <w:rFonts w:cs="Arial"/>
          <w:b/>
          <w:kern w:val="1"/>
          <w:sz w:val="22"/>
          <w:szCs w:val="22"/>
          <w:lang w:eastAsia="zh-CN" w:bidi="hi-IN"/>
        </w:rPr>
        <w:t>SEGUNDO</w:t>
      </w:r>
      <w:r w:rsidRPr="000B4076">
        <w:rPr>
          <w:rFonts w:cs="Arial"/>
          <w:b/>
          <w:kern w:val="1"/>
          <w:sz w:val="22"/>
          <w:szCs w:val="22"/>
          <w:lang w:eastAsia="zh-CN" w:bidi="hi-IN"/>
        </w:rPr>
        <w:t>:</w:t>
      </w:r>
      <w:r w:rsidRPr="000B4076">
        <w:rPr>
          <w:rFonts w:cs="Arial"/>
          <w:sz w:val="22"/>
          <w:szCs w:val="22"/>
        </w:rPr>
        <w:t xml:space="preserve"> </w:t>
      </w:r>
      <w:r w:rsidRPr="000B4076">
        <w:rPr>
          <w:rFonts w:cs="Arial"/>
          <w:bCs/>
          <w:sz w:val="22"/>
          <w:szCs w:val="22"/>
          <w:lang w:val="es-ES_tradnl" w:eastAsia="zh-CN"/>
        </w:rPr>
        <w:t>Cuando para el desempeño de un empleo se exija una profesión, arte u oficio debidamente reglamentado, la posesión de grados, títulos, licencias, matrículas o autorizaciones previstas en las leyes o en sus reglamentos, no podrán ser compensados por experiencia u otras calidades, salvo cuando las mismas leyes así lo establezcan.</w:t>
      </w:r>
    </w:p>
    <w:p w14:paraId="7DAFBB00" w14:textId="77777777" w:rsidR="00FC034F" w:rsidRPr="000B4076" w:rsidRDefault="00FC034F" w:rsidP="00FC034F">
      <w:pPr>
        <w:rPr>
          <w:rFonts w:cs="Arial"/>
          <w:b/>
          <w:kern w:val="1"/>
          <w:sz w:val="22"/>
          <w:szCs w:val="22"/>
          <w:lang w:eastAsia="zh-CN" w:bidi="hi-IN"/>
        </w:rPr>
      </w:pPr>
    </w:p>
    <w:p w14:paraId="59A5F6B2" w14:textId="7C4EB267" w:rsidR="00FC034F" w:rsidRPr="000B4076" w:rsidRDefault="005A3770" w:rsidP="00FC034F">
      <w:pPr>
        <w:rPr>
          <w:rFonts w:cs="Arial"/>
          <w:kern w:val="1"/>
          <w:sz w:val="22"/>
          <w:szCs w:val="22"/>
          <w:lang w:eastAsia="zh-CN" w:bidi="hi-IN"/>
        </w:rPr>
      </w:pPr>
      <w:r w:rsidRPr="000B4076">
        <w:rPr>
          <w:rFonts w:cs="Arial"/>
          <w:b/>
          <w:kern w:val="1"/>
          <w:sz w:val="22"/>
          <w:szCs w:val="22"/>
          <w:lang w:eastAsia="zh-CN" w:bidi="hi-IN"/>
        </w:rPr>
        <w:t>A</w:t>
      </w:r>
      <w:r w:rsidR="00FC034F" w:rsidRPr="000B4076">
        <w:rPr>
          <w:rFonts w:cs="Arial"/>
          <w:b/>
          <w:kern w:val="1"/>
          <w:sz w:val="22"/>
          <w:szCs w:val="22"/>
          <w:lang w:eastAsia="zh-CN" w:bidi="hi-IN"/>
        </w:rPr>
        <w:t xml:space="preserve">RTICULO </w:t>
      </w:r>
      <w:r w:rsidR="00EA3A2B" w:rsidRPr="000B4076">
        <w:rPr>
          <w:rFonts w:cs="Arial"/>
          <w:b/>
          <w:kern w:val="1"/>
          <w:sz w:val="22"/>
          <w:szCs w:val="22"/>
          <w:lang w:eastAsia="zh-CN" w:bidi="hi-IN"/>
        </w:rPr>
        <w:t>TERCERO</w:t>
      </w:r>
      <w:r w:rsidR="00FC034F" w:rsidRPr="000B4076">
        <w:rPr>
          <w:rFonts w:cs="Arial"/>
          <w:b/>
          <w:kern w:val="1"/>
          <w:sz w:val="22"/>
          <w:szCs w:val="22"/>
          <w:lang w:eastAsia="zh-CN" w:bidi="hi-IN"/>
        </w:rPr>
        <w:t>:</w:t>
      </w:r>
      <w:r w:rsidR="00FC034F" w:rsidRPr="000B4076">
        <w:rPr>
          <w:rFonts w:cs="Arial"/>
          <w:kern w:val="1"/>
          <w:sz w:val="22"/>
          <w:szCs w:val="22"/>
          <w:lang w:eastAsia="zh-CN" w:bidi="hi-IN"/>
        </w:rPr>
        <w:t xml:space="preserve"> Comunicar el contenido de la presente resolución al Departamento Administrativo del Servicio Civil Distrital DASCD.</w:t>
      </w:r>
    </w:p>
    <w:p w14:paraId="4EF5E2B4" w14:textId="77777777" w:rsidR="00FC034F" w:rsidRPr="000B4076" w:rsidRDefault="00FC034F" w:rsidP="00FC034F">
      <w:pPr>
        <w:rPr>
          <w:rFonts w:cs="Arial"/>
          <w:kern w:val="1"/>
          <w:sz w:val="22"/>
          <w:szCs w:val="22"/>
          <w:lang w:eastAsia="zh-CN" w:bidi="hi-IN"/>
        </w:rPr>
      </w:pPr>
    </w:p>
    <w:p w14:paraId="73057C73" w14:textId="33D6A5E2" w:rsidR="00EA3A2B" w:rsidRPr="000B4076" w:rsidRDefault="00FC034F" w:rsidP="00FC034F">
      <w:pPr>
        <w:rPr>
          <w:rFonts w:cs="Arial"/>
          <w:kern w:val="1"/>
          <w:sz w:val="22"/>
          <w:szCs w:val="22"/>
          <w:lang w:eastAsia="zh-CN" w:bidi="hi-IN"/>
        </w:rPr>
      </w:pPr>
      <w:r w:rsidRPr="000B4076">
        <w:rPr>
          <w:rFonts w:cs="Arial"/>
          <w:b/>
          <w:kern w:val="1"/>
          <w:sz w:val="22"/>
          <w:szCs w:val="22"/>
          <w:lang w:eastAsia="zh-CN" w:bidi="hi-IN"/>
        </w:rPr>
        <w:t xml:space="preserve">ARTICULO </w:t>
      </w:r>
      <w:r w:rsidR="00EA3A2B" w:rsidRPr="000B4076">
        <w:rPr>
          <w:rFonts w:cs="Arial"/>
          <w:b/>
          <w:kern w:val="1"/>
          <w:sz w:val="22"/>
          <w:szCs w:val="22"/>
          <w:lang w:eastAsia="zh-CN" w:bidi="hi-IN"/>
        </w:rPr>
        <w:t>CUARTO</w:t>
      </w:r>
      <w:r w:rsidRPr="000B4076">
        <w:rPr>
          <w:rFonts w:cs="Arial"/>
          <w:b/>
          <w:kern w:val="1"/>
          <w:sz w:val="22"/>
          <w:szCs w:val="22"/>
          <w:lang w:eastAsia="zh-CN" w:bidi="hi-IN"/>
        </w:rPr>
        <w:t>:</w:t>
      </w:r>
      <w:r w:rsidRPr="000B4076">
        <w:rPr>
          <w:rFonts w:cs="Arial"/>
          <w:kern w:val="1"/>
          <w:sz w:val="22"/>
          <w:szCs w:val="22"/>
          <w:lang w:eastAsia="zh-CN" w:bidi="hi-IN"/>
        </w:rPr>
        <w:t xml:space="preserve"> </w:t>
      </w:r>
      <w:r w:rsidR="00EA3A2B" w:rsidRPr="000B4076">
        <w:rPr>
          <w:rFonts w:cs="Arial"/>
          <w:kern w:val="1"/>
          <w:sz w:val="22"/>
          <w:szCs w:val="22"/>
          <w:lang w:eastAsia="zh-CN" w:bidi="hi-IN"/>
        </w:rPr>
        <w:t>Comunicar el presente acto administrativo por intermedio de la Subdirección Administrativa, al Director General, Director Administrativo y Director Técnico Jurídico.</w:t>
      </w:r>
    </w:p>
    <w:p w14:paraId="4EA83DF0" w14:textId="77777777" w:rsidR="00EA3A2B" w:rsidRPr="000B4076" w:rsidRDefault="00EA3A2B" w:rsidP="00FC034F">
      <w:pPr>
        <w:rPr>
          <w:rFonts w:cs="Arial"/>
          <w:kern w:val="1"/>
          <w:sz w:val="22"/>
          <w:szCs w:val="22"/>
          <w:lang w:eastAsia="zh-CN" w:bidi="hi-IN"/>
        </w:rPr>
      </w:pPr>
    </w:p>
    <w:p w14:paraId="4A06FDA3" w14:textId="4AAB1015" w:rsidR="00FC034F" w:rsidRPr="000B4076" w:rsidRDefault="00EA3A2B" w:rsidP="00FC034F">
      <w:pPr>
        <w:rPr>
          <w:rFonts w:cs="Arial"/>
          <w:kern w:val="1"/>
          <w:sz w:val="22"/>
          <w:szCs w:val="22"/>
          <w:lang w:eastAsia="zh-CN" w:bidi="hi-IN"/>
        </w:rPr>
      </w:pPr>
      <w:r w:rsidRPr="000B4076">
        <w:rPr>
          <w:rFonts w:cs="Arial"/>
          <w:b/>
          <w:bCs/>
          <w:kern w:val="1"/>
          <w:sz w:val="22"/>
          <w:szCs w:val="22"/>
          <w:lang w:eastAsia="zh-CN" w:bidi="hi-IN"/>
        </w:rPr>
        <w:t>ARTÍCULO QUINTO</w:t>
      </w:r>
      <w:r w:rsidRPr="000B4076">
        <w:rPr>
          <w:rFonts w:cs="Arial"/>
          <w:kern w:val="1"/>
          <w:sz w:val="22"/>
          <w:szCs w:val="22"/>
          <w:lang w:eastAsia="zh-CN" w:bidi="hi-IN"/>
        </w:rPr>
        <w:t xml:space="preserve">: </w:t>
      </w:r>
      <w:r w:rsidR="00FC034F" w:rsidRPr="000B4076">
        <w:rPr>
          <w:rFonts w:cs="Arial"/>
          <w:kern w:val="1"/>
          <w:sz w:val="22"/>
          <w:szCs w:val="22"/>
          <w:lang w:eastAsia="zh-CN" w:bidi="hi-IN"/>
        </w:rPr>
        <w:t>La presente Resolución rige a partir del día siguiente a la fecha de su publicación</w:t>
      </w:r>
      <w:r w:rsidR="005A3770" w:rsidRPr="000B4076">
        <w:rPr>
          <w:rFonts w:cs="Arial"/>
          <w:kern w:val="1"/>
          <w:sz w:val="22"/>
          <w:szCs w:val="22"/>
          <w:lang w:eastAsia="zh-CN" w:bidi="hi-IN"/>
        </w:rPr>
        <w:t xml:space="preserve"> y m</w:t>
      </w:r>
      <w:r w:rsidR="00FC034F" w:rsidRPr="000B4076">
        <w:rPr>
          <w:rFonts w:cs="Arial"/>
          <w:kern w:val="1"/>
          <w:sz w:val="22"/>
          <w:szCs w:val="22"/>
          <w:lang w:eastAsia="zh-CN" w:bidi="hi-IN"/>
        </w:rPr>
        <w:t xml:space="preserve">odifica en lo pertinente las Resoluciones 1234 de 2015, y 1937 de 2020 y </w:t>
      </w:r>
      <w:r w:rsidR="00D21A27" w:rsidRPr="000B4076">
        <w:rPr>
          <w:rFonts w:cs="Arial"/>
          <w:kern w:val="1"/>
          <w:sz w:val="22"/>
          <w:szCs w:val="22"/>
          <w:lang w:eastAsia="zh-CN" w:bidi="hi-IN"/>
        </w:rPr>
        <w:t>las disposiciones</w:t>
      </w:r>
      <w:r w:rsidR="00FC034F" w:rsidRPr="000B4076">
        <w:rPr>
          <w:rFonts w:cs="Arial"/>
          <w:kern w:val="1"/>
          <w:sz w:val="22"/>
          <w:szCs w:val="22"/>
          <w:lang w:eastAsia="zh-CN" w:bidi="hi-IN"/>
        </w:rPr>
        <w:t xml:space="preserve"> que le sean contrarias.</w:t>
      </w:r>
    </w:p>
    <w:p w14:paraId="093D45C9" w14:textId="77777777" w:rsidR="00FC034F" w:rsidRPr="000B4076" w:rsidRDefault="00FC034F" w:rsidP="00FC034F">
      <w:pPr>
        <w:rPr>
          <w:rFonts w:cs="Arial"/>
          <w:kern w:val="1"/>
          <w:sz w:val="22"/>
          <w:szCs w:val="22"/>
          <w:lang w:eastAsia="zh-CN" w:bidi="hi-IN"/>
        </w:rPr>
      </w:pPr>
    </w:p>
    <w:p w14:paraId="0EAAF542" w14:textId="77777777" w:rsidR="00FC034F" w:rsidRPr="000B4076" w:rsidRDefault="00FC034F" w:rsidP="00FC034F">
      <w:pPr>
        <w:rPr>
          <w:rFonts w:cs="Arial"/>
          <w:kern w:val="1"/>
          <w:sz w:val="22"/>
          <w:szCs w:val="22"/>
          <w:lang w:eastAsia="zh-CN" w:bidi="hi-IN"/>
        </w:rPr>
      </w:pPr>
    </w:p>
    <w:p w14:paraId="4F8F9228" w14:textId="409B9DC5" w:rsidR="00FC034F" w:rsidRPr="000B4076" w:rsidRDefault="00FC034F" w:rsidP="00FC034F">
      <w:pPr>
        <w:jc w:val="center"/>
        <w:rPr>
          <w:rFonts w:cs="Arial"/>
          <w:b/>
          <w:bCs/>
          <w:kern w:val="1"/>
          <w:sz w:val="22"/>
          <w:szCs w:val="22"/>
          <w:lang w:eastAsia="zh-CN" w:bidi="hi-IN"/>
        </w:rPr>
      </w:pPr>
      <w:r w:rsidRPr="000B4076">
        <w:rPr>
          <w:rFonts w:cs="Arial"/>
          <w:b/>
          <w:bCs/>
          <w:kern w:val="1"/>
          <w:sz w:val="22"/>
          <w:szCs w:val="22"/>
          <w:lang w:eastAsia="zh-CN" w:bidi="hi-IN"/>
        </w:rPr>
        <w:t>PUBLÍQUESE</w:t>
      </w:r>
      <w:r w:rsidR="00EA3A2B" w:rsidRPr="000B4076">
        <w:rPr>
          <w:rFonts w:cs="Arial"/>
          <w:b/>
          <w:bCs/>
          <w:kern w:val="1"/>
          <w:sz w:val="22"/>
          <w:szCs w:val="22"/>
          <w:lang w:eastAsia="zh-CN" w:bidi="hi-IN"/>
        </w:rPr>
        <w:t>, COMUNÍQUESE</w:t>
      </w:r>
      <w:r w:rsidRPr="000B4076">
        <w:rPr>
          <w:rFonts w:cs="Arial"/>
          <w:b/>
          <w:bCs/>
          <w:kern w:val="1"/>
          <w:sz w:val="22"/>
          <w:szCs w:val="22"/>
          <w:lang w:eastAsia="zh-CN" w:bidi="hi-IN"/>
        </w:rPr>
        <w:t xml:space="preserve"> Y CÚMPLASE.</w:t>
      </w:r>
    </w:p>
    <w:p w14:paraId="51E6F6AD" w14:textId="77777777" w:rsidR="00FC034F" w:rsidRPr="000B4076" w:rsidRDefault="00FC034F" w:rsidP="00FC034F">
      <w:pPr>
        <w:rPr>
          <w:rFonts w:cs="Arial"/>
          <w:b/>
          <w:bCs/>
          <w:kern w:val="1"/>
          <w:sz w:val="22"/>
          <w:szCs w:val="22"/>
          <w:lang w:eastAsia="zh-CN" w:bidi="hi-IN"/>
        </w:rPr>
      </w:pPr>
    </w:p>
    <w:p w14:paraId="24922523" w14:textId="77777777" w:rsidR="00FC034F" w:rsidRPr="000B4076" w:rsidRDefault="00FC034F" w:rsidP="00FC034F">
      <w:pPr>
        <w:rPr>
          <w:rFonts w:cs="Arial"/>
          <w:b/>
          <w:bCs/>
          <w:kern w:val="1"/>
          <w:sz w:val="22"/>
          <w:szCs w:val="22"/>
          <w:lang w:eastAsia="zh-CN" w:bidi="hi-IN"/>
        </w:rPr>
      </w:pPr>
      <w:r w:rsidRPr="000B4076">
        <w:rPr>
          <w:rFonts w:cs="Arial"/>
          <w:b/>
          <w:bCs/>
          <w:kern w:val="1"/>
          <w:sz w:val="22"/>
          <w:szCs w:val="22"/>
          <w:lang w:eastAsia="zh-CN" w:bidi="hi-IN"/>
        </w:rPr>
        <w:t xml:space="preserve">Dado en Bogotá, a los _________ </w:t>
      </w:r>
    </w:p>
    <w:p w14:paraId="15A784D6" w14:textId="77777777" w:rsidR="00FC034F" w:rsidRPr="000B4076" w:rsidRDefault="00FC034F" w:rsidP="00FC034F">
      <w:pPr>
        <w:jc w:val="center"/>
        <w:rPr>
          <w:rFonts w:cs="Arial"/>
          <w:b/>
          <w:bCs/>
          <w:color w:val="000000"/>
          <w:sz w:val="22"/>
          <w:szCs w:val="22"/>
          <w:shd w:val="clear" w:color="auto" w:fill="FFFFFF"/>
          <w:lang w:eastAsia="es-CO"/>
        </w:rPr>
      </w:pPr>
    </w:p>
    <w:p w14:paraId="569FC667" w14:textId="77777777" w:rsidR="00FC034F" w:rsidRPr="000B4076" w:rsidRDefault="00FC034F" w:rsidP="00FC034F">
      <w:pPr>
        <w:jc w:val="center"/>
        <w:rPr>
          <w:rFonts w:cs="Arial"/>
          <w:b/>
          <w:bCs/>
          <w:color w:val="000000"/>
          <w:sz w:val="22"/>
          <w:szCs w:val="22"/>
          <w:shd w:val="clear" w:color="auto" w:fill="FFFFFF"/>
          <w:lang w:eastAsia="es-CO"/>
        </w:rPr>
      </w:pPr>
    </w:p>
    <w:p w14:paraId="4A8B5441" w14:textId="77777777" w:rsidR="00FC034F" w:rsidRPr="000B4076" w:rsidRDefault="00FC034F" w:rsidP="00FC034F">
      <w:pPr>
        <w:jc w:val="center"/>
        <w:rPr>
          <w:rFonts w:cs="Arial"/>
          <w:b/>
          <w:bCs/>
          <w:color w:val="000000"/>
          <w:sz w:val="22"/>
          <w:szCs w:val="22"/>
          <w:shd w:val="clear" w:color="auto" w:fill="FFFFFF"/>
          <w:lang w:eastAsia="es-CO"/>
        </w:rPr>
      </w:pPr>
    </w:p>
    <w:p w14:paraId="5E2C1E99" w14:textId="77777777" w:rsidR="00FC034F" w:rsidRPr="000B4076" w:rsidRDefault="00FC034F" w:rsidP="00FC034F">
      <w:pPr>
        <w:jc w:val="center"/>
        <w:rPr>
          <w:rFonts w:cs="Arial"/>
          <w:b/>
          <w:bCs/>
          <w:color w:val="000000"/>
          <w:sz w:val="22"/>
          <w:szCs w:val="22"/>
          <w:shd w:val="clear" w:color="auto" w:fill="FFFFFF"/>
          <w:lang w:eastAsia="es-CO"/>
        </w:rPr>
      </w:pPr>
    </w:p>
    <w:p w14:paraId="5D9EBD61" w14:textId="77777777" w:rsidR="00FC034F" w:rsidRPr="000B4076" w:rsidRDefault="00FC034F" w:rsidP="00FC034F">
      <w:pPr>
        <w:jc w:val="center"/>
        <w:rPr>
          <w:rFonts w:cs="Arial"/>
          <w:b/>
          <w:bCs/>
          <w:color w:val="000000"/>
          <w:sz w:val="22"/>
          <w:szCs w:val="22"/>
          <w:shd w:val="clear" w:color="auto" w:fill="FFFFFF"/>
          <w:lang w:eastAsia="es-CO"/>
        </w:rPr>
      </w:pPr>
    </w:p>
    <w:p w14:paraId="2DD41E5C" w14:textId="77777777" w:rsidR="00FC034F" w:rsidRPr="000B4076" w:rsidRDefault="00FC034F" w:rsidP="00FC034F">
      <w:pPr>
        <w:jc w:val="center"/>
        <w:rPr>
          <w:rFonts w:cs="Arial"/>
          <w:b/>
          <w:bCs/>
          <w:color w:val="000000"/>
          <w:sz w:val="22"/>
          <w:szCs w:val="22"/>
          <w:shd w:val="clear" w:color="auto" w:fill="FFFFFF"/>
          <w:lang w:eastAsia="es-CO"/>
        </w:rPr>
      </w:pPr>
    </w:p>
    <w:p w14:paraId="3D9D8D62" w14:textId="77777777" w:rsidR="00FC034F" w:rsidRPr="000B4076" w:rsidRDefault="00FC034F" w:rsidP="00FC034F">
      <w:pPr>
        <w:jc w:val="center"/>
        <w:rPr>
          <w:rFonts w:cs="Arial"/>
          <w:b/>
          <w:bCs/>
          <w:color w:val="000000"/>
          <w:sz w:val="22"/>
          <w:szCs w:val="22"/>
          <w:shd w:val="clear" w:color="auto" w:fill="FFFFFF"/>
          <w:lang w:eastAsia="es-CO"/>
        </w:rPr>
      </w:pPr>
    </w:p>
    <w:p w14:paraId="6045B9E6" w14:textId="77777777" w:rsidR="00FC034F" w:rsidRPr="000B4076" w:rsidRDefault="00FC034F" w:rsidP="00FC034F">
      <w:pPr>
        <w:jc w:val="center"/>
        <w:rPr>
          <w:rFonts w:cs="Arial"/>
          <w:b/>
          <w:bCs/>
          <w:color w:val="000000"/>
          <w:sz w:val="22"/>
          <w:szCs w:val="22"/>
          <w:shd w:val="clear" w:color="auto" w:fill="FFFFFF"/>
          <w:lang w:eastAsia="es-CO"/>
        </w:rPr>
      </w:pPr>
      <w:r w:rsidRPr="000B4076">
        <w:rPr>
          <w:rFonts w:cs="Arial"/>
          <w:b/>
          <w:bCs/>
          <w:color w:val="000000"/>
          <w:sz w:val="22"/>
          <w:szCs w:val="22"/>
          <w:shd w:val="clear" w:color="auto" w:fill="FFFFFF"/>
          <w:lang w:eastAsia="es-CO"/>
        </w:rPr>
        <w:t xml:space="preserve">JUAN CARLOS LÓPEZ </w:t>
      </w:r>
      <w:proofErr w:type="spellStart"/>
      <w:r w:rsidRPr="000B4076">
        <w:rPr>
          <w:rFonts w:cs="Arial"/>
          <w:b/>
          <w:bCs/>
          <w:color w:val="000000"/>
          <w:sz w:val="22"/>
          <w:szCs w:val="22"/>
          <w:shd w:val="clear" w:color="auto" w:fill="FFFFFF"/>
          <w:lang w:eastAsia="es-CO"/>
        </w:rPr>
        <w:t>LÓPEZ</w:t>
      </w:r>
      <w:proofErr w:type="spellEnd"/>
    </w:p>
    <w:p w14:paraId="6DF98977" w14:textId="77777777" w:rsidR="00FC034F" w:rsidRPr="000B4076" w:rsidRDefault="00FC034F" w:rsidP="00FC034F">
      <w:pPr>
        <w:jc w:val="center"/>
        <w:rPr>
          <w:rFonts w:cs="Arial"/>
          <w:b/>
          <w:bCs/>
          <w:color w:val="000000"/>
          <w:sz w:val="22"/>
          <w:szCs w:val="22"/>
          <w:shd w:val="clear" w:color="auto" w:fill="FFFFFF"/>
          <w:lang w:eastAsia="es-CO"/>
        </w:rPr>
      </w:pPr>
      <w:r w:rsidRPr="000B4076">
        <w:rPr>
          <w:rFonts w:cs="Arial"/>
          <w:b/>
          <w:bCs/>
          <w:color w:val="000000"/>
          <w:sz w:val="22"/>
          <w:szCs w:val="22"/>
          <w:shd w:val="clear" w:color="auto" w:fill="FFFFFF"/>
          <w:lang w:eastAsia="es-CO"/>
        </w:rPr>
        <w:t xml:space="preserve">Director General </w:t>
      </w:r>
    </w:p>
    <w:p w14:paraId="191B7D10" w14:textId="77777777" w:rsidR="00FC034F" w:rsidRPr="000B4076" w:rsidRDefault="00FC034F" w:rsidP="00FC034F">
      <w:pPr>
        <w:rPr>
          <w:rFonts w:eastAsia="Calibri" w:cs="Arial"/>
          <w:sz w:val="22"/>
          <w:szCs w:val="22"/>
        </w:rPr>
      </w:pPr>
    </w:p>
    <w:p w14:paraId="4E9998C4" w14:textId="77777777" w:rsidR="00FC034F" w:rsidRPr="000B4076" w:rsidRDefault="00FC034F" w:rsidP="00FC034F">
      <w:pPr>
        <w:rPr>
          <w:rFonts w:eastAsia="Calibri" w:cs="Arial"/>
          <w:sz w:val="22"/>
          <w:szCs w:val="22"/>
        </w:rPr>
      </w:pPr>
    </w:p>
    <w:p w14:paraId="2F39AD75" w14:textId="77777777" w:rsidR="00FC034F" w:rsidRPr="00990E9F" w:rsidRDefault="00FC034F" w:rsidP="00FC034F">
      <w:pPr>
        <w:rPr>
          <w:rFonts w:eastAsia="Calibri" w:cs="Arial"/>
          <w:sz w:val="16"/>
          <w:szCs w:val="16"/>
        </w:rPr>
      </w:pPr>
    </w:p>
    <w:p w14:paraId="52C0234A" w14:textId="64912F49" w:rsidR="00FC034F" w:rsidRPr="00990E9F" w:rsidRDefault="00FC034F" w:rsidP="00FC034F">
      <w:pPr>
        <w:rPr>
          <w:rFonts w:cs="Arial"/>
          <w:color w:val="000000"/>
          <w:sz w:val="16"/>
          <w:szCs w:val="16"/>
          <w:lang w:eastAsia="es-CO"/>
        </w:rPr>
      </w:pPr>
      <w:r w:rsidRPr="00990E9F">
        <w:rPr>
          <w:rFonts w:eastAsia="Calibri" w:cs="Arial"/>
          <w:sz w:val="16"/>
          <w:szCs w:val="16"/>
        </w:rPr>
        <w:t>Proyectó:</w:t>
      </w:r>
      <w:r w:rsidRPr="00990E9F">
        <w:rPr>
          <w:rFonts w:cs="Arial"/>
          <w:color w:val="000000"/>
          <w:sz w:val="16"/>
          <w:szCs w:val="16"/>
          <w:lang w:eastAsia="es-CO"/>
        </w:rPr>
        <w:t xml:space="preserve"> Beatriz E. Aristizábal-</w:t>
      </w:r>
      <w:r w:rsidRPr="00990E9F">
        <w:rPr>
          <w:rFonts w:eastAsia="Calibri" w:cs="Arial"/>
          <w:sz w:val="16"/>
          <w:szCs w:val="16"/>
        </w:rPr>
        <w:t xml:space="preserve"> </w:t>
      </w:r>
      <w:r w:rsidRPr="00990E9F">
        <w:rPr>
          <w:rFonts w:cs="Arial"/>
          <w:color w:val="000000"/>
          <w:sz w:val="16"/>
          <w:szCs w:val="16"/>
          <w:lang w:eastAsia="es-CO"/>
        </w:rPr>
        <w:t>Contratista Subdirección Administrativa</w:t>
      </w:r>
    </w:p>
    <w:p w14:paraId="30CFE6F3" w14:textId="32DBD38B" w:rsidR="004C366E" w:rsidRPr="00990E9F" w:rsidRDefault="004C366E" w:rsidP="00FC034F">
      <w:pPr>
        <w:rPr>
          <w:rFonts w:cs="Arial"/>
          <w:color w:val="000000"/>
          <w:sz w:val="16"/>
          <w:szCs w:val="16"/>
          <w:lang w:eastAsia="es-CO"/>
        </w:rPr>
      </w:pPr>
    </w:p>
    <w:p w14:paraId="364F381D" w14:textId="486C7D4C" w:rsidR="004C366E" w:rsidRPr="00990E9F" w:rsidRDefault="004C366E" w:rsidP="00FC034F">
      <w:pPr>
        <w:rPr>
          <w:rFonts w:cs="Arial"/>
          <w:color w:val="000000"/>
          <w:sz w:val="16"/>
          <w:szCs w:val="16"/>
          <w:lang w:eastAsia="es-CO"/>
        </w:rPr>
      </w:pPr>
      <w:r w:rsidRPr="00990E9F">
        <w:rPr>
          <w:rFonts w:cs="Arial"/>
          <w:color w:val="000000"/>
          <w:sz w:val="16"/>
          <w:szCs w:val="16"/>
          <w:lang w:eastAsia="es-CO"/>
        </w:rPr>
        <w:t>Revisó: Luis Napoleón Burgos Bernal-Profesional Universitario</w:t>
      </w:r>
      <w:r w:rsidR="00F122AD" w:rsidRPr="00990E9F">
        <w:rPr>
          <w:rFonts w:cs="Arial"/>
          <w:color w:val="000000"/>
          <w:sz w:val="16"/>
          <w:szCs w:val="16"/>
          <w:lang w:eastAsia="es-CO"/>
        </w:rPr>
        <w:t>-Subdirección Administrativa</w:t>
      </w:r>
    </w:p>
    <w:p w14:paraId="3016BA28" w14:textId="77777777" w:rsidR="00FC034F" w:rsidRPr="00990E9F" w:rsidRDefault="00FC034F" w:rsidP="00FC034F">
      <w:pPr>
        <w:rPr>
          <w:rFonts w:eastAsia="Calibri" w:cs="Arial"/>
          <w:sz w:val="16"/>
          <w:szCs w:val="16"/>
        </w:rPr>
      </w:pPr>
    </w:p>
    <w:p w14:paraId="72F05610" w14:textId="0D4636D7" w:rsidR="00FC034F" w:rsidRPr="00990E9F" w:rsidRDefault="00FC034F" w:rsidP="00FC034F">
      <w:pPr>
        <w:rPr>
          <w:rFonts w:cs="Arial"/>
          <w:color w:val="000000"/>
          <w:sz w:val="16"/>
          <w:szCs w:val="16"/>
          <w:lang w:eastAsia="es-CO"/>
        </w:rPr>
      </w:pPr>
      <w:r w:rsidRPr="00990E9F">
        <w:rPr>
          <w:rFonts w:eastAsia="Calibri" w:cs="Arial"/>
          <w:sz w:val="16"/>
          <w:szCs w:val="16"/>
        </w:rPr>
        <w:t>Aprobó:    Marcela Rocío Márquez Arenas</w:t>
      </w:r>
      <w:r w:rsidR="00BA3CFE" w:rsidRPr="00990E9F">
        <w:rPr>
          <w:rFonts w:eastAsia="Calibri" w:cs="Arial"/>
          <w:sz w:val="16"/>
          <w:szCs w:val="16"/>
        </w:rPr>
        <w:t xml:space="preserve"> – Subdirectora Administrativa.</w:t>
      </w:r>
    </w:p>
    <w:p w14:paraId="0922933C" w14:textId="16EBF586" w:rsidR="00FC034F" w:rsidRPr="00990E9F" w:rsidRDefault="00FC034F" w:rsidP="00FC034F">
      <w:pPr>
        <w:ind w:firstLine="708"/>
        <w:rPr>
          <w:rFonts w:cs="Arial"/>
          <w:color w:val="000000"/>
          <w:sz w:val="16"/>
          <w:szCs w:val="16"/>
          <w:lang w:eastAsia="es-CO"/>
        </w:rPr>
      </w:pPr>
      <w:r w:rsidRPr="00990E9F">
        <w:rPr>
          <w:rFonts w:cs="Arial"/>
          <w:color w:val="000000"/>
          <w:sz w:val="16"/>
          <w:szCs w:val="16"/>
          <w:lang w:eastAsia="es-CO"/>
        </w:rPr>
        <w:t>María Mercedes Medina Orozco-</w:t>
      </w:r>
      <w:r w:rsidR="00655174" w:rsidRPr="00990E9F">
        <w:rPr>
          <w:rFonts w:cs="Arial"/>
          <w:color w:val="000000"/>
          <w:sz w:val="16"/>
          <w:szCs w:val="16"/>
          <w:lang w:eastAsia="es-CO"/>
        </w:rPr>
        <w:t xml:space="preserve"> </w:t>
      </w:r>
      <w:r w:rsidRPr="00990E9F">
        <w:rPr>
          <w:rFonts w:cs="Arial"/>
          <w:color w:val="000000"/>
          <w:sz w:val="16"/>
          <w:szCs w:val="16"/>
          <w:lang w:eastAsia="es-CO"/>
        </w:rPr>
        <w:t xml:space="preserve">Directora </w:t>
      </w:r>
      <w:r w:rsidR="00BA3CFE" w:rsidRPr="00990E9F">
        <w:rPr>
          <w:rFonts w:cs="Arial"/>
          <w:color w:val="000000"/>
          <w:sz w:val="16"/>
          <w:szCs w:val="16"/>
          <w:lang w:eastAsia="es-CO"/>
        </w:rPr>
        <w:t xml:space="preserve">de Gestión </w:t>
      </w:r>
      <w:r w:rsidRPr="00990E9F">
        <w:rPr>
          <w:rFonts w:cs="Arial"/>
          <w:color w:val="000000"/>
          <w:sz w:val="16"/>
          <w:szCs w:val="16"/>
          <w:lang w:eastAsia="es-CO"/>
        </w:rPr>
        <w:t>Corporativa</w:t>
      </w:r>
      <w:r w:rsidR="00BA3CFE" w:rsidRPr="00990E9F">
        <w:rPr>
          <w:rFonts w:cs="Arial"/>
          <w:color w:val="000000"/>
          <w:sz w:val="16"/>
          <w:szCs w:val="16"/>
          <w:lang w:eastAsia="es-CO"/>
        </w:rPr>
        <w:t>.</w:t>
      </w:r>
    </w:p>
    <w:p w14:paraId="0E771C2C" w14:textId="7536CFAC" w:rsidR="00FC034F" w:rsidRPr="00990E9F" w:rsidRDefault="00FC034F" w:rsidP="00FC034F">
      <w:pPr>
        <w:rPr>
          <w:rFonts w:eastAsia="Calibri" w:cs="Arial"/>
          <w:sz w:val="16"/>
          <w:szCs w:val="16"/>
        </w:rPr>
      </w:pPr>
      <w:r w:rsidRPr="00990E9F">
        <w:rPr>
          <w:rFonts w:cs="Arial"/>
          <w:color w:val="000000"/>
          <w:sz w:val="16"/>
          <w:szCs w:val="16"/>
          <w:lang w:eastAsia="es-CO"/>
        </w:rPr>
        <w:t xml:space="preserve">                </w:t>
      </w:r>
      <w:r w:rsidRPr="00990E9F">
        <w:rPr>
          <w:rFonts w:eastAsia="Calibri" w:cs="Arial"/>
          <w:sz w:val="16"/>
          <w:szCs w:val="16"/>
        </w:rPr>
        <w:t>Arturo Galeano Ávila-</w:t>
      </w:r>
      <w:r w:rsidR="00655174" w:rsidRPr="00990E9F">
        <w:rPr>
          <w:rFonts w:eastAsia="Calibri" w:cs="Arial"/>
          <w:sz w:val="16"/>
          <w:szCs w:val="16"/>
        </w:rPr>
        <w:t xml:space="preserve"> </w:t>
      </w:r>
      <w:r w:rsidRPr="00990E9F">
        <w:rPr>
          <w:rFonts w:eastAsia="Calibri" w:cs="Arial"/>
          <w:sz w:val="16"/>
          <w:szCs w:val="16"/>
        </w:rPr>
        <w:t>Director Jurídico</w:t>
      </w:r>
      <w:r w:rsidR="00BA3CFE" w:rsidRPr="00990E9F">
        <w:rPr>
          <w:rFonts w:eastAsia="Calibri" w:cs="Arial"/>
          <w:sz w:val="16"/>
          <w:szCs w:val="16"/>
        </w:rPr>
        <w:t>.</w:t>
      </w:r>
    </w:p>
    <w:sectPr w:rsidR="00FC034F" w:rsidRPr="00990E9F" w:rsidSect="008D3632">
      <w:headerReference w:type="default" r:id="rId8"/>
      <w:footerReference w:type="default" r:id="rId9"/>
      <w:pgSz w:w="11906" w:h="16838" w:code="9"/>
      <w:pgMar w:top="1701" w:right="1701" w:bottom="1701" w:left="1701"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B5AF" w14:textId="77777777" w:rsidR="00B33FB0" w:rsidRDefault="00B33FB0" w:rsidP="00306C4B">
      <w:r>
        <w:separator/>
      </w:r>
    </w:p>
  </w:endnote>
  <w:endnote w:type="continuationSeparator" w:id="0">
    <w:p w14:paraId="1CAAEE0A" w14:textId="77777777" w:rsidR="00B33FB0" w:rsidRDefault="00B33FB0" w:rsidP="0030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7A7E" w14:textId="77777777" w:rsidR="00116D00" w:rsidRDefault="00116D00" w:rsidP="00D51DFC">
    <w:pPr>
      <w:keepNext/>
      <w:keepLines/>
      <w:tabs>
        <w:tab w:val="center" w:pos="4419"/>
        <w:tab w:val="right" w:pos="8838"/>
      </w:tabs>
      <w:rPr>
        <w:sz w:val="16"/>
        <w:szCs w:val="16"/>
      </w:rPr>
    </w:pPr>
    <w:r>
      <w:t xml:space="preserve">  </w:t>
    </w:r>
    <w:r>
      <w:rPr>
        <w:noProof/>
        <w:lang w:val="es-CO" w:eastAsia="es-CO"/>
      </w:rPr>
      <w:drawing>
        <wp:anchor distT="114300" distB="114300" distL="114300" distR="114300" simplePos="0" relativeHeight="251662336" behindDoc="0" locked="0" layoutInCell="1" allowOverlap="1" wp14:anchorId="76DE30FA" wp14:editId="4509D989">
          <wp:simplePos x="0" y="0"/>
          <wp:positionH relativeFrom="column">
            <wp:posOffset>2286000</wp:posOffset>
          </wp:positionH>
          <wp:positionV relativeFrom="paragraph">
            <wp:posOffset>142875</wp:posOffset>
          </wp:positionV>
          <wp:extent cx="1172845" cy="771525"/>
          <wp:effectExtent l="0" t="0" r="8255"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845" cy="7715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114300" distB="114300" distL="114300" distR="114300" simplePos="0" relativeHeight="251663360" behindDoc="0" locked="0" layoutInCell="1" allowOverlap="1" wp14:anchorId="25EB3A35" wp14:editId="4C24CA23">
          <wp:simplePos x="0" y="0"/>
          <wp:positionH relativeFrom="column">
            <wp:posOffset>5295900</wp:posOffset>
          </wp:positionH>
          <wp:positionV relativeFrom="paragraph">
            <wp:posOffset>171450</wp:posOffset>
          </wp:positionV>
          <wp:extent cx="673100" cy="714375"/>
          <wp:effectExtent l="0" t="0" r="0"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l="86263" t="8830" b="26369"/>
                  <a:stretch>
                    <a:fillRect/>
                  </a:stretch>
                </pic:blipFill>
                <pic:spPr bwMode="auto">
                  <a:xfrm>
                    <a:off x="0" y="0"/>
                    <a:ext cx="673100" cy="714375"/>
                  </a:xfrm>
                  <a:prstGeom prst="rect">
                    <a:avLst/>
                  </a:prstGeom>
                  <a:noFill/>
                </pic:spPr>
              </pic:pic>
            </a:graphicData>
          </a:graphic>
          <wp14:sizeRelH relativeFrom="page">
            <wp14:pctWidth>0</wp14:pctWidth>
          </wp14:sizeRelH>
          <wp14:sizeRelV relativeFrom="page">
            <wp14:pctHeight>0</wp14:pctHeight>
          </wp14:sizeRelV>
        </wp:anchor>
      </w:drawing>
    </w:r>
  </w:p>
  <w:p w14:paraId="4E660AFD" w14:textId="77777777" w:rsidR="00116D00" w:rsidRPr="00780601" w:rsidRDefault="00116D00" w:rsidP="00D51DFC">
    <w:pPr>
      <w:keepNext/>
      <w:keepLines/>
      <w:tabs>
        <w:tab w:val="center" w:pos="4419"/>
        <w:tab w:val="right" w:pos="8838"/>
      </w:tabs>
      <w:rPr>
        <w:sz w:val="16"/>
        <w:szCs w:val="16"/>
      </w:rPr>
    </w:pPr>
    <w:r w:rsidRPr="00780601">
      <w:rPr>
        <w:sz w:val="16"/>
        <w:szCs w:val="16"/>
      </w:rPr>
      <w:t xml:space="preserve">Calle 54 No. 13-30 </w:t>
    </w:r>
  </w:p>
  <w:p w14:paraId="3BC0763C" w14:textId="77777777" w:rsidR="00116D00" w:rsidRPr="00780601" w:rsidRDefault="00116D00" w:rsidP="00D51DFC">
    <w:pPr>
      <w:keepNext/>
      <w:keepLines/>
      <w:tabs>
        <w:tab w:val="center" w:pos="4419"/>
        <w:tab w:val="right" w:pos="8838"/>
      </w:tabs>
      <w:rPr>
        <w:sz w:val="16"/>
        <w:szCs w:val="16"/>
      </w:rPr>
    </w:pPr>
    <w:r w:rsidRPr="00780601">
      <w:rPr>
        <w:sz w:val="16"/>
        <w:szCs w:val="16"/>
      </w:rPr>
      <w:t xml:space="preserve">Código Postal: 110231, Bogotá D.C. </w:t>
    </w:r>
  </w:p>
  <w:p w14:paraId="6184ABF8" w14:textId="77777777" w:rsidR="00116D00" w:rsidRPr="00780601" w:rsidRDefault="00116D00" w:rsidP="00D51DFC">
    <w:pPr>
      <w:keepNext/>
      <w:keepLines/>
      <w:tabs>
        <w:tab w:val="center" w:pos="4419"/>
        <w:tab w:val="right" w:pos="8838"/>
      </w:tabs>
      <w:rPr>
        <w:sz w:val="16"/>
        <w:szCs w:val="16"/>
      </w:rPr>
    </w:pPr>
    <w:r w:rsidRPr="00780601">
      <w:rPr>
        <w:sz w:val="16"/>
        <w:szCs w:val="16"/>
      </w:rPr>
      <w:t xml:space="preserve">PBX: (60-1) 3494550​ - (60-1) 3494520 </w:t>
    </w:r>
  </w:p>
  <w:p w14:paraId="39C63092" w14:textId="77777777" w:rsidR="00116D00" w:rsidRPr="00780601" w:rsidRDefault="00116D00" w:rsidP="00D51DFC">
    <w:pPr>
      <w:keepNext/>
      <w:keepLines/>
      <w:tabs>
        <w:tab w:val="center" w:pos="4419"/>
        <w:tab w:val="right" w:pos="8838"/>
      </w:tabs>
      <w:rPr>
        <w:sz w:val="16"/>
        <w:szCs w:val="16"/>
      </w:rPr>
    </w:pPr>
    <w:r w:rsidRPr="00780601">
      <w:rPr>
        <w:sz w:val="16"/>
        <w:szCs w:val="16"/>
      </w:rPr>
      <w:t xml:space="preserve">FAX:(60-1) 310 5583 </w:t>
    </w:r>
  </w:p>
  <w:p w14:paraId="034224F6" w14:textId="77777777" w:rsidR="00116D00" w:rsidRPr="00780601" w:rsidRDefault="00116D00" w:rsidP="00D51DFC">
    <w:pPr>
      <w:keepNext/>
      <w:keepLines/>
      <w:tabs>
        <w:tab w:val="center" w:pos="4419"/>
        <w:tab w:val="right" w:pos="8838"/>
      </w:tabs>
      <w:rPr>
        <w:sz w:val="16"/>
        <w:szCs w:val="16"/>
      </w:rPr>
    </w:pPr>
    <w:r w:rsidRPr="00780601">
      <w:rPr>
        <w:sz w:val="16"/>
        <w:szCs w:val="16"/>
      </w:rPr>
      <w:t xml:space="preserve">www.cajaviviendapopular.gov.co </w:t>
    </w:r>
  </w:p>
  <w:p w14:paraId="1B90B5A1" w14:textId="77777777" w:rsidR="00116D00" w:rsidRPr="00780601" w:rsidRDefault="00000000" w:rsidP="00D51DFC">
    <w:pPr>
      <w:keepNext/>
      <w:keepLines/>
      <w:tabs>
        <w:tab w:val="center" w:pos="4419"/>
        <w:tab w:val="right" w:pos="8838"/>
      </w:tabs>
      <w:rPr>
        <w:sz w:val="16"/>
        <w:szCs w:val="16"/>
      </w:rPr>
    </w:pPr>
    <w:hyperlink r:id="rId3" w:history="1">
      <w:r w:rsidR="00116D00" w:rsidRPr="00780601">
        <w:rPr>
          <w:rStyle w:val="Hipervnculo"/>
          <w:color w:val="1155CC"/>
          <w:sz w:val="16"/>
          <w:szCs w:val="16"/>
        </w:rPr>
        <w:t>soluciones@cajaviviendapopular.gov.co</w:t>
      </w:r>
    </w:hyperlink>
  </w:p>
  <w:p w14:paraId="1994A72D" w14:textId="77777777" w:rsidR="00116D00" w:rsidRPr="00193D37" w:rsidRDefault="00116D00" w:rsidP="00D51DFC">
    <w:pPr>
      <w:keepNext/>
      <w:keepLines/>
      <w:tabs>
        <w:tab w:val="center" w:pos="4419"/>
        <w:tab w:val="right" w:pos="8838"/>
      </w:tabs>
      <w:rPr>
        <w:rFonts w:cs="Arial"/>
        <w:sz w:val="14"/>
        <w:szCs w:val="14"/>
      </w:rPr>
    </w:pPr>
    <w:r>
      <w:rPr>
        <w:noProof/>
        <w:lang w:val="es-CO" w:eastAsia="es-CO"/>
      </w:rPr>
      <mc:AlternateContent>
        <mc:Choice Requires="wps">
          <w:drawing>
            <wp:anchor distT="0" distB="0" distL="114300" distR="114300" simplePos="0" relativeHeight="251664384" behindDoc="0" locked="0" layoutInCell="1" allowOverlap="1" wp14:anchorId="3A6B741C" wp14:editId="47523661">
              <wp:simplePos x="0" y="0"/>
              <wp:positionH relativeFrom="margin">
                <wp:posOffset>-95250</wp:posOffset>
              </wp:positionH>
              <wp:positionV relativeFrom="paragraph">
                <wp:posOffset>100965</wp:posOffset>
              </wp:positionV>
              <wp:extent cx="3438525" cy="255270"/>
              <wp:effectExtent l="0" t="0" r="9525"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D8FE8" w14:textId="7ED7C224" w:rsidR="00116D00" w:rsidRPr="00780601" w:rsidRDefault="00116D00" w:rsidP="00D51DFC">
                          <w:pPr>
                            <w:pStyle w:val="Piedepgina"/>
                            <w:ind w:left="-142" w:firstLine="142"/>
                            <w:rPr>
                              <w:color w:val="A6A6A6" w:themeColor="background1" w:themeShade="A6"/>
                              <w:sz w:val="36"/>
                              <w:szCs w:val="36"/>
                            </w:rPr>
                          </w:pPr>
                          <w:r w:rsidRPr="00780601">
                            <w:rPr>
                              <w:rFonts w:ascii="Arial" w:hAnsi="Arial" w:cs="Arial"/>
                              <w:color w:val="A6A6A6" w:themeColor="background1" w:themeShade="A6"/>
                              <w:sz w:val="14"/>
                            </w:rPr>
                            <w:t>208-SADM-Ft-1</w:t>
                          </w:r>
                          <w:r>
                            <w:rPr>
                              <w:rFonts w:ascii="Arial" w:hAnsi="Arial" w:cs="Arial"/>
                              <w:color w:val="A6A6A6" w:themeColor="background1" w:themeShade="A6"/>
                              <w:sz w:val="14"/>
                            </w:rPr>
                            <w:t>23</w:t>
                          </w:r>
                          <w:r w:rsidRPr="00780601">
                            <w:rPr>
                              <w:rFonts w:ascii="Arial" w:hAnsi="Arial" w:cs="Arial"/>
                              <w:color w:val="A6A6A6" w:themeColor="background1" w:themeShade="A6"/>
                              <w:sz w:val="14"/>
                            </w:rPr>
                            <w:t xml:space="preserve"> - Versión </w:t>
                          </w:r>
                          <w:r>
                            <w:rPr>
                              <w:rFonts w:ascii="Arial" w:hAnsi="Arial" w:cs="Arial"/>
                              <w:color w:val="A6A6A6" w:themeColor="background1" w:themeShade="A6"/>
                              <w:sz w:val="14"/>
                            </w:rPr>
                            <w:t>4</w:t>
                          </w:r>
                          <w:r w:rsidRPr="00780601">
                            <w:rPr>
                              <w:rFonts w:ascii="Arial" w:hAnsi="Arial" w:cs="Arial"/>
                              <w:color w:val="A6A6A6" w:themeColor="background1" w:themeShade="A6"/>
                              <w:sz w:val="14"/>
                            </w:rPr>
                            <w:t xml:space="preserve"> - Vigente desde: </w:t>
                          </w:r>
                          <w:r>
                            <w:rPr>
                              <w:rFonts w:ascii="Arial" w:hAnsi="Arial" w:cs="Arial"/>
                              <w:color w:val="A6A6A6" w:themeColor="background1" w:themeShade="A6"/>
                              <w:sz w:val="14"/>
                            </w:rPr>
                            <w:t>2</w:t>
                          </w:r>
                          <w:r w:rsidRPr="00780601">
                            <w:rPr>
                              <w:rFonts w:ascii="Arial" w:hAnsi="Arial" w:cs="Arial"/>
                              <w:color w:val="A6A6A6" w:themeColor="background1" w:themeShade="A6"/>
                              <w:sz w:val="14"/>
                            </w:rPr>
                            <w:t>1-02-2022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B741C" id="Rectangle 3" o:spid="_x0000_s1026" style="position:absolute;left:0;text-align:left;margin-left:-7.5pt;margin-top:7.95pt;width:270.75pt;height:20.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Ev7gEAAMADAAAOAAAAZHJzL2Uyb0RvYy54bWysU8Fu2zAMvQ/YPwi6L07cZO2MOEWRIsOA&#10;bh3Q9QNkWbaFyaJGKbGzrx8lp2mw3Yr5IJAi9cT39Ly+HXvDDgq9BlvyxWzOmbISam3bkj//2H24&#10;4cwHYWthwKqSH5Xnt5v379aDK1QOHZhaISMQ64vBlbwLwRVZ5mWneuFn4JSlYgPYi0AptlmNYiD0&#10;3mT5fP4xGwBrhyCV97R7PxX5JuE3jZLhsWm8CsyUnGYLacW0VnHNNmtRtChcp+VpDPGGKXqhLV16&#10;hroXQbA96n+gei0RPDRhJqHPoGm0VIkDsVnM/2Lz1AmnEhcSx7uzTP7/wcpvhyf3HePo3j2A/OmZ&#10;hW0nbKvuEGHolKjpukUUKhucL84HYuLpKKuGr1DT04p9gKTB2GAfAYkdG5PUx7PUagxM0ubV8upm&#10;la84k1TLV6v8Or1FJoqX0w59+KygZzEoOdJTJnRxePAhTiOKl5Y0PRhd77QxKcG22hpkB0HPvktf&#10;IkAkL9uMjc0W4rEJMe4kmpFZNJEvwliNVIxhBfWRCCNMNiLbU9AB/uZsIAuV3P/aC1ScmS+WRPu0&#10;WC6j51KyXF3nlOBlpbqsCCsJquSBsynchsmne4e67eimReJv4Y6EbnTS4HWq09xkkyTNydLRh5d5&#10;6nr98TZ/AAAA//8DAFBLAwQUAAYACAAAACEAcu9grt4AAAAJAQAADwAAAGRycy9kb3ducmV2Lnht&#10;bEyPwU7DMBBE70j8g7VI3Fo7hVg0xKkQUk/AgRaJ6zbeJhGxHWKnDX/PcqK3Hc1o9k25mV0vTjTG&#10;LngD2VKBIF8H2/nGwMd+u3gAERN6i33wZOCHImyq66sSCxvO/p1Ou9QILvGxQANtSkMhZaxbchiX&#10;YSDP3jGMDhPLsZF2xDOXu16ulNLSYef5Q4sDPbdUf+0mZwD1vf1+O9697l8mjetmVtv8UxlzezM/&#10;PYJINKf/MPzhMzpUzHQIk7dR9AYWWc5bEhv5GgQH8pXOQRz40BnIqpSXC6pfAAAA//8DAFBLAQIt&#10;ABQABgAIAAAAIQC2gziS/gAAAOEBAAATAAAAAAAAAAAAAAAAAAAAAABbQ29udGVudF9UeXBlc10u&#10;eG1sUEsBAi0AFAAGAAgAAAAhADj9If/WAAAAlAEAAAsAAAAAAAAAAAAAAAAALwEAAF9yZWxzLy5y&#10;ZWxzUEsBAi0AFAAGAAgAAAAhABxpMS/uAQAAwAMAAA4AAAAAAAAAAAAAAAAALgIAAGRycy9lMm9E&#10;b2MueG1sUEsBAi0AFAAGAAgAAAAhAHLvYK7eAAAACQEAAA8AAAAAAAAAAAAAAAAASAQAAGRycy9k&#10;b3ducmV2LnhtbFBLBQYAAAAABAAEAPMAAABTBQAAAAA=&#10;" stroked="f">
              <v:textbox>
                <w:txbxContent>
                  <w:p w14:paraId="30CD8FE8" w14:textId="7ED7C224" w:rsidR="00116D00" w:rsidRPr="00780601" w:rsidRDefault="00116D00" w:rsidP="00D51DFC">
                    <w:pPr>
                      <w:pStyle w:val="Piedepgina"/>
                      <w:ind w:left="-142" w:firstLine="142"/>
                      <w:rPr>
                        <w:color w:val="A6A6A6" w:themeColor="background1" w:themeShade="A6"/>
                        <w:sz w:val="36"/>
                        <w:szCs w:val="36"/>
                      </w:rPr>
                    </w:pPr>
                    <w:r w:rsidRPr="00780601">
                      <w:rPr>
                        <w:rFonts w:ascii="Arial" w:hAnsi="Arial" w:cs="Arial"/>
                        <w:color w:val="A6A6A6" w:themeColor="background1" w:themeShade="A6"/>
                        <w:sz w:val="14"/>
                      </w:rPr>
                      <w:t>208-SADM-Ft-1</w:t>
                    </w:r>
                    <w:r>
                      <w:rPr>
                        <w:rFonts w:ascii="Arial" w:hAnsi="Arial" w:cs="Arial"/>
                        <w:color w:val="A6A6A6" w:themeColor="background1" w:themeShade="A6"/>
                        <w:sz w:val="14"/>
                      </w:rPr>
                      <w:t>23</w:t>
                    </w:r>
                    <w:r w:rsidRPr="00780601">
                      <w:rPr>
                        <w:rFonts w:ascii="Arial" w:hAnsi="Arial" w:cs="Arial"/>
                        <w:color w:val="A6A6A6" w:themeColor="background1" w:themeShade="A6"/>
                        <w:sz w:val="14"/>
                      </w:rPr>
                      <w:t xml:space="preserve"> - Versión </w:t>
                    </w:r>
                    <w:r>
                      <w:rPr>
                        <w:rFonts w:ascii="Arial" w:hAnsi="Arial" w:cs="Arial"/>
                        <w:color w:val="A6A6A6" w:themeColor="background1" w:themeShade="A6"/>
                        <w:sz w:val="14"/>
                      </w:rPr>
                      <w:t>4</w:t>
                    </w:r>
                    <w:r w:rsidRPr="00780601">
                      <w:rPr>
                        <w:rFonts w:ascii="Arial" w:hAnsi="Arial" w:cs="Arial"/>
                        <w:color w:val="A6A6A6" w:themeColor="background1" w:themeShade="A6"/>
                        <w:sz w:val="14"/>
                      </w:rPr>
                      <w:t xml:space="preserve"> - Vigente desde: </w:t>
                    </w:r>
                    <w:r>
                      <w:rPr>
                        <w:rFonts w:ascii="Arial" w:hAnsi="Arial" w:cs="Arial"/>
                        <w:color w:val="A6A6A6" w:themeColor="background1" w:themeShade="A6"/>
                        <w:sz w:val="14"/>
                      </w:rPr>
                      <w:t>2</w:t>
                    </w:r>
                    <w:r w:rsidRPr="00780601">
                      <w:rPr>
                        <w:rFonts w:ascii="Arial" w:hAnsi="Arial" w:cs="Arial"/>
                        <w:color w:val="A6A6A6" w:themeColor="background1" w:themeShade="A6"/>
                        <w:sz w:val="14"/>
                      </w:rPr>
                      <w:t>1-02-2022</w:t>
                    </w:r>
                  </w:p>
                </w:txbxContent>
              </v:textbox>
              <w10:wrap anchorx="margin"/>
            </v:rect>
          </w:pict>
        </mc:Fallback>
      </mc:AlternateContent>
    </w:r>
  </w:p>
  <w:p w14:paraId="3ED0BBF9" w14:textId="48180D78" w:rsidR="00116D00" w:rsidRDefault="00116D00" w:rsidP="00E8673A">
    <w:pPr>
      <w:pStyle w:val="Piedepgina"/>
      <w:jc w:val="both"/>
    </w:pPr>
    <w:r>
      <w:rPr>
        <w:noProof/>
        <w:u w:val="single"/>
        <w:lang w:eastAsia="es-CO"/>
      </w:rPr>
      <mc:AlternateContent>
        <mc:Choice Requires="wps">
          <w:drawing>
            <wp:anchor distT="0" distB="0" distL="114300" distR="114300" simplePos="0" relativeHeight="251660288" behindDoc="0" locked="0" layoutInCell="1" allowOverlap="1" wp14:anchorId="72F0D5E0" wp14:editId="5DC9879D">
              <wp:simplePos x="0" y="0"/>
              <wp:positionH relativeFrom="column">
                <wp:posOffset>281940</wp:posOffset>
              </wp:positionH>
              <wp:positionV relativeFrom="paragraph">
                <wp:posOffset>7620</wp:posOffset>
              </wp:positionV>
              <wp:extent cx="1543050" cy="340242"/>
              <wp:effectExtent l="0" t="0" r="0" b="3175"/>
              <wp:wrapNone/>
              <wp:docPr id="6" name="6 Rectángulo"/>
              <wp:cNvGraphicFramePr/>
              <a:graphic xmlns:a="http://schemas.openxmlformats.org/drawingml/2006/main">
                <a:graphicData uri="http://schemas.microsoft.com/office/word/2010/wordprocessingShape">
                  <wps:wsp>
                    <wps:cNvSpPr/>
                    <wps:spPr>
                      <a:xfrm>
                        <a:off x="0" y="0"/>
                        <a:ext cx="1543050" cy="34024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75E0BE" w14:textId="77777777" w:rsidR="00116D00" w:rsidRPr="00131B1E" w:rsidRDefault="00116D00" w:rsidP="00131B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F0D5E0" id="6 Rectángulo" o:spid="_x0000_s1027" style="position:absolute;left:0;text-align:left;margin-left:22.2pt;margin-top:.6pt;width:121.5pt;height:26.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a8hgIAAHAFAAAOAAAAZHJzL2Uyb0RvYy54bWysVE1v2zAMvQ/YfxB0X22nyT6COkXQosOA&#10;og3aDj0rshQbkEVNUmJnv36UZDtdV+wwLAdHEh8fySdSF5d9q8hBWNeALmlxllMiNIeq0buSfn+6&#10;+fCZEueZrpgCLUp6FI5ert6/u+jMUsygBlUJS5BEu2VnSlp7b5ZZ5ngtWubOwAiNRgm2ZR63dpdV&#10;lnXI3qpslucfsw5sZSxw4RyeXicjXUV+KQX391I64YkqKebm49fG7zZ8s9UFW+4sM3XDhzTYP2TR&#10;skZj0InqmnlG9rb5g6ptuAUH0p9xaDOQsuEi1oDVFPmrah5rZkSsBcVxZpLJ/T9afnd4NBuLMnTG&#10;LR0uQxW9tG34x/xIH8U6TmKJ3hOOh8Vifp4vUFOOtvN5PpvPgprZydtY578KaElYlNTiZUSN2OHW&#10;+QQdISGYA9VUN41ScRMaQFwpSw4Mr267Kwby31BKB6yG4JUIw0l2KiWu/FGJgFP6QUjSVJj8LCYS&#10;u+wUhHEutC+SqWaVSLEXOf7G6GNasdBIGJglxp+4B4IRmUhG7pTlgA+uIjbp5Jz/LbHkPHnEyKD9&#10;5Nw2GuxbBAqrGiIn/ChSkiao5Pttj9rgvQZkONlCddxYYiENjTP8psGLvGXOb5jFKcG7x8n39/iR&#10;CrqSwrCipAb7863zgMfmRSslHU5dSd2PPbOCEvVNY1t/KebzMKZxM198muHGvrRsX1r0vr0C7I4C&#10;3xjD4zLgvRqX0kL7jA/EOkRFE9McY5eUezturnx6DfCJ4WK9jjAcTcP8rX40PJAHnUOjPvXPzJqh&#10;mz3OwR2ME8qWr5o6YYOnhvXeg2xix590HW4Axzq20vAEhXfj5T6iTg/l6hcAAAD//wMAUEsDBBQA&#10;BgAIAAAAIQB4Z96m3AAAAAcBAAAPAAAAZHJzL2Rvd25yZXYueG1sTI7NSsQwFIX3gu8QruBGnNS2&#10;aqlNBxUENy5mHMRlprk2ZZqb0mTajk/vdaXL88M5X7VeXC8mHEPnScHNKgGB1HjTUatg9/5yXYAI&#10;UZPRvSdUcMIA6/r8rNKl8TNtcNrGVvAIhVIrsDEOpZShseh0WPkBibMvPzodWY6tNKOeedz1Mk2S&#10;O+l0R/xg9YDPFpvD9ugUvJ2y7HW6yg7zrsva7lt+Pn1Yr9TlxfL4ACLiEv/K8IvP6FAz094fyQTR&#10;K8jznJvspyA4Tot71nsFt3kBsq7kf/76BwAA//8DAFBLAQItABQABgAIAAAAIQC2gziS/gAAAOEB&#10;AAATAAAAAAAAAAAAAAAAAAAAAABbQ29udGVudF9UeXBlc10ueG1sUEsBAi0AFAAGAAgAAAAhADj9&#10;If/WAAAAlAEAAAsAAAAAAAAAAAAAAAAALwEAAF9yZWxzLy5yZWxzUEsBAi0AFAAGAAgAAAAhAEDE&#10;BryGAgAAcAUAAA4AAAAAAAAAAAAAAAAALgIAAGRycy9lMm9Eb2MueG1sUEsBAi0AFAAGAAgAAAAh&#10;AHhn3qbcAAAABwEAAA8AAAAAAAAAAAAAAAAA4AQAAGRycy9kb3ducmV2LnhtbFBLBQYAAAAABAAE&#10;APMAAADpBQAAAAA=&#10;" fillcolor="white [3212]" stroked="f" strokeweight="1pt">
              <v:textbox>
                <w:txbxContent>
                  <w:p w14:paraId="3B75E0BE" w14:textId="77777777" w:rsidR="00116D00" w:rsidRPr="00131B1E" w:rsidRDefault="00116D00" w:rsidP="00131B1E"/>
                </w:txbxContent>
              </v:textbox>
            </v:rect>
          </w:pict>
        </mc:Fallback>
      </mc:AlternateContent>
    </w:r>
    <w:r>
      <w:rPr>
        <w:noProof/>
        <w:lang w:eastAsia="es-CO"/>
      </w:rPr>
      <mc:AlternateContent>
        <mc:Choice Requires="wps">
          <w:drawing>
            <wp:anchor distT="0" distB="0" distL="114300" distR="114300" simplePos="0" relativeHeight="251659264" behindDoc="0" locked="0" layoutInCell="1" allowOverlap="1" wp14:anchorId="5B145323" wp14:editId="35C64147">
              <wp:simplePos x="0" y="0"/>
              <wp:positionH relativeFrom="column">
                <wp:posOffset>2245995</wp:posOffset>
              </wp:positionH>
              <wp:positionV relativeFrom="paragraph">
                <wp:posOffset>-464820</wp:posOffset>
              </wp:positionV>
              <wp:extent cx="3601720" cy="2914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87BD6" w14:textId="77777777" w:rsidR="00116D00" w:rsidRDefault="00116D00" w:rsidP="00116D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45323" id="_x0000_t202" coordsize="21600,21600" o:spt="202" path="m,l,21600r21600,l21600,xe">
              <v:stroke joinstyle="miter"/>
              <v:path gradientshapeok="t" o:connecttype="rect"/>
            </v:shapetype>
            <v:shape id="Text Box 1" o:spid="_x0000_s1028" type="#_x0000_t202" style="position:absolute;left:0;text-align:left;margin-left:176.85pt;margin-top:-36.6pt;width:283.6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A4QEAAKgDAAAOAAAAZHJzL2Uyb0RvYy54bWysU9Fu0zAUfUfiHyy/0ySlKxA1ncamIaQx&#10;kDY+wHHsxCLxNdduk/L1XDtdV9gb4sWyfZ1zzzn3ZHM5DT3bK/QGbMWLRc6ZshIaY9uKf3+8ffOe&#10;Mx+EbUQPVlX8oDy/3L5+tRldqZbQQd8oZARifTm6inchuDLLvOzUIPwCnLJU1ICDCHTENmtQjIQ+&#10;9Nkyz9fZCNg4BKm8p9ubuci3CV9rJcNXrb0KrK84cQtpxbTWcc22G1G2KFxn5JGG+AcWgzCWmp6g&#10;bkQQbIfmBdRgJIIHHRYShgy0NlIlDaSmyP9S89AJp5IWMse7k03+/8HK+/2D+4YsTB9hogEmEd7d&#10;gfzhmYXrTthWXSHC2CnRUOMiWpaNzpfHT6PVvvQRpB6/QENDFrsACWjSOERXSCcjdBrA4WS6mgKT&#10;dPl2nRfvllSSVFt+KFbri9RClE9fO/Thk4KBxU3FkYaa0MX+zofIRpRPT2IzC7em79Nge/vHBT2M&#10;N4l9JDxTD1M9MdNQ89g3iqmhOZAchDkuFG/adIC/OBspKhX3P3cCFWf9Z0uWEOdVzFY6rC6SGDyv&#10;1OcVYSVBVTxwNm+vw5zHnUPTdtRpHoKFK7JRm6TwmdWRPsUhCT9GN+bt/JxePf9g298AAAD//wMA&#10;UEsDBBQABgAIAAAAIQBoZjbH3wAAAAsBAAAPAAAAZHJzL2Rvd25yZXYueG1sTI/BTsMwDIbvSLxD&#10;ZCRuW0LLKC1NJwTiCtpgk7hljddWNE7VZGt5e8wJjrY//f7+cj27XpxxDJ0nDTdLBQKp9rajRsPH&#10;+8viHkSIhqzpPaGGbwywri4vSlNYP9EGz9vYCA6hUBgNbYxDIWWoW3QmLP2AxLejH52JPI6NtKOZ&#10;ONz1MlHqTjrTEX9ozYBPLdZf25PTsHs9fu5v1Vvz7FbD5GclyeVS6+ur+fEBRMQ5/sHwq8/qULHT&#10;wZ/IBtFrSFdpxqiGRZYmIJjIE5WDOPAmyVKQVSn/d6h+AAAA//8DAFBLAQItABQABgAIAAAAIQC2&#10;gziS/gAAAOEBAAATAAAAAAAAAAAAAAAAAAAAAABbQ29udGVudF9UeXBlc10ueG1sUEsBAi0AFAAG&#10;AAgAAAAhADj9If/WAAAAlAEAAAsAAAAAAAAAAAAAAAAALwEAAF9yZWxzLy5yZWxzUEsBAi0AFAAG&#10;AAgAAAAhAO/9ucDhAQAAqAMAAA4AAAAAAAAAAAAAAAAALgIAAGRycy9lMm9Eb2MueG1sUEsBAi0A&#10;FAAGAAgAAAAhAGhmNsffAAAACwEAAA8AAAAAAAAAAAAAAAAAOwQAAGRycy9kb3ducmV2LnhtbFBL&#10;BQYAAAAABAAEAPMAAABHBQAAAAA=&#10;" filled="f" stroked="f">
              <v:textbox>
                <w:txbxContent>
                  <w:p w14:paraId="6E587BD6" w14:textId="77777777" w:rsidR="00116D00" w:rsidRDefault="00116D00" w:rsidP="00116D0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4B00" w14:textId="77777777" w:rsidR="00B33FB0" w:rsidRDefault="00B33FB0" w:rsidP="00306C4B">
      <w:r>
        <w:separator/>
      </w:r>
    </w:p>
  </w:footnote>
  <w:footnote w:type="continuationSeparator" w:id="0">
    <w:p w14:paraId="7C2F7F81" w14:textId="77777777" w:rsidR="00B33FB0" w:rsidRDefault="00B33FB0" w:rsidP="0030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6D8E" w14:textId="77777777" w:rsidR="00116D00" w:rsidRDefault="00116D00" w:rsidP="00E11810">
    <w:pPr>
      <w:pStyle w:val="Encabezado"/>
      <w:jc w:val="center"/>
      <w:rPr>
        <w:sz w:val="16"/>
        <w:szCs w:val="16"/>
      </w:rPr>
    </w:pPr>
  </w:p>
  <w:p w14:paraId="18C5CFDB" w14:textId="05FB48BF" w:rsidR="00116D00" w:rsidRPr="00163D6D" w:rsidRDefault="00116D00" w:rsidP="00E11810">
    <w:pPr>
      <w:pStyle w:val="Encabezado"/>
      <w:jc w:val="center"/>
      <w:rPr>
        <w:rStyle w:val="Nmerodepgina"/>
        <w:sz w:val="16"/>
        <w:szCs w:val="16"/>
      </w:rPr>
    </w:pPr>
    <w:r>
      <w:rPr>
        <w:rFonts w:ascii="Times New Roman" w:hAnsi="Times New Roman"/>
        <w:b/>
        <w:noProof/>
        <w:u w:val="single"/>
        <w:lang w:val="es-CO" w:eastAsia="es-CO"/>
      </w:rPr>
      <w:drawing>
        <wp:inline distT="0" distB="0" distL="0" distR="0" wp14:anchorId="6EB569A9" wp14:editId="40A374C7">
          <wp:extent cx="2507226" cy="70230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blanco y negro.png"/>
                  <pic:cNvPicPr/>
                </pic:nvPicPr>
                <pic:blipFill rotWithShape="1">
                  <a:blip r:embed="rId1"/>
                  <a:srcRect b="84220"/>
                  <a:stretch/>
                </pic:blipFill>
                <pic:spPr bwMode="auto">
                  <a:xfrm>
                    <a:off x="0" y="0"/>
                    <a:ext cx="2546813" cy="713397"/>
                  </a:xfrm>
                  <a:prstGeom prst="rect">
                    <a:avLst/>
                  </a:prstGeom>
                  <a:ln>
                    <a:noFill/>
                  </a:ln>
                  <a:extLst>
                    <a:ext uri="{53640926-AAD7-44D8-BBD7-CCE9431645EC}">
                      <a14:shadowObscured xmlns:a14="http://schemas.microsoft.com/office/drawing/2010/main"/>
                    </a:ext>
                  </a:extLst>
                </pic:spPr>
              </pic:pic>
            </a:graphicData>
          </a:graphic>
        </wp:inline>
      </w:drawing>
    </w:r>
    <w:r w:rsidRPr="00163D6D">
      <w:rPr>
        <w:sz w:val="16"/>
        <w:szCs w:val="16"/>
      </w:rPr>
      <w:t xml:space="preserve">Página </w:t>
    </w:r>
    <w:r w:rsidRPr="00163D6D">
      <w:rPr>
        <w:bCs/>
        <w:sz w:val="16"/>
        <w:szCs w:val="16"/>
      </w:rPr>
      <w:fldChar w:fldCharType="begin"/>
    </w:r>
    <w:r w:rsidRPr="00163D6D">
      <w:rPr>
        <w:bCs/>
        <w:sz w:val="16"/>
        <w:szCs w:val="16"/>
      </w:rPr>
      <w:instrText>PAGE</w:instrText>
    </w:r>
    <w:r w:rsidRPr="00163D6D">
      <w:rPr>
        <w:bCs/>
        <w:sz w:val="16"/>
        <w:szCs w:val="16"/>
      </w:rPr>
      <w:fldChar w:fldCharType="separate"/>
    </w:r>
    <w:r w:rsidR="00093D39">
      <w:rPr>
        <w:bCs/>
        <w:noProof/>
        <w:sz w:val="16"/>
        <w:szCs w:val="16"/>
      </w:rPr>
      <w:t>11</w:t>
    </w:r>
    <w:r w:rsidRPr="00163D6D">
      <w:rPr>
        <w:bCs/>
        <w:sz w:val="16"/>
        <w:szCs w:val="16"/>
      </w:rPr>
      <w:fldChar w:fldCharType="end"/>
    </w:r>
    <w:r w:rsidRPr="00163D6D">
      <w:rPr>
        <w:sz w:val="16"/>
        <w:szCs w:val="16"/>
      </w:rPr>
      <w:t xml:space="preserve"> de </w:t>
    </w:r>
    <w:r w:rsidRPr="00163D6D">
      <w:rPr>
        <w:bCs/>
        <w:sz w:val="16"/>
        <w:szCs w:val="16"/>
      </w:rPr>
      <w:fldChar w:fldCharType="begin"/>
    </w:r>
    <w:r w:rsidRPr="00163D6D">
      <w:rPr>
        <w:bCs/>
        <w:sz w:val="16"/>
        <w:szCs w:val="16"/>
      </w:rPr>
      <w:instrText>NUMPAGES</w:instrText>
    </w:r>
    <w:r w:rsidRPr="00163D6D">
      <w:rPr>
        <w:bCs/>
        <w:sz w:val="16"/>
        <w:szCs w:val="16"/>
      </w:rPr>
      <w:fldChar w:fldCharType="separate"/>
    </w:r>
    <w:r w:rsidR="00093D39">
      <w:rPr>
        <w:bCs/>
        <w:noProof/>
        <w:sz w:val="16"/>
        <w:szCs w:val="16"/>
      </w:rPr>
      <w:t>12</w:t>
    </w:r>
    <w:r w:rsidRPr="00163D6D">
      <w:rPr>
        <w:bCs/>
        <w:sz w:val="16"/>
        <w:szCs w:val="16"/>
      </w:rPr>
      <w:fldChar w:fldCharType="end"/>
    </w:r>
  </w:p>
  <w:p w14:paraId="1F055134" w14:textId="474519C9" w:rsidR="00116D00" w:rsidRPr="00FC034F" w:rsidRDefault="00116D00" w:rsidP="00FC034F">
    <w:pPr>
      <w:jc w:val="center"/>
      <w:rPr>
        <w:b/>
        <w:lang w:val="es-MX"/>
      </w:rPr>
    </w:pPr>
    <w:r w:rsidRPr="00FC034F">
      <w:rPr>
        <w:b/>
        <w:lang w:val="es-MX"/>
      </w:rPr>
      <w:t>RES</w:t>
    </w:r>
    <w:r>
      <w:rPr>
        <w:b/>
        <w:lang w:val="es-MX"/>
      </w:rPr>
      <w:t xml:space="preserve">OLUCIÓN No. </w:t>
    </w:r>
  </w:p>
  <w:p w14:paraId="2A0903CB" w14:textId="77777777" w:rsidR="00116D00" w:rsidRPr="00FC034F" w:rsidRDefault="00116D00" w:rsidP="00FC034F">
    <w:pPr>
      <w:jc w:val="center"/>
      <w:rPr>
        <w:b/>
        <w:lang w:val="es-MX"/>
      </w:rPr>
    </w:pPr>
    <w:r w:rsidRPr="00FC034F">
      <w:rPr>
        <w:b/>
        <w:lang w:val="es-MX"/>
      </w:rPr>
      <w:tab/>
    </w:r>
  </w:p>
  <w:p w14:paraId="36E35CA9" w14:textId="04E4A37E" w:rsidR="00116D00" w:rsidRDefault="00116D00" w:rsidP="00FC034F">
    <w:pPr>
      <w:jc w:val="center"/>
      <w:rPr>
        <w:b/>
        <w:sz w:val="22"/>
        <w:szCs w:val="22"/>
        <w:lang w:val="es-CO"/>
      </w:rPr>
    </w:pPr>
    <w:r w:rsidRPr="00B76D68">
      <w:rPr>
        <w:b/>
        <w:sz w:val="22"/>
        <w:szCs w:val="22"/>
        <w:lang w:val="es-CO"/>
      </w:rPr>
      <w:t xml:space="preserve">“Por la cual se modifica el Manual Específico de Funciones y de Competencias Laborales de la Caja de la Vivienda Popular”. </w:t>
    </w:r>
  </w:p>
  <w:p w14:paraId="5260CE1F" w14:textId="77777777" w:rsidR="00116D00" w:rsidRPr="00B76D68" w:rsidRDefault="00116D00" w:rsidP="00FC034F">
    <w:pPr>
      <w:jc w:val="center"/>
      <w:rPr>
        <w:b/>
        <w:sz w:val="22"/>
        <w:szCs w:val="22"/>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835"/>
    <w:multiLevelType w:val="hybridMultilevel"/>
    <w:tmpl w:val="E2B020E8"/>
    <w:lvl w:ilvl="0" w:tplc="E3D64596">
      <w:start w:val="1"/>
      <w:numFmt w:val="decimal"/>
      <w:lvlText w:val="%1."/>
      <w:lvlJc w:val="left"/>
      <w:pPr>
        <w:ind w:left="720" w:hanging="360"/>
      </w:pPr>
      <w:rPr>
        <w:rFonts w:ascii="Arial" w:hAnsi="Arial" w:cs="Arial" w:hint="default"/>
        <w:b w:val="0"/>
        <w:i w:val="0"/>
        <w:color w:val="auto"/>
        <w:sz w:val="22"/>
        <w:szCs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8F37E9F"/>
    <w:multiLevelType w:val="hybridMultilevel"/>
    <w:tmpl w:val="CEF074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8E4FBF"/>
    <w:multiLevelType w:val="hybridMultilevel"/>
    <w:tmpl w:val="F8AEE0AE"/>
    <w:lvl w:ilvl="0" w:tplc="FFFFFFF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0D2E8E"/>
    <w:multiLevelType w:val="hybridMultilevel"/>
    <w:tmpl w:val="3F02974A"/>
    <w:lvl w:ilvl="0" w:tplc="C928A82C">
      <w:start w:val="5"/>
      <w:numFmt w:val="decimal"/>
      <w:lvlText w:val="%1."/>
      <w:lvlJc w:val="left"/>
      <w:pPr>
        <w:ind w:left="360" w:hanging="360"/>
      </w:pPr>
      <w:rPr>
        <w:rFonts w:hint="default"/>
        <w:b w:val="0"/>
        <w:i w:val="0"/>
        <w:color w:val="auto"/>
        <w:sz w:val="24"/>
      </w:rPr>
    </w:lvl>
    <w:lvl w:ilvl="1" w:tplc="040A0019" w:tentative="1">
      <w:start w:val="1"/>
      <w:numFmt w:val="lowerLetter"/>
      <w:lvlText w:val="%2."/>
      <w:lvlJc w:val="left"/>
      <w:pPr>
        <w:ind w:left="-720" w:hanging="360"/>
      </w:pPr>
    </w:lvl>
    <w:lvl w:ilvl="2" w:tplc="040A001B" w:tentative="1">
      <w:start w:val="1"/>
      <w:numFmt w:val="lowerRoman"/>
      <w:lvlText w:val="%3."/>
      <w:lvlJc w:val="right"/>
      <w:pPr>
        <w:ind w:left="0" w:hanging="180"/>
      </w:pPr>
    </w:lvl>
    <w:lvl w:ilvl="3" w:tplc="040A000F" w:tentative="1">
      <w:start w:val="1"/>
      <w:numFmt w:val="decimal"/>
      <w:lvlText w:val="%4."/>
      <w:lvlJc w:val="left"/>
      <w:pPr>
        <w:ind w:left="720" w:hanging="360"/>
      </w:pPr>
    </w:lvl>
    <w:lvl w:ilvl="4" w:tplc="040A0019">
      <w:start w:val="1"/>
      <w:numFmt w:val="lowerLetter"/>
      <w:lvlText w:val="%5."/>
      <w:lvlJc w:val="left"/>
      <w:pPr>
        <w:ind w:left="1440" w:hanging="360"/>
      </w:pPr>
    </w:lvl>
    <w:lvl w:ilvl="5" w:tplc="040A001B" w:tentative="1">
      <w:start w:val="1"/>
      <w:numFmt w:val="lowerRoman"/>
      <w:lvlText w:val="%6."/>
      <w:lvlJc w:val="right"/>
      <w:pPr>
        <w:ind w:left="2160" w:hanging="180"/>
      </w:pPr>
    </w:lvl>
    <w:lvl w:ilvl="6" w:tplc="040A000F" w:tentative="1">
      <w:start w:val="1"/>
      <w:numFmt w:val="decimal"/>
      <w:lvlText w:val="%7."/>
      <w:lvlJc w:val="left"/>
      <w:pPr>
        <w:ind w:left="2880" w:hanging="360"/>
      </w:pPr>
    </w:lvl>
    <w:lvl w:ilvl="7" w:tplc="040A0019" w:tentative="1">
      <w:start w:val="1"/>
      <w:numFmt w:val="lowerLetter"/>
      <w:lvlText w:val="%8."/>
      <w:lvlJc w:val="left"/>
      <w:pPr>
        <w:ind w:left="3600" w:hanging="360"/>
      </w:pPr>
    </w:lvl>
    <w:lvl w:ilvl="8" w:tplc="040A001B" w:tentative="1">
      <w:start w:val="1"/>
      <w:numFmt w:val="lowerRoman"/>
      <w:lvlText w:val="%9."/>
      <w:lvlJc w:val="right"/>
      <w:pPr>
        <w:ind w:left="4320" w:hanging="180"/>
      </w:pPr>
    </w:lvl>
  </w:abstractNum>
  <w:abstractNum w:abstractNumId="4" w15:restartNumberingAfterBreak="0">
    <w:nsid w:val="187F6330"/>
    <w:multiLevelType w:val="hybridMultilevel"/>
    <w:tmpl w:val="DB8AF94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4C6733B"/>
    <w:multiLevelType w:val="hybridMultilevel"/>
    <w:tmpl w:val="7924B9C8"/>
    <w:lvl w:ilvl="0" w:tplc="2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BC4B43"/>
    <w:multiLevelType w:val="hybridMultilevel"/>
    <w:tmpl w:val="7B12BFCE"/>
    <w:lvl w:ilvl="0" w:tplc="ED2062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384E8C"/>
    <w:multiLevelType w:val="hybridMultilevel"/>
    <w:tmpl w:val="F2F64FA4"/>
    <w:lvl w:ilvl="0" w:tplc="DB04D2E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27778E"/>
    <w:multiLevelType w:val="hybridMultilevel"/>
    <w:tmpl w:val="2B66706E"/>
    <w:lvl w:ilvl="0" w:tplc="C300628C">
      <w:start w:val="10"/>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0E15B8D"/>
    <w:multiLevelType w:val="hybridMultilevel"/>
    <w:tmpl w:val="0212B4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716DE9"/>
    <w:multiLevelType w:val="hybridMultilevel"/>
    <w:tmpl w:val="653AE9CA"/>
    <w:lvl w:ilvl="0" w:tplc="299000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366E81"/>
    <w:multiLevelType w:val="hybridMultilevel"/>
    <w:tmpl w:val="A3E043EA"/>
    <w:lvl w:ilvl="0" w:tplc="2904D61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9048ED"/>
    <w:multiLevelType w:val="hybridMultilevel"/>
    <w:tmpl w:val="6366D184"/>
    <w:lvl w:ilvl="0" w:tplc="E3D64596">
      <w:start w:val="1"/>
      <w:numFmt w:val="decimal"/>
      <w:lvlText w:val="%1."/>
      <w:lvlJc w:val="left"/>
      <w:pPr>
        <w:ind w:left="360" w:hanging="360"/>
      </w:pPr>
      <w:rPr>
        <w:rFonts w:ascii="Arial" w:hAnsi="Arial" w:cs="Arial" w:hint="default"/>
        <w:b w:val="0"/>
        <w:i w:val="0"/>
        <w:color w:val="auto"/>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10C1FD7"/>
    <w:multiLevelType w:val="hybridMultilevel"/>
    <w:tmpl w:val="5DC822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2AF6512"/>
    <w:multiLevelType w:val="hybridMultilevel"/>
    <w:tmpl w:val="E2AC914E"/>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280D07"/>
    <w:multiLevelType w:val="hybridMultilevel"/>
    <w:tmpl w:val="177EAF9C"/>
    <w:lvl w:ilvl="0" w:tplc="66E83ACC">
      <w:start w:val="1"/>
      <w:numFmt w:val="decimal"/>
      <w:lvlText w:val="%1."/>
      <w:lvlJc w:val="left"/>
      <w:pPr>
        <w:tabs>
          <w:tab w:val="num" w:pos="0"/>
        </w:tabs>
        <w:ind w:left="0" w:hanging="360"/>
      </w:pPr>
      <w:rPr>
        <w:rFonts w:ascii="Arial" w:hAnsi="Arial" w:cs="Times New Roman" w:hint="default"/>
      </w:rPr>
    </w:lvl>
    <w:lvl w:ilvl="1" w:tplc="0A301E6C">
      <w:numFmt w:val="bullet"/>
      <w:lvlText w:val="-"/>
      <w:lvlJc w:val="left"/>
      <w:pPr>
        <w:tabs>
          <w:tab w:val="num" w:pos="720"/>
        </w:tabs>
        <w:ind w:left="720" w:hanging="360"/>
      </w:pPr>
      <w:rPr>
        <w:rFonts w:ascii="Arial" w:eastAsia="Times New Roman" w:hAnsi="Arial" w:cs="Arial" w:hint="default"/>
      </w:r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6" w15:restartNumberingAfterBreak="0">
    <w:nsid w:val="43C63D5E"/>
    <w:multiLevelType w:val="hybridMultilevel"/>
    <w:tmpl w:val="FD30D6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6F452CD"/>
    <w:multiLevelType w:val="hybridMultilevel"/>
    <w:tmpl w:val="7390D954"/>
    <w:lvl w:ilvl="0" w:tplc="FFFFFFFF">
      <w:start w:val="1"/>
      <w:numFmt w:val="decimal"/>
      <w:lvlText w:val="%1."/>
      <w:lvlJc w:val="left"/>
      <w:pPr>
        <w:ind w:left="360" w:hanging="360"/>
      </w:pPr>
      <w:rPr>
        <w:rFonts w:ascii="Times New Roman" w:hAnsi="Times New Roman" w:hint="default"/>
        <w:b w:val="0"/>
        <w:i w:val="0"/>
        <w:color w:val="auto"/>
        <w:sz w:val="24"/>
      </w:rPr>
    </w:lvl>
    <w:lvl w:ilvl="1" w:tplc="FFFFFFFF" w:tentative="1">
      <w:start w:val="1"/>
      <w:numFmt w:val="lowerLetter"/>
      <w:lvlText w:val="%2."/>
      <w:lvlJc w:val="left"/>
      <w:pPr>
        <w:ind w:left="-720" w:hanging="360"/>
      </w:pPr>
    </w:lvl>
    <w:lvl w:ilvl="2" w:tplc="FFFFFFFF" w:tentative="1">
      <w:start w:val="1"/>
      <w:numFmt w:val="lowerRoman"/>
      <w:lvlText w:val="%3."/>
      <w:lvlJc w:val="right"/>
      <w:pPr>
        <w:ind w:left="0" w:hanging="180"/>
      </w:pPr>
    </w:lvl>
    <w:lvl w:ilvl="3" w:tplc="FFFFFFFF" w:tentative="1">
      <w:start w:val="1"/>
      <w:numFmt w:val="decimal"/>
      <w:lvlText w:val="%4."/>
      <w:lvlJc w:val="left"/>
      <w:pPr>
        <w:ind w:left="720" w:hanging="360"/>
      </w:pPr>
    </w:lvl>
    <w:lvl w:ilvl="4" w:tplc="FFFFFFFF">
      <w:start w:val="1"/>
      <w:numFmt w:val="lowerLetter"/>
      <w:lvlText w:val="%5."/>
      <w:lvlJc w:val="left"/>
      <w:pPr>
        <w:ind w:left="1440" w:hanging="360"/>
      </w:pPr>
    </w:lvl>
    <w:lvl w:ilvl="5" w:tplc="FFFFFFFF" w:tentative="1">
      <w:start w:val="1"/>
      <w:numFmt w:val="lowerRoman"/>
      <w:lvlText w:val="%6."/>
      <w:lvlJc w:val="right"/>
      <w:pPr>
        <w:ind w:left="2160" w:hanging="180"/>
      </w:pPr>
    </w:lvl>
    <w:lvl w:ilvl="6" w:tplc="FFFFFFFF" w:tentative="1">
      <w:start w:val="1"/>
      <w:numFmt w:val="decimal"/>
      <w:lvlText w:val="%7."/>
      <w:lvlJc w:val="left"/>
      <w:pPr>
        <w:ind w:left="2880" w:hanging="360"/>
      </w:pPr>
    </w:lvl>
    <w:lvl w:ilvl="7" w:tplc="FFFFFFFF" w:tentative="1">
      <w:start w:val="1"/>
      <w:numFmt w:val="lowerLetter"/>
      <w:lvlText w:val="%8."/>
      <w:lvlJc w:val="left"/>
      <w:pPr>
        <w:ind w:left="3600" w:hanging="360"/>
      </w:pPr>
    </w:lvl>
    <w:lvl w:ilvl="8" w:tplc="FFFFFFFF" w:tentative="1">
      <w:start w:val="1"/>
      <w:numFmt w:val="lowerRoman"/>
      <w:lvlText w:val="%9."/>
      <w:lvlJc w:val="right"/>
      <w:pPr>
        <w:ind w:left="4320" w:hanging="180"/>
      </w:pPr>
    </w:lvl>
  </w:abstractNum>
  <w:abstractNum w:abstractNumId="18" w15:restartNumberingAfterBreak="0">
    <w:nsid w:val="47DE51A0"/>
    <w:multiLevelType w:val="hybridMultilevel"/>
    <w:tmpl w:val="C652C3CE"/>
    <w:lvl w:ilvl="0" w:tplc="3710E5B8">
      <w:start w:val="1"/>
      <w:numFmt w:val="decimal"/>
      <w:lvlText w:val="%1."/>
      <w:lvlJc w:val="left"/>
      <w:pPr>
        <w:ind w:left="360" w:hanging="360"/>
      </w:pPr>
      <w:rPr>
        <w:rFonts w:ascii="Arial" w:hAnsi="Arial" w:cs="Arial" w:hint="default"/>
        <w:b w:val="0"/>
        <w:i w:val="0"/>
        <w:color w:val="auto"/>
        <w:sz w:val="22"/>
        <w:szCs w:val="22"/>
      </w:rPr>
    </w:lvl>
    <w:lvl w:ilvl="1" w:tplc="040A0019" w:tentative="1">
      <w:start w:val="1"/>
      <w:numFmt w:val="lowerLetter"/>
      <w:lvlText w:val="%2."/>
      <w:lvlJc w:val="left"/>
      <w:pPr>
        <w:ind w:left="-720" w:hanging="360"/>
      </w:pPr>
    </w:lvl>
    <w:lvl w:ilvl="2" w:tplc="040A001B" w:tentative="1">
      <w:start w:val="1"/>
      <w:numFmt w:val="lowerRoman"/>
      <w:lvlText w:val="%3."/>
      <w:lvlJc w:val="right"/>
      <w:pPr>
        <w:ind w:left="0" w:hanging="180"/>
      </w:pPr>
    </w:lvl>
    <w:lvl w:ilvl="3" w:tplc="040A000F" w:tentative="1">
      <w:start w:val="1"/>
      <w:numFmt w:val="decimal"/>
      <w:lvlText w:val="%4."/>
      <w:lvlJc w:val="left"/>
      <w:pPr>
        <w:ind w:left="720" w:hanging="360"/>
      </w:pPr>
    </w:lvl>
    <w:lvl w:ilvl="4" w:tplc="040A0019">
      <w:start w:val="1"/>
      <w:numFmt w:val="lowerLetter"/>
      <w:lvlText w:val="%5."/>
      <w:lvlJc w:val="left"/>
      <w:pPr>
        <w:ind w:left="1440" w:hanging="360"/>
      </w:pPr>
    </w:lvl>
    <w:lvl w:ilvl="5" w:tplc="040A001B" w:tentative="1">
      <w:start w:val="1"/>
      <w:numFmt w:val="lowerRoman"/>
      <w:lvlText w:val="%6."/>
      <w:lvlJc w:val="right"/>
      <w:pPr>
        <w:ind w:left="2160" w:hanging="180"/>
      </w:pPr>
    </w:lvl>
    <w:lvl w:ilvl="6" w:tplc="040A000F" w:tentative="1">
      <w:start w:val="1"/>
      <w:numFmt w:val="decimal"/>
      <w:lvlText w:val="%7."/>
      <w:lvlJc w:val="left"/>
      <w:pPr>
        <w:ind w:left="2880" w:hanging="360"/>
      </w:pPr>
    </w:lvl>
    <w:lvl w:ilvl="7" w:tplc="040A0019" w:tentative="1">
      <w:start w:val="1"/>
      <w:numFmt w:val="lowerLetter"/>
      <w:lvlText w:val="%8."/>
      <w:lvlJc w:val="left"/>
      <w:pPr>
        <w:ind w:left="3600" w:hanging="360"/>
      </w:pPr>
    </w:lvl>
    <w:lvl w:ilvl="8" w:tplc="040A001B" w:tentative="1">
      <w:start w:val="1"/>
      <w:numFmt w:val="lowerRoman"/>
      <w:lvlText w:val="%9."/>
      <w:lvlJc w:val="right"/>
      <w:pPr>
        <w:ind w:left="4320" w:hanging="180"/>
      </w:pPr>
    </w:lvl>
  </w:abstractNum>
  <w:abstractNum w:abstractNumId="19" w15:restartNumberingAfterBreak="0">
    <w:nsid w:val="49F92BBC"/>
    <w:multiLevelType w:val="hybridMultilevel"/>
    <w:tmpl w:val="CA4E88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C5528DD"/>
    <w:multiLevelType w:val="hybridMultilevel"/>
    <w:tmpl w:val="B3101A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EE9752F"/>
    <w:multiLevelType w:val="hybridMultilevel"/>
    <w:tmpl w:val="A34633DA"/>
    <w:lvl w:ilvl="0" w:tplc="FFFFFFF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1375EF9"/>
    <w:multiLevelType w:val="hybridMultilevel"/>
    <w:tmpl w:val="B74A3A7C"/>
    <w:lvl w:ilvl="0" w:tplc="7390B960">
      <w:start w:val="1"/>
      <w:numFmt w:val="decimal"/>
      <w:lvlText w:val="%1-"/>
      <w:lvlJc w:val="left"/>
      <w:pPr>
        <w:ind w:left="786" w:hanging="360"/>
      </w:pPr>
      <w:rPr>
        <w:b/>
        <w:i w:val="0"/>
      </w:r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23" w15:restartNumberingAfterBreak="0">
    <w:nsid w:val="5B8E2912"/>
    <w:multiLevelType w:val="hybridMultilevel"/>
    <w:tmpl w:val="B986CB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E4531B"/>
    <w:multiLevelType w:val="hybridMultilevel"/>
    <w:tmpl w:val="15F8517C"/>
    <w:lvl w:ilvl="0" w:tplc="E3D64596">
      <w:start w:val="1"/>
      <w:numFmt w:val="decimal"/>
      <w:lvlText w:val="%1."/>
      <w:lvlJc w:val="left"/>
      <w:pPr>
        <w:ind w:left="720" w:hanging="360"/>
      </w:pPr>
      <w:rPr>
        <w:rFonts w:ascii="Arial" w:hAnsi="Arial" w:cs="Arial" w:hint="default"/>
        <w:b w:val="0"/>
        <w:i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E052DD4"/>
    <w:multiLevelType w:val="hybridMultilevel"/>
    <w:tmpl w:val="49F6C32E"/>
    <w:lvl w:ilvl="0" w:tplc="ED882C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E43"/>
    <w:multiLevelType w:val="hybridMultilevel"/>
    <w:tmpl w:val="873EE0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A047116"/>
    <w:multiLevelType w:val="hybridMultilevel"/>
    <w:tmpl w:val="1236F1D0"/>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3D7A7C"/>
    <w:multiLevelType w:val="hybridMultilevel"/>
    <w:tmpl w:val="77FC5B0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9" w15:restartNumberingAfterBreak="0">
    <w:nsid w:val="79E16F4B"/>
    <w:multiLevelType w:val="hybridMultilevel"/>
    <w:tmpl w:val="ABC2E360"/>
    <w:lvl w:ilvl="0" w:tplc="2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52165325">
    <w:abstractNumId w:val="22"/>
  </w:num>
  <w:num w:numId="2" w16cid:durableId="828332014">
    <w:abstractNumId w:val="22"/>
  </w:num>
  <w:num w:numId="3" w16cid:durableId="1966960524">
    <w:abstractNumId w:val="19"/>
  </w:num>
  <w:num w:numId="4" w16cid:durableId="110438195">
    <w:abstractNumId w:val="18"/>
  </w:num>
  <w:num w:numId="5" w16cid:durableId="1611624874">
    <w:abstractNumId w:val="3"/>
  </w:num>
  <w:num w:numId="6" w16cid:durableId="261496212">
    <w:abstractNumId w:val="28"/>
  </w:num>
  <w:num w:numId="7" w16cid:durableId="2025549307">
    <w:abstractNumId w:val="13"/>
  </w:num>
  <w:num w:numId="8" w16cid:durableId="1085997372">
    <w:abstractNumId w:val="4"/>
  </w:num>
  <w:num w:numId="9" w16cid:durableId="780953125">
    <w:abstractNumId w:val="26"/>
  </w:num>
  <w:num w:numId="10" w16cid:durableId="1173765482">
    <w:abstractNumId w:val="8"/>
  </w:num>
  <w:num w:numId="11" w16cid:durableId="815075675">
    <w:abstractNumId w:val="16"/>
  </w:num>
  <w:num w:numId="12" w16cid:durableId="1775051104">
    <w:abstractNumId w:val="9"/>
  </w:num>
  <w:num w:numId="13" w16cid:durableId="1120955114">
    <w:abstractNumId w:val="5"/>
  </w:num>
  <w:num w:numId="14" w16cid:durableId="187766377">
    <w:abstractNumId w:val="29"/>
  </w:num>
  <w:num w:numId="15" w16cid:durableId="1451127336">
    <w:abstractNumId w:val="21"/>
  </w:num>
  <w:num w:numId="16" w16cid:durableId="1105464802">
    <w:abstractNumId w:val="2"/>
  </w:num>
  <w:num w:numId="17" w16cid:durableId="305285879">
    <w:abstractNumId w:val="23"/>
  </w:num>
  <w:num w:numId="18" w16cid:durableId="21976431">
    <w:abstractNumId w:val="1"/>
  </w:num>
  <w:num w:numId="19" w16cid:durableId="745734522">
    <w:abstractNumId w:val="25"/>
  </w:num>
  <w:num w:numId="20" w16cid:durableId="403188214">
    <w:abstractNumId w:val="10"/>
  </w:num>
  <w:num w:numId="21" w16cid:durableId="1821771852">
    <w:abstractNumId w:val="6"/>
  </w:num>
  <w:num w:numId="22" w16cid:durableId="557325817">
    <w:abstractNumId w:val="15"/>
  </w:num>
  <w:num w:numId="23" w16cid:durableId="1366830543">
    <w:abstractNumId w:val="17"/>
  </w:num>
  <w:num w:numId="24" w16cid:durableId="310134982">
    <w:abstractNumId w:val="0"/>
  </w:num>
  <w:num w:numId="25" w16cid:durableId="1782799902">
    <w:abstractNumId w:val="24"/>
  </w:num>
  <w:num w:numId="26" w16cid:durableId="1590388103">
    <w:abstractNumId w:val="12"/>
  </w:num>
  <w:num w:numId="27" w16cid:durableId="558437963">
    <w:abstractNumId w:val="14"/>
  </w:num>
  <w:num w:numId="28" w16cid:durableId="438764240">
    <w:abstractNumId w:val="27"/>
  </w:num>
  <w:num w:numId="29" w16cid:durableId="1937249050">
    <w:abstractNumId w:val="7"/>
  </w:num>
  <w:num w:numId="30" w16cid:durableId="874587148">
    <w:abstractNumId w:val="11"/>
  </w:num>
  <w:num w:numId="31" w16cid:durableId="2592905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4B"/>
    <w:rsid w:val="000272D4"/>
    <w:rsid w:val="000423DB"/>
    <w:rsid w:val="000425E1"/>
    <w:rsid w:val="00055C9A"/>
    <w:rsid w:val="00056F53"/>
    <w:rsid w:val="00061F79"/>
    <w:rsid w:val="000770F1"/>
    <w:rsid w:val="00093D39"/>
    <w:rsid w:val="000B4076"/>
    <w:rsid w:val="000B72B0"/>
    <w:rsid w:val="000C27DD"/>
    <w:rsid w:val="000C4CBF"/>
    <w:rsid w:val="000C7985"/>
    <w:rsid w:val="000D792F"/>
    <w:rsid w:val="000F016F"/>
    <w:rsid w:val="00116D00"/>
    <w:rsid w:val="00120401"/>
    <w:rsid w:val="00125163"/>
    <w:rsid w:val="001269F8"/>
    <w:rsid w:val="00131B1E"/>
    <w:rsid w:val="0014514C"/>
    <w:rsid w:val="00145D17"/>
    <w:rsid w:val="00156AA1"/>
    <w:rsid w:val="001629E1"/>
    <w:rsid w:val="001633FE"/>
    <w:rsid w:val="0016379C"/>
    <w:rsid w:val="00163D6D"/>
    <w:rsid w:val="00174B92"/>
    <w:rsid w:val="00193314"/>
    <w:rsid w:val="00197070"/>
    <w:rsid w:val="001B642E"/>
    <w:rsid w:val="001D4399"/>
    <w:rsid w:val="00222D87"/>
    <w:rsid w:val="00233B39"/>
    <w:rsid w:val="00235BE0"/>
    <w:rsid w:val="0023777E"/>
    <w:rsid w:val="00245835"/>
    <w:rsid w:val="00247B72"/>
    <w:rsid w:val="00250150"/>
    <w:rsid w:val="00251221"/>
    <w:rsid w:val="00256A71"/>
    <w:rsid w:val="0027249F"/>
    <w:rsid w:val="00273A66"/>
    <w:rsid w:val="00294FA5"/>
    <w:rsid w:val="002A6A33"/>
    <w:rsid w:val="002D2B2B"/>
    <w:rsid w:val="002F2A34"/>
    <w:rsid w:val="0030325B"/>
    <w:rsid w:val="00304534"/>
    <w:rsid w:val="003064FA"/>
    <w:rsid w:val="00306C4B"/>
    <w:rsid w:val="00324E03"/>
    <w:rsid w:val="00326EFB"/>
    <w:rsid w:val="00351F3B"/>
    <w:rsid w:val="00385DDD"/>
    <w:rsid w:val="00386A98"/>
    <w:rsid w:val="00386C8A"/>
    <w:rsid w:val="003A3C64"/>
    <w:rsid w:val="003B0BEE"/>
    <w:rsid w:val="003B315B"/>
    <w:rsid w:val="003C1E0C"/>
    <w:rsid w:val="003D5896"/>
    <w:rsid w:val="003F06E8"/>
    <w:rsid w:val="003F6974"/>
    <w:rsid w:val="00411690"/>
    <w:rsid w:val="00425CC7"/>
    <w:rsid w:val="00437E86"/>
    <w:rsid w:val="00441B48"/>
    <w:rsid w:val="0046425F"/>
    <w:rsid w:val="00465288"/>
    <w:rsid w:val="00471441"/>
    <w:rsid w:val="00476721"/>
    <w:rsid w:val="00480276"/>
    <w:rsid w:val="0048043B"/>
    <w:rsid w:val="0048215C"/>
    <w:rsid w:val="00483450"/>
    <w:rsid w:val="00497591"/>
    <w:rsid w:val="004B5C18"/>
    <w:rsid w:val="004C366E"/>
    <w:rsid w:val="004D32D1"/>
    <w:rsid w:val="004E0995"/>
    <w:rsid w:val="004F0955"/>
    <w:rsid w:val="004F5078"/>
    <w:rsid w:val="004F5E20"/>
    <w:rsid w:val="0050435E"/>
    <w:rsid w:val="00517000"/>
    <w:rsid w:val="005267E1"/>
    <w:rsid w:val="00537477"/>
    <w:rsid w:val="00540EF0"/>
    <w:rsid w:val="00554032"/>
    <w:rsid w:val="00565316"/>
    <w:rsid w:val="005A3770"/>
    <w:rsid w:val="005A683E"/>
    <w:rsid w:val="005C7A67"/>
    <w:rsid w:val="005C7E87"/>
    <w:rsid w:val="005D352B"/>
    <w:rsid w:val="005F3BB1"/>
    <w:rsid w:val="00600C79"/>
    <w:rsid w:val="00604355"/>
    <w:rsid w:val="00613877"/>
    <w:rsid w:val="00640542"/>
    <w:rsid w:val="00645055"/>
    <w:rsid w:val="00655174"/>
    <w:rsid w:val="00661B62"/>
    <w:rsid w:val="0067136B"/>
    <w:rsid w:val="00672489"/>
    <w:rsid w:val="0069271C"/>
    <w:rsid w:val="006951E7"/>
    <w:rsid w:val="006A14F3"/>
    <w:rsid w:val="006A18A8"/>
    <w:rsid w:val="006A720A"/>
    <w:rsid w:val="006D4A83"/>
    <w:rsid w:val="006D592E"/>
    <w:rsid w:val="006D5C74"/>
    <w:rsid w:val="006E1140"/>
    <w:rsid w:val="006E228D"/>
    <w:rsid w:val="006F19B3"/>
    <w:rsid w:val="006F3990"/>
    <w:rsid w:val="006F4872"/>
    <w:rsid w:val="006F5C64"/>
    <w:rsid w:val="00712DDD"/>
    <w:rsid w:val="00723B78"/>
    <w:rsid w:val="007257D0"/>
    <w:rsid w:val="0076120F"/>
    <w:rsid w:val="007714BB"/>
    <w:rsid w:val="0078489B"/>
    <w:rsid w:val="00790710"/>
    <w:rsid w:val="00797573"/>
    <w:rsid w:val="007A4A10"/>
    <w:rsid w:val="007B68BD"/>
    <w:rsid w:val="007B759C"/>
    <w:rsid w:val="007C4538"/>
    <w:rsid w:val="007D2D26"/>
    <w:rsid w:val="007F56D0"/>
    <w:rsid w:val="0080204B"/>
    <w:rsid w:val="008215CE"/>
    <w:rsid w:val="008320D9"/>
    <w:rsid w:val="00845951"/>
    <w:rsid w:val="00851288"/>
    <w:rsid w:val="00870C58"/>
    <w:rsid w:val="008A290D"/>
    <w:rsid w:val="008A55AC"/>
    <w:rsid w:val="008A6B37"/>
    <w:rsid w:val="008B5D65"/>
    <w:rsid w:val="008B6E9B"/>
    <w:rsid w:val="008D3632"/>
    <w:rsid w:val="008E26CE"/>
    <w:rsid w:val="00905A2C"/>
    <w:rsid w:val="00906C94"/>
    <w:rsid w:val="009101AC"/>
    <w:rsid w:val="00911058"/>
    <w:rsid w:val="00924770"/>
    <w:rsid w:val="009652D7"/>
    <w:rsid w:val="00971611"/>
    <w:rsid w:val="00977701"/>
    <w:rsid w:val="009804C8"/>
    <w:rsid w:val="00981CA7"/>
    <w:rsid w:val="00982CC3"/>
    <w:rsid w:val="00983656"/>
    <w:rsid w:val="00990E9F"/>
    <w:rsid w:val="00994532"/>
    <w:rsid w:val="00994EDE"/>
    <w:rsid w:val="009A061A"/>
    <w:rsid w:val="009A290A"/>
    <w:rsid w:val="009A3C17"/>
    <w:rsid w:val="009A47C2"/>
    <w:rsid w:val="009A70F3"/>
    <w:rsid w:val="009B72F5"/>
    <w:rsid w:val="009C2520"/>
    <w:rsid w:val="009E1369"/>
    <w:rsid w:val="009F0B39"/>
    <w:rsid w:val="00A02359"/>
    <w:rsid w:val="00A02D50"/>
    <w:rsid w:val="00A02EE4"/>
    <w:rsid w:val="00A04E42"/>
    <w:rsid w:val="00A05E20"/>
    <w:rsid w:val="00A13790"/>
    <w:rsid w:val="00A27A86"/>
    <w:rsid w:val="00A85599"/>
    <w:rsid w:val="00AA275B"/>
    <w:rsid w:val="00AA5365"/>
    <w:rsid w:val="00AB24C6"/>
    <w:rsid w:val="00AB73CC"/>
    <w:rsid w:val="00AC39C3"/>
    <w:rsid w:val="00AD6022"/>
    <w:rsid w:val="00B03663"/>
    <w:rsid w:val="00B1446D"/>
    <w:rsid w:val="00B14F6B"/>
    <w:rsid w:val="00B16F2B"/>
    <w:rsid w:val="00B318CF"/>
    <w:rsid w:val="00B33FB0"/>
    <w:rsid w:val="00B46988"/>
    <w:rsid w:val="00B51C11"/>
    <w:rsid w:val="00B76D68"/>
    <w:rsid w:val="00B83C89"/>
    <w:rsid w:val="00B97D81"/>
    <w:rsid w:val="00BA3CFE"/>
    <w:rsid w:val="00BB0662"/>
    <w:rsid w:val="00BC0509"/>
    <w:rsid w:val="00BC2564"/>
    <w:rsid w:val="00BE17B2"/>
    <w:rsid w:val="00BF6D9C"/>
    <w:rsid w:val="00C00051"/>
    <w:rsid w:val="00C24945"/>
    <w:rsid w:val="00C35D57"/>
    <w:rsid w:val="00C41C50"/>
    <w:rsid w:val="00C57392"/>
    <w:rsid w:val="00C713D4"/>
    <w:rsid w:val="00C75CB7"/>
    <w:rsid w:val="00C82092"/>
    <w:rsid w:val="00C86637"/>
    <w:rsid w:val="00C9514F"/>
    <w:rsid w:val="00CA33C2"/>
    <w:rsid w:val="00CB6D95"/>
    <w:rsid w:val="00CE7B72"/>
    <w:rsid w:val="00CF1822"/>
    <w:rsid w:val="00D023A5"/>
    <w:rsid w:val="00D055C2"/>
    <w:rsid w:val="00D05976"/>
    <w:rsid w:val="00D06001"/>
    <w:rsid w:val="00D1042C"/>
    <w:rsid w:val="00D165AB"/>
    <w:rsid w:val="00D21A27"/>
    <w:rsid w:val="00D26ED1"/>
    <w:rsid w:val="00D44E76"/>
    <w:rsid w:val="00D50752"/>
    <w:rsid w:val="00D51DFC"/>
    <w:rsid w:val="00D5582F"/>
    <w:rsid w:val="00D7451E"/>
    <w:rsid w:val="00D81509"/>
    <w:rsid w:val="00D925F5"/>
    <w:rsid w:val="00D96628"/>
    <w:rsid w:val="00DB4F0C"/>
    <w:rsid w:val="00DD5C47"/>
    <w:rsid w:val="00DE7474"/>
    <w:rsid w:val="00DF3898"/>
    <w:rsid w:val="00E06755"/>
    <w:rsid w:val="00E11810"/>
    <w:rsid w:val="00E1299F"/>
    <w:rsid w:val="00E1343B"/>
    <w:rsid w:val="00E3027B"/>
    <w:rsid w:val="00E60992"/>
    <w:rsid w:val="00E65B8C"/>
    <w:rsid w:val="00E70077"/>
    <w:rsid w:val="00E803DF"/>
    <w:rsid w:val="00E8673A"/>
    <w:rsid w:val="00E904C7"/>
    <w:rsid w:val="00E9153C"/>
    <w:rsid w:val="00EA3A2B"/>
    <w:rsid w:val="00EA6DA4"/>
    <w:rsid w:val="00EC12D5"/>
    <w:rsid w:val="00ED6E07"/>
    <w:rsid w:val="00EE34E3"/>
    <w:rsid w:val="00F10D4C"/>
    <w:rsid w:val="00F122AD"/>
    <w:rsid w:val="00F1444F"/>
    <w:rsid w:val="00F22D65"/>
    <w:rsid w:val="00F32BE2"/>
    <w:rsid w:val="00F67C39"/>
    <w:rsid w:val="00FA234D"/>
    <w:rsid w:val="00FA4BFC"/>
    <w:rsid w:val="00FC034F"/>
    <w:rsid w:val="00FF78D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EC802"/>
  <w15:docId w15:val="{8C1855F0-5C4C-41A9-B1B0-69A89027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C4B"/>
    <w:pPr>
      <w:spacing w:after="0" w:line="240" w:lineRule="auto"/>
      <w:jc w:val="both"/>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06C4B"/>
    <w:pPr>
      <w:tabs>
        <w:tab w:val="center" w:pos="4419"/>
        <w:tab w:val="right" w:pos="8838"/>
      </w:tabs>
      <w:jc w:val="left"/>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06C4B"/>
  </w:style>
  <w:style w:type="paragraph" w:styleId="NormalWeb">
    <w:name w:val="Normal (Web)"/>
    <w:basedOn w:val="Normal"/>
    <w:uiPriority w:val="99"/>
    <w:unhideWhenUsed/>
    <w:rsid w:val="00306C4B"/>
    <w:pPr>
      <w:spacing w:before="100" w:beforeAutospacing="1" w:after="100" w:afterAutospacing="1"/>
      <w:jc w:val="left"/>
    </w:pPr>
    <w:rPr>
      <w:rFonts w:ascii="Times New Roman" w:hAnsi="Times New Roman"/>
      <w:lang w:val="es-CO" w:eastAsia="es-CO"/>
    </w:rPr>
  </w:style>
  <w:style w:type="paragraph" w:styleId="Ttulo">
    <w:name w:val="Title"/>
    <w:basedOn w:val="Normal"/>
    <w:link w:val="TtuloCar"/>
    <w:uiPriority w:val="99"/>
    <w:qFormat/>
    <w:rsid w:val="00306C4B"/>
    <w:pPr>
      <w:jc w:val="center"/>
    </w:pPr>
    <w:rPr>
      <w:rFonts w:ascii="Bookman Old Style" w:eastAsiaTheme="minorHAnsi" w:hAnsi="Bookman Old Style"/>
      <w:b/>
      <w:bCs/>
      <w:i/>
      <w:iCs/>
      <w:lang w:val="es-CO"/>
    </w:rPr>
  </w:style>
  <w:style w:type="character" w:customStyle="1" w:styleId="TtuloCar">
    <w:name w:val="Título Car"/>
    <w:basedOn w:val="Fuentedeprrafopredeter"/>
    <w:link w:val="Ttulo"/>
    <w:uiPriority w:val="99"/>
    <w:rsid w:val="00306C4B"/>
    <w:rPr>
      <w:rFonts w:ascii="Bookman Old Style" w:hAnsi="Bookman Old Style" w:cs="Times New Roman"/>
      <w:b/>
      <w:bCs/>
      <w:i/>
      <w:iCs/>
      <w:sz w:val="24"/>
      <w:szCs w:val="24"/>
      <w:lang w:eastAsia="es-ES"/>
    </w:rPr>
  </w:style>
  <w:style w:type="character" w:styleId="nfasissutil">
    <w:name w:val="Subtle Emphasis"/>
    <w:basedOn w:val="Fuentedeprrafopredeter"/>
    <w:uiPriority w:val="19"/>
    <w:qFormat/>
    <w:rsid w:val="00306C4B"/>
    <w:rPr>
      <w:i/>
      <w:iCs/>
      <w:color w:val="808080"/>
    </w:rPr>
  </w:style>
  <w:style w:type="character" w:customStyle="1" w:styleId="apple-converted-space">
    <w:name w:val="apple-converted-space"/>
    <w:basedOn w:val="Fuentedeprrafopredeter"/>
    <w:rsid w:val="00306C4B"/>
  </w:style>
  <w:style w:type="paragraph" w:styleId="Encabezado">
    <w:name w:val="header"/>
    <w:basedOn w:val="Normal"/>
    <w:link w:val="EncabezadoCar"/>
    <w:uiPriority w:val="99"/>
    <w:unhideWhenUsed/>
    <w:rsid w:val="00306C4B"/>
    <w:pPr>
      <w:tabs>
        <w:tab w:val="center" w:pos="4252"/>
        <w:tab w:val="right" w:pos="8504"/>
      </w:tabs>
    </w:pPr>
  </w:style>
  <w:style w:type="character" w:customStyle="1" w:styleId="EncabezadoCar">
    <w:name w:val="Encabezado Car"/>
    <w:basedOn w:val="Fuentedeprrafopredeter"/>
    <w:link w:val="Encabezado"/>
    <w:uiPriority w:val="99"/>
    <w:rsid w:val="00306C4B"/>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rsid w:val="00306C4B"/>
    <w:rPr>
      <w:color w:val="0563C1" w:themeColor="hyperlink"/>
      <w:u w:val="single"/>
    </w:rPr>
  </w:style>
  <w:style w:type="paragraph" w:styleId="Subttulo">
    <w:name w:val="Subtitle"/>
    <w:basedOn w:val="Normal"/>
    <w:next w:val="Normal"/>
    <w:link w:val="SubttuloCar"/>
    <w:uiPriority w:val="11"/>
    <w:qFormat/>
    <w:rsid w:val="002A6A33"/>
    <w:pPr>
      <w:numPr>
        <w:ilvl w:val="1"/>
      </w:numPr>
    </w:pPr>
    <w:rPr>
      <w:rFonts w:asciiTheme="majorHAnsi" w:eastAsiaTheme="majorEastAsia" w:hAnsiTheme="majorHAnsi" w:cstheme="majorBidi"/>
      <w:i/>
      <w:iCs/>
      <w:color w:val="5B9BD5" w:themeColor="accent1"/>
      <w:spacing w:val="15"/>
    </w:rPr>
  </w:style>
  <w:style w:type="character" w:customStyle="1" w:styleId="SubttuloCar">
    <w:name w:val="Subtítulo Car"/>
    <w:basedOn w:val="Fuentedeprrafopredeter"/>
    <w:link w:val="Subttulo"/>
    <w:uiPriority w:val="11"/>
    <w:rsid w:val="002A6A33"/>
    <w:rPr>
      <w:rFonts w:asciiTheme="majorHAnsi" w:eastAsiaTheme="majorEastAsia" w:hAnsiTheme="majorHAnsi" w:cstheme="majorBidi"/>
      <w:i/>
      <w:iCs/>
      <w:color w:val="5B9BD5" w:themeColor="accent1"/>
      <w:spacing w:val="15"/>
      <w:sz w:val="24"/>
      <w:szCs w:val="24"/>
      <w:lang w:val="es-ES" w:eastAsia="es-ES"/>
    </w:rPr>
  </w:style>
  <w:style w:type="paragraph" w:styleId="Prrafodelista">
    <w:name w:val="List Paragraph"/>
    <w:aliases w:val="List,Bullets,Fluvial1,Ha,Cuadrícula clara - Énfasis 31,Lista vistosa - Énfasis 11,Normal. Viñetas,HOJA,Bolita,Párrafo de lista4,BOLADEF,Párrafo de lista3,Párrafo de lista21,BOLA,Nivel 1 OS,titulo 3"/>
    <w:basedOn w:val="Normal"/>
    <w:link w:val="PrrafodelistaCar"/>
    <w:uiPriority w:val="34"/>
    <w:qFormat/>
    <w:rsid w:val="002A6A33"/>
    <w:pPr>
      <w:ind w:left="720"/>
      <w:contextualSpacing/>
    </w:pPr>
  </w:style>
  <w:style w:type="character" w:styleId="Nmerodepgina">
    <w:name w:val="page number"/>
    <w:basedOn w:val="Fuentedeprrafopredeter"/>
    <w:rsid w:val="00870C58"/>
  </w:style>
  <w:style w:type="paragraph" w:styleId="Textodeglobo">
    <w:name w:val="Balloon Text"/>
    <w:basedOn w:val="Normal"/>
    <w:link w:val="TextodegloboCar"/>
    <w:uiPriority w:val="99"/>
    <w:semiHidden/>
    <w:unhideWhenUsed/>
    <w:rsid w:val="00163D6D"/>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D6D"/>
    <w:rPr>
      <w:rFonts w:ascii="Tahoma" w:eastAsia="Times New Roman" w:hAnsi="Tahoma" w:cs="Tahoma"/>
      <w:sz w:val="16"/>
      <w:szCs w:val="16"/>
      <w:lang w:val="es-ES" w:eastAsia="es-ES"/>
    </w:rPr>
  </w:style>
  <w:style w:type="paragraph" w:styleId="Sinespaciado">
    <w:name w:val="No Spacing"/>
    <w:uiPriority w:val="1"/>
    <w:qFormat/>
    <w:rsid w:val="000B72B0"/>
    <w:pPr>
      <w:spacing w:after="0" w:line="240" w:lineRule="auto"/>
      <w:jc w:val="both"/>
    </w:pPr>
    <w:rPr>
      <w:rFonts w:ascii="Arial" w:eastAsia="Times New Roman" w:hAnsi="Arial" w:cs="Times New Roman"/>
      <w:sz w:val="24"/>
      <w:szCs w:val="24"/>
      <w:lang w:val="es-ES" w:eastAsia="es-ES"/>
    </w:rPr>
  </w:style>
  <w:style w:type="paragraph" w:styleId="Textoindependiente">
    <w:name w:val="Body Text"/>
    <w:basedOn w:val="Normal"/>
    <w:link w:val="TextoindependienteCar"/>
    <w:rsid w:val="00FC034F"/>
    <w:rPr>
      <w:rFonts w:eastAsiaTheme="minorHAnsi"/>
      <w:sz w:val="22"/>
      <w:szCs w:val="20"/>
      <w:lang w:val="es-CO" w:eastAsia="en-US"/>
    </w:rPr>
  </w:style>
  <w:style w:type="character" w:customStyle="1" w:styleId="TextoindependienteCar">
    <w:name w:val="Texto independiente Car"/>
    <w:basedOn w:val="Fuentedeprrafopredeter"/>
    <w:link w:val="Textoindependiente"/>
    <w:rsid w:val="00FC034F"/>
    <w:rPr>
      <w:rFonts w:ascii="Arial" w:hAnsi="Arial" w:cs="Times New Roman"/>
      <w:szCs w:val="20"/>
    </w:rPr>
  </w:style>
  <w:style w:type="paragraph" w:styleId="Textoindependiente3">
    <w:name w:val="Body Text 3"/>
    <w:basedOn w:val="Normal"/>
    <w:link w:val="Textoindependiente3Car"/>
    <w:rsid w:val="00FC034F"/>
    <w:pPr>
      <w:jc w:val="center"/>
    </w:pPr>
    <w:rPr>
      <w:rFonts w:eastAsiaTheme="minorHAnsi"/>
      <w:b/>
      <w:sz w:val="22"/>
      <w:szCs w:val="20"/>
      <w:lang w:val="es-MX" w:eastAsia="en-US"/>
    </w:rPr>
  </w:style>
  <w:style w:type="character" w:customStyle="1" w:styleId="Textoindependiente3Car">
    <w:name w:val="Texto independiente 3 Car"/>
    <w:basedOn w:val="Fuentedeprrafopredeter"/>
    <w:link w:val="Textoindependiente3"/>
    <w:rsid w:val="00FC034F"/>
    <w:rPr>
      <w:rFonts w:ascii="Arial" w:hAnsi="Arial" w:cs="Times New Roman"/>
      <w:b/>
      <w:szCs w:val="20"/>
      <w:lang w:val="es-MX"/>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locked/>
    <w:rsid w:val="00FC034F"/>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oluciones@cajaviviendapopular.gov.co"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5A6FD-AB33-484E-87EE-081A4CFC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3344</Words>
  <Characters>18397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Alberto Suarez Caro</dc:creator>
  <cp:lastModifiedBy>cvpe4195</cp:lastModifiedBy>
  <cp:revision>3</cp:revision>
  <cp:lastPrinted>2016-07-28T15:14:00Z</cp:lastPrinted>
  <dcterms:created xsi:type="dcterms:W3CDTF">2022-09-01T21:21:00Z</dcterms:created>
  <dcterms:modified xsi:type="dcterms:W3CDTF">2022-09-01T21:24:00Z</dcterms:modified>
</cp:coreProperties>
</file>