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B" w:rsidRDefault="00B220FB">
      <w:pPr>
        <w:pStyle w:val="Textoindependiente"/>
        <w:rPr>
          <w:rFonts w:ascii="Times New Roman"/>
          <w:sz w:val="20"/>
        </w:rPr>
      </w:pPr>
    </w:p>
    <w:p w:rsidR="00B220FB" w:rsidRDefault="00B220FB">
      <w:pPr>
        <w:pStyle w:val="Textoindependiente"/>
        <w:rPr>
          <w:rFonts w:ascii="Times New Roman"/>
          <w:sz w:val="20"/>
        </w:rPr>
      </w:pPr>
    </w:p>
    <w:p w:rsidR="00B220FB" w:rsidRDefault="00B220FB">
      <w:pPr>
        <w:pStyle w:val="Textoindependiente"/>
        <w:spacing w:before="6"/>
        <w:rPr>
          <w:rFonts w:ascii="Times New Roman"/>
          <w:sz w:val="19"/>
        </w:rPr>
      </w:pPr>
    </w:p>
    <w:p w:rsidR="00B220FB" w:rsidRDefault="009954B2">
      <w:pPr>
        <w:spacing w:before="88"/>
        <w:ind w:left="1968" w:right="239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spacing w:before="1"/>
        <w:rPr>
          <w:rFonts w:ascii="Arial"/>
          <w:b/>
          <w:sz w:val="45"/>
        </w:rPr>
      </w:pPr>
    </w:p>
    <w:p w:rsidR="00B220FB" w:rsidRDefault="009954B2">
      <w:pPr>
        <w:spacing w:line="278" w:lineRule="auto"/>
        <w:ind w:left="14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spacing w:before="7"/>
        <w:rPr>
          <w:rFonts w:ascii="Arial"/>
          <w:b/>
          <w:sz w:val="38"/>
        </w:rPr>
      </w:pPr>
    </w:p>
    <w:p w:rsidR="00B220FB" w:rsidRDefault="009954B2">
      <w:pPr>
        <w:ind w:left="1968" w:right="2398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28 de febrero 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rPr>
          <w:rFonts w:ascii="Arial"/>
          <w:b/>
          <w:sz w:val="44"/>
        </w:rPr>
      </w:pPr>
    </w:p>
    <w:p w:rsidR="00B220FB" w:rsidRDefault="00B220FB">
      <w:pPr>
        <w:pStyle w:val="Textoindependiente"/>
        <w:spacing w:before="5"/>
        <w:rPr>
          <w:rFonts w:ascii="Arial"/>
          <w:b/>
          <w:sz w:val="42"/>
        </w:rPr>
      </w:pPr>
    </w:p>
    <w:p w:rsidR="00B220FB" w:rsidRDefault="009954B2">
      <w:pPr>
        <w:ind w:left="1966" w:right="2398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 13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marzo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de 2023</w:t>
      </w:r>
    </w:p>
    <w:p w:rsidR="00B220FB" w:rsidRDefault="00B220FB">
      <w:pPr>
        <w:jc w:val="center"/>
        <w:rPr>
          <w:rFonts w:ascii="Arial" w:hAnsi="Arial"/>
          <w:sz w:val="40"/>
        </w:rPr>
        <w:sectPr w:rsidR="00B220FB">
          <w:headerReference w:type="default" r:id="rId8"/>
          <w:footerReference w:type="default" r:id="rId9"/>
          <w:type w:val="continuous"/>
          <w:pgSz w:w="12240" w:h="15840"/>
          <w:pgMar w:top="1680" w:right="20" w:bottom="2040" w:left="1040" w:header="722" w:footer="1858" w:gutter="0"/>
          <w:pgNumType w:start="1"/>
          <w:cols w:space="720"/>
        </w:sect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spacing w:before="7"/>
        <w:rPr>
          <w:rFonts w:ascii="Arial"/>
          <w:b/>
          <w:sz w:val="16"/>
        </w:rPr>
      </w:pPr>
    </w:p>
    <w:p w:rsidR="00B220FB" w:rsidRDefault="009954B2">
      <w:pPr>
        <w:pStyle w:val="Textoindependiente"/>
        <w:spacing w:before="94"/>
        <w:ind w:left="6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-1499422705"/>
        <w:docPartObj>
          <w:docPartGallery w:val="Table of Contents"/>
          <w:docPartUnique/>
        </w:docPartObj>
      </w:sdtPr>
      <w:sdtEndPr/>
      <w:sdtContent>
        <w:p w:rsidR="00B220FB" w:rsidRDefault="009954B2">
          <w:pPr>
            <w:pStyle w:val="TDC1"/>
            <w:tabs>
              <w:tab w:val="right" w:leader="dot" w:pos="100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B220FB" w:rsidRDefault="009954B2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B220FB" w:rsidRDefault="009954B2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B220FB" w:rsidRDefault="009954B2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spacing w:before="228"/>
            <w:ind w:hanging="443"/>
          </w:pPr>
          <w:hyperlink w:anchor="_bookmark3" w:history="1">
            <w:r>
              <w:t>GE</w:t>
            </w:r>
            <w:r>
              <w:t>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FEBRERO</w:t>
            </w:r>
            <w:r>
              <w:tab/>
              <w:t>5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 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8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0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B220FB" w:rsidRDefault="009954B2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11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35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B220FB" w:rsidRDefault="009954B2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  <w:spacing w:before="219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B220FB" w:rsidRDefault="009954B2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76"/>
            </w:tabs>
            <w:ind w:hanging="443"/>
          </w:pPr>
          <w:hyperlink w:anchor="_bookmark15" w:history="1">
            <w:r>
              <w:t>RESPUESTAS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CIERRE</w:t>
            </w:r>
            <w:r>
              <w:rPr>
                <w:spacing w:val="-1"/>
              </w:rPr>
              <w:t xml:space="preserve"> </w:t>
            </w:r>
            <w:r>
              <w:t>INOPORTUNO</w:t>
            </w:r>
            <w:r>
              <w:rPr>
                <w:spacing w:val="2"/>
              </w:rPr>
              <w:t xml:space="preserve"> </w:t>
            </w:r>
            <w:r>
              <w:t>ENERO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tab/>
              <w:t>13</w:t>
            </w:r>
          </w:hyperlink>
          <w:r>
            <w:t>-18</w:t>
          </w:r>
        </w:p>
        <w:p w:rsidR="00B220FB" w:rsidRDefault="009954B2">
          <w:pPr>
            <w:pStyle w:val="TDC2"/>
            <w:numPr>
              <w:ilvl w:val="0"/>
              <w:numId w:val="3"/>
            </w:numPr>
            <w:tabs>
              <w:tab w:val="left" w:pos="912"/>
              <w:tab w:val="right" w:leader="dot" w:pos="10001"/>
            </w:tabs>
            <w:spacing w:before="232"/>
            <w:ind w:left="911" w:hanging="255"/>
          </w:pPr>
          <w:hyperlink w:anchor="_bookmark15" w:history="1">
            <w:r>
              <w:t>CONCLUSIONES</w:t>
            </w:r>
          </w:hyperlink>
          <w:r>
            <w:tab/>
            <w:t>19</w:t>
          </w:r>
        </w:p>
      </w:sdtContent>
    </w:sdt>
    <w:p w:rsidR="00B220FB" w:rsidRDefault="00B220FB">
      <w:pPr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rPr>
          <w:sz w:val="26"/>
        </w:rPr>
      </w:pPr>
    </w:p>
    <w:p w:rsidR="00B220FB" w:rsidRDefault="00B220FB">
      <w:pPr>
        <w:pStyle w:val="Textoindependiente"/>
        <w:rPr>
          <w:sz w:val="26"/>
        </w:rPr>
      </w:pPr>
    </w:p>
    <w:p w:rsidR="00B220FB" w:rsidRDefault="00B220FB">
      <w:pPr>
        <w:pStyle w:val="Textoindependiente"/>
        <w:rPr>
          <w:sz w:val="26"/>
        </w:rPr>
      </w:pPr>
    </w:p>
    <w:p w:rsidR="00B220FB" w:rsidRDefault="009954B2">
      <w:pPr>
        <w:pStyle w:val="Ttulo1"/>
        <w:spacing w:before="203"/>
        <w:ind w:left="44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B220FB" w:rsidRDefault="00B220FB">
      <w:pPr>
        <w:pStyle w:val="Textoindependiente"/>
        <w:rPr>
          <w:rFonts w:ascii="Arial"/>
          <w:b/>
          <w:sz w:val="26"/>
        </w:rPr>
      </w:pPr>
    </w:p>
    <w:p w:rsidR="00B220FB" w:rsidRDefault="00B220FB">
      <w:pPr>
        <w:pStyle w:val="Textoindependiente"/>
        <w:rPr>
          <w:rFonts w:ascii="Arial"/>
          <w:b/>
          <w:sz w:val="24"/>
        </w:rPr>
      </w:pPr>
    </w:p>
    <w:p w:rsidR="00B220FB" w:rsidRDefault="009954B2">
      <w:pPr>
        <w:pStyle w:val="Textoindependiente"/>
        <w:spacing w:line="276" w:lineRule="auto"/>
        <w:ind w:left="662" w:right="108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febrero de 2023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B220FB" w:rsidRDefault="009954B2">
      <w:pPr>
        <w:pStyle w:val="Textoindependiente"/>
        <w:spacing w:before="121" w:line="278" w:lineRule="auto"/>
        <w:ind w:left="662" w:right="1094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 enero</w:t>
      </w:r>
      <w:r>
        <w:rPr>
          <w:spacing w:val="-2"/>
        </w:rPr>
        <w:t xml:space="preserve"> </w:t>
      </w:r>
      <w:r>
        <w:t>del 2023.</w:t>
      </w:r>
    </w:p>
    <w:p w:rsidR="00B220FB" w:rsidRDefault="009954B2">
      <w:pPr>
        <w:pStyle w:val="Textoindependiente"/>
        <w:spacing w:before="114" w:line="276" w:lineRule="auto"/>
        <w:ind w:left="662" w:right="1084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B220FB" w:rsidRDefault="009954B2">
      <w:pPr>
        <w:pStyle w:val="Textoindependiente"/>
        <w:spacing w:before="121" w:line="276" w:lineRule="auto"/>
        <w:ind w:left="66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9"/>
        </w:rPr>
        <w:t xml:space="preserve"> </w:t>
      </w:r>
      <w:r>
        <w:t>D.C.</w:t>
      </w:r>
    </w:p>
    <w:p w:rsidR="00B220FB" w:rsidRDefault="00B220FB">
      <w:pPr>
        <w:spacing w:line="276" w:lineRule="auto"/>
        <w:jc w:val="both"/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spacing w:before="11"/>
        <w:rPr>
          <w:sz w:val="19"/>
        </w:rPr>
      </w:pPr>
    </w:p>
    <w:p w:rsidR="00B220FB" w:rsidRDefault="009954B2">
      <w:pPr>
        <w:pStyle w:val="Ttulo1"/>
        <w:numPr>
          <w:ilvl w:val="0"/>
          <w:numId w:val="2"/>
        </w:numPr>
        <w:tabs>
          <w:tab w:val="left" w:pos="9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B220FB" w:rsidRDefault="00B220FB">
      <w:pPr>
        <w:pStyle w:val="Textoindependiente"/>
        <w:rPr>
          <w:rFonts w:ascii="Arial"/>
          <w:b/>
          <w:sz w:val="26"/>
        </w:rPr>
      </w:pPr>
    </w:p>
    <w:p w:rsidR="00B220FB" w:rsidRDefault="009954B2">
      <w:pPr>
        <w:pStyle w:val="Textoindependiente"/>
        <w:spacing w:before="161" w:line="276" w:lineRule="auto"/>
        <w:ind w:left="662" w:right="1090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febrero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respuestas</w:t>
      </w:r>
      <w:r>
        <w:rPr>
          <w:spacing w:val="-2"/>
        </w:rPr>
        <w:t xml:space="preserve"> </w:t>
      </w:r>
      <w:r>
        <w:t>inoportunas en enero del</w:t>
      </w:r>
      <w:r>
        <w:rPr>
          <w:spacing w:val="-24"/>
        </w:rPr>
        <w:t xml:space="preserve"> </w:t>
      </w:r>
      <w:r>
        <w:t>20</w:t>
      </w:r>
      <w:r>
        <w:t>23.</w:t>
      </w:r>
    </w:p>
    <w:p w:rsidR="00B220FB" w:rsidRDefault="009954B2">
      <w:pPr>
        <w:pStyle w:val="Textoindependiente"/>
        <w:spacing w:before="124" w:line="276" w:lineRule="auto"/>
        <w:ind w:left="662" w:right="1076"/>
        <w:jc w:val="both"/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analizará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recibidas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febrero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determinar el tiempo promedio empleado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</w:t>
      </w:r>
      <w:r>
        <w:t>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B220FB" w:rsidRDefault="009954B2">
      <w:pPr>
        <w:pStyle w:val="Textoindependiente"/>
        <w:spacing w:before="122" w:line="271" w:lineRule="auto"/>
        <w:ind w:left="6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2023.</w:t>
      </w:r>
    </w:p>
    <w:p w:rsidR="00B220FB" w:rsidRDefault="00B220FB">
      <w:pPr>
        <w:pStyle w:val="Textoindependiente"/>
        <w:rPr>
          <w:sz w:val="24"/>
        </w:rPr>
      </w:pPr>
    </w:p>
    <w:p w:rsidR="00B220FB" w:rsidRDefault="00B220FB">
      <w:pPr>
        <w:pStyle w:val="Textoindependiente"/>
        <w:spacing w:before="4"/>
        <w:rPr>
          <w:sz w:val="19"/>
        </w:rPr>
      </w:pPr>
    </w:p>
    <w:p w:rsidR="00B220FB" w:rsidRDefault="009954B2">
      <w:pPr>
        <w:pStyle w:val="Ttulo1"/>
        <w:numPr>
          <w:ilvl w:val="0"/>
          <w:numId w:val="2"/>
        </w:numPr>
        <w:tabs>
          <w:tab w:val="left" w:pos="941"/>
        </w:tabs>
        <w:spacing w:before="1"/>
        <w:jc w:val="left"/>
      </w:pPr>
      <w:bookmarkStart w:id="2" w:name="_bookmark2"/>
      <w:bookmarkEnd w:id="2"/>
      <w:r>
        <w:t>METODOLOGÍA</w:t>
      </w:r>
    </w:p>
    <w:p w:rsidR="00B220FB" w:rsidRDefault="00B220FB">
      <w:pPr>
        <w:pStyle w:val="Textoindependiente"/>
        <w:rPr>
          <w:rFonts w:ascii="Arial"/>
          <w:b/>
          <w:sz w:val="26"/>
        </w:rPr>
      </w:pPr>
    </w:p>
    <w:p w:rsidR="00B220FB" w:rsidRDefault="009954B2">
      <w:pPr>
        <w:pStyle w:val="Textoindependiente"/>
        <w:spacing w:before="173" w:line="271" w:lineRule="auto"/>
        <w:ind w:left="662" w:right="107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2023.</w:t>
      </w:r>
    </w:p>
    <w:p w:rsidR="00B220FB" w:rsidRDefault="009954B2">
      <w:pPr>
        <w:pStyle w:val="Textoindependiente"/>
        <w:spacing w:before="122" w:line="276" w:lineRule="auto"/>
        <w:ind w:left="6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</w:t>
      </w:r>
      <w:r>
        <w:t>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canal,</w:t>
      </w:r>
      <w:r>
        <w:rPr>
          <w:spacing w:val="-6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B220FB" w:rsidRDefault="00B220FB">
      <w:pPr>
        <w:spacing w:line="276" w:lineRule="auto"/>
        <w:jc w:val="both"/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spacing w:before="9"/>
        <w:rPr>
          <w:sz w:val="21"/>
        </w:rPr>
      </w:pPr>
    </w:p>
    <w:p w:rsidR="00B220FB" w:rsidRDefault="009954B2">
      <w:pPr>
        <w:pStyle w:val="Ttulo1"/>
        <w:numPr>
          <w:ilvl w:val="0"/>
          <w:numId w:val="2"/>
        </w:numPr>
        <w:tabs>
          <w:tab w:val="left" w:pos="941"/>
        </w:tabs>
        <w:spacing w:before="1"/>
        <w:ind w:hanging="296"/>
        <w:jc w:val="left"/>
      </w:pPr>
      <w:bookmarkStart w:id="3" w:name="_bookmark3"/>
      <w:bookmarkEnd w:id="3"/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p w:rsidR="00B220FB" w:rsidRDefault="00B220FB">
      <w:pPr>
        <w:pStyle w:val="Textoindependiente"/>
        <w:spacing w:before="1"/>
        <w:rPr>
          <w:rFonts w:ascii="Arial"/>
          <w:b/>
          <w:sz w:val="32"/>
        </w:rPr>
      </w:pPr>
    </w:p>
    <w:p w:rsidR="00B220FB" w:rsidRDefault="009954B2">
      <w:pPr>
        <w:pStyle w:val="Prrafodelista"/>
        <w:numPr>
          <w:ilvl w:val="1"/>
          <w:numId w:val="2"/>
        </w:numPr>
        <w:tabs>
          <w:tab w:val="left" w:pos="1367"/>
          <w:tab w:val="left" w:pos="1368"/>
        </w:tabs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B220FB" w:rsidRDefault="009954B2">
      <w:pPr>
        <w:pStyle w:val="Textoindependiente"/>
        <w:spacing w:before="182" w:line="280" w:lineRule="auto"/>
        <w:ind w:left="662" w:right="1077"/>
        <w:jc w:val="both"/>
      </w:pPr>
      <w:r>
        <w:t>Durante</w:t>
      </w:r>
      <w:r>
        <w:rPr>
          <w:spacing w:val="-12"/>
        </w:rPr>
        <w:t xml:space="preserve"> </w:t>
      </w:r>
      <w:r>
        <w:t>febrero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registraron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recibieron</w:t>
      </w:r>
      <w:r>
        <w:rPr>
          <w:spacing w:val="-11"/>
        </w:rPr>
        <w:t xml:space="preserve"> </w:t>
      </w:r>
      <w:r>
        <w:t>651</w:t>
      </w:r>
      <w:r>
        <w:rPr>
          <w:spacing w:val="-11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(ver</w:t>
      </w:r>
      <w:r>
        <w:rPr>
          <w:spacing w:val="-10"/>
        </w:rPr>
        <w:t xml:space="preserve"> </w:t>
      </w:r>
      <w:r>
        <w:t>Gráfica</w:t>
      </w:r>
      <w:r>
        <w:rPr>
          <w:spacing w:val="-12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1),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Quejas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1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Escucha</w:t>
      </w:r>
      <w:r>
        <w:rPr>
          <w:spacing w:val="-11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B220FB" w:rsidRDefault="00B220FB">
      <w:pPr>
        <w:pStyle w:val="Textoindependiente"/>
        <w:rPr>
          <w:sz w:val="20"/>
        </w:rPr>
      </w:pPr>
    </w:p>
    <w:p w:rsidR="00B220FB" w:rsidRDefault="009954B2">
      <w:pPr>
        <w:pStyle w:val="Textoindependiente"/>
        <w:spacing w:before="1"/>
        <w:rPr>
          <w:sz w:val="18"/>
        </w:rPr>
      </w:pPr>
      <w:r>
        <w:pict>
          <v:group id="_x0000_s1109" style="position:absolute;margin-left:155.05pt;margin-top:12.45pt;width:360.75pt;height:152.3pt;z-index:-15728640;mso-wrap-distance-left:0;mso-wrap-distance-right:0;mso-position-horizontal-relative:page" coordorigin="3101,249" coordsize="7215,30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4178;top:1131;width:4535;height:1668">
              <v:imagedata r:id="rId11" o:title=""/>
            </v:shape>
            <v:shape id="_x0000_s1121" style="position:absolute;left:7634;top:2036;width:120;height:20" coordorigin="7634,2037" coordsize="120,20" path="m7634,2037r29,19l7754,2056e" filled="f" strokecolor="#a6a6a6" strokeweight=".72pt">
              <v:path arrowok="t"/>
            </v:shape>
            <v:rect id="_x0000_s1120" style="position:absolute;left:9592;top:2031;width:99;height:99" fillcolor="#4f81bc" stroked="f"/>
            <v:rect id="_x0000_s1119" style="position:absolute;left:3108;top:255;width:7200;height:3032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4497;top:480;width:4437;height:360" filled="f" stroked="f">
              <v:textbox inset="0,0,0,0">
                <w:txbxContent>
                  <w:p w:rsidR="00B220FB" w:rsidRDefault="009954B2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febrero</w:t>
                    </w:r>
                  </w:p>
                </w:txbxContent>
              </v:textbox>
            </v:shape>
            <v:shape id="_x0000_s1117" type="#_x0000_t202" style="position:absolute;left:3651;top:2063;width:390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6" type="#_x0000_t202" style="position:absolute;left:7814;top:1982;width:294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651</w:t>
                    </w:r>
                  </w:p>
                </w:txbxContent>
              </v:textbox>
            </v:shape>
            <v:shape id="_x0000_s1115" type="#_x0000_t202" style="position:absolute;left:9735;top:1997;width:390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4" type="#_x0000_t202" style="position:absolute;left:4143;top:2943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3" type="#_x0000_t202" style="position:absolute;left:5069;top:2943;width:294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12" type="#_x0000_t202" style="position:absolute;left:6087;top:2943;width:294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11" type="#_x0000_t202" style="position:absolute;left:7104;top:2943;width:294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110" type="#_x0000_t202" style="position:absolute;left:8121;top:2943;width:296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20FB" w:rsidRDefault="009954B2">
      <w:pPr>
        <w:spacing w:before="191"/>
        <w:ind w:left="69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pStyle w:val="Textoindependiente"/>
        <w:rPr>
          <w:sz w:val="18"/>
        </w:rPr>
      </w:pPr>
    </w:p>
    <w:p w:rsidR="00B220FB" w:rsidRDefault="00B220FB">
      <w:pPr>
        <w:pStyle w:val="Textoindependiente"/>
        <w:spacing w:before="1"/>
        <w:rPr>
          <w:sz w:val="23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B220FB" w:rsidRDefault="00B220FB">
      <w:pPr>
        <w:pStyle w:val="Textoindependiente"/>
        <w:rPr>
          <w:rFonts w:ascii="Arial"/>
          <w:b/>
          <w:sz w:val="24"/>
        </w:rPr>
      </w:pPr>
    </w:p>
    <w:p w:rsidR="00B220FB" w:rsidRDefault="009954B2">
      <w:pPr>
        <w:pStyle w:val="Textoindependiente"/>
        <w:spacing w:line="276" w:lineRule="auto"/>
        <w:ind w:left="662" w:right="1075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55,91% (364), el canal e-mail con</w:t>
      </w:r>
      <w:r>
        <w:rPr>
          <w:spacing w:val="1"/>
        </w:rPr>
        <w:t xml:space="preserve"> </w:t>
      </w:r>
      <w:r>
        <w:t>40,71% (265), el canal web c</w:t>
      </w:r>
      <w:r>
        <w:t>on un 2,76% (18), el canal presencial con un 0,31% (2), las redes</w:t>
      </w:r>
      <w:r>
        <w:rPr>
          <w:spacing w:val="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 cada</w:t>
      </w:r>
      <w:r>
        <w:rPr>
          <w:spacing w:val="1"/>
        </w:rPr>
        <w:t xml:space="preserve"> </w:t>
      </w:r>
      <w:r>
        <w:t>uno con</w:t>
      </w:r>
      <w:r>
        <w:rPr>
          <w:spacing w:val="-2"/>
        </w:rPr>
        <w:t xml:space="preserve"> </w:t>
      </w:r>
      <w:r>
        <w:t>un 0,15%</w:t>
      </w:r>
      <w:r>
        <w:rPr>
          <w:spacing w:val="-1"/>
        </w:rPr>
        <w:t xml:space="preserve"> </w:t>
      </w:r>
      <w:r>
        <w:t>(1).</w:t>
      </w:r>
    </w:p>
    <w:p w:rsidR="00B220FB" w:rsidRDefault="00B220FB">
      <w:pPr>
        <w:spacing w:line="276" w:lineRule="auto"/>
        <w:jc w:val="both"/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2489"/>
        <w:gridCol w:w="219"/>
        <w:gridCol w:w="227"/>
        <w:gridCol w:w="586"/>
        <w:gridCol w:w="656"/>
        <w:gridCol w:w="633"/>
        <w:gridCol w:w="633"/>
        <w:gridCol w:w="564"/>
        <w:gridCol w:w="702"/>
        <w:gridCol w:w="558"/>
        <w:gridCol w:w="1847"/>
      </w:tblGrid>
      <w:tr w:rsidR="00B220FB">
        <w:trPr>
          <w:trHeight w:val="1304"/>
        </w:trPr>
        <w:tc>
          <w:tcPr>
            <w:tcW w:w="9114" w:type="dxa"/>
            <w:gridSpan w:val="11"/>
          </w:tcPr>
          <w:p w:rsidR="00B220FB" w:rsidRDefault="009954B2">
            <w:pPr>
              <w:pStyle w:val="TableParagraph"/>
              <w:spacing w:before="150"/>
              <w:ind w:left="4220" w:right="1297" w:hanging="192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Gráfica</w:t>
            </w:r>
            <w:r>
              <w:rPr>
                <w:rFonts w:ascii="Calibri" w:hAnsi="Calibri"/>
                <w:b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No.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2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-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PQRSD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por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Canales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de</w:t>
            </w:r>
            <w:r>
              <w:rPr>
                <w:rFonts w:ascii="Calibri" w:hAnsi="Calibri"/>
                <w:b/>
                <w:spacing w:val="-78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Interacción</w:t>
            </w:r>
          </w:p>
        </w:tc>
      </w:tr>
      <w:tr w:rsidR="00B220FB">
        <w:trPr>
          <w:trHeight w:val="628"/>
        </w:trPr>
        <w:tc>
          <w:tcPr>
            <w:tcW w:w="2489" w:type="dxa"/>
          </w:tcPr>
          <w:p w:rsidR="00B220FB" w:rsidRDefault="00B220FB">
            <w:pPr>
              <w:pStyle w:val="TableParagraph"/>
              <w:spacing w:before="6"/>
              <w:rPr>
                <w:sz w:val="24"/>
              </w:rPr>
            </w:pPr>
          </w:p>
          <w:p w:rsidR="00B220FB" w:rsidRDefault="009954B2">
            <w:pPr>
              <w:pStyle w:val="TableParagraph"/>
              <w:spacing w:before="1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ESCRITO</w:t>
            </w:r>
          </w:p>
        </w:tc>
        <w:tc>
          <w:tcPr>
            <w:tcW w:w="21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B220FB" w:rsidRDefault="00B220FB">
            <w:pPr>
              <w:pStyle w:val="TableParagraph"/>
              <w:spacing w:before="4"/>
              <w:rPr>
                <w:sz w:val="21"/>
              </w:rPr>
            </w:pPr>
          </w:p>
          <w:p w:rsidR="00B220FB" w:rsidRDefault="009954B2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364</w:t>
            </w:r>
          </w:p>
        </w:tc>
      </w:tr>
      <w:tr w:rsidR="00B220FB">
        <w:trPr>
          <w:trHeight w:val="474"/>
        </w:trPr>
        <w:tc>
          <w:tcPr>
            <w:tcW w:w="2489" w:type="dxa"/>
          </w:tcPr>
          <w:p w:rsidR="00B220FB" w:rsidRDefault="009954B2">
            <w:pPr>
              <w:pStyle w:val="TableParagraph"/>
              <w:spacing w:before="129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E-MAIL</w:t>
            </w:r>
          </w:p>
        </w:tc>
        <w:tc>
          <w:tcPr>
            <w:tcW w:w="21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B220FB" w:rsidRDefault="009954B2">
            <w:pPr>
              <w:pStyle w:val="TableParagraph"/>
              <w:spacing w:before="92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265</w:t>
            </w:r>
          </w:p>
        </w:tc>
        <w:tc>
          <w:tcPr>
            <w:tcW w:w="558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0FB">
        <w:trPr>
          <w:trHeight w:val="394"/>
        </w:trPr>
        <w:tc>
          <w:tcPr>
            <w:tcW w:w="2489" w:type="dxa"/>
          </w:tcPr>
          <w:p w:rsidR="00B220FB" w:rsidRDefault="009954B2">
            <w:pPr>
              <w:pStyle w:val="TableParagraph"/>
              <w:spacing w:before="129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WEB</w:t>
            </w:r>
          </w:p>
        </w:tc>
        <w:tc>
          <w:tcPr>
            <w:tcW w:w="21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B220FB" w:rsidRDefault="009954B2">
            <w:pPr>
              <w:pStyle w:val="TableParagraph"/>
              <w:spacing w:before="92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18</w:t>
            </w:r>
          </w:p>
        </w:tc>
        <w:tc>
          <w:tcPr>
            <w:tcW w:w="65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0FB">
        <w:trPr>
          <w:trHeight w:val="554"/>
        </w:trPr>
        <w:tc>
          <w:tcPr>
            <w:tcW w:w="2489" w:type="dxa"/>
          </w:tcPr>
          <w:p w:rsidR="00B220FB" w:rsidRDefault="00B220FB">
            <w:pPr>
              <w:pStyle w:val="TableParagraph"/>
              <w:spacing w:before="2"/>
              <w:rPr>
                <w:sz w:val="18"/>
              </w:rPr>
            </w:pPr>
          </w:p>
          <w:p w:rsidR="00B220FB" w:rsidRDefault="009954B2">
            <w:pPr>
              <w:pStyle w:val="TableParagraph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21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:rsidR="00B220FB" w:rsidRDefault="00B220FB">
            <w:pPr>
              <w:pStyle w:val="TableParagraph"/>
              <w:rPr>
                <w:sz w:val="15"/>
              </w:rPr>
            </w:pPr>
          </w:p>
          <w:p w:rsidR="00B220FB" w:rsidRDefault="009954B2">
            <w:pPr>
              <w:pStyle w:val="TableParagraph"/>
              <w:ind w:left="2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8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B220FB" w:rsidRDefault="009954B2">
            <w:pPr>
              <w:pStyle w:val="TableParagraph"/>
              <w:spacing w:before="12"/>
              <w:ind w:right="2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B220FB">
        <w:trPr>
          <w:trHeight w:val="474"/>
        </w:trPr>
        <w:tc>
          <w:tcPr>
            <w:tcW w:w="2489" w:type="dxa"/>
          </w:tcPr>
          <w:p w:rsidR="00B220FB" w:rsidRDefault="009954B2">
            <w:pPr>
              <w:pStyle w:val="TableParagraph"/>
              <w:spacing w:before="129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REDES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SOCIALES</w:t>
            </w:r>
          </w:p>
        </w:tc>
        <w:tc>
          <w:tcPr>
            <w:tcW w:w="21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:rsidR="00B220FB" w:rsidRDefault="009954B2">
            <w:pPr>
              <w:pStyle w:val="TableParagraph"/>
              <w:spacing w:before="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58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0FB">
        <w:trPr>
          <w:trHeight w:val="486"/>
        </w:trPr>
        <w:tc>
          <w:tcPr>
            <w:tcW w:w="2489" w:type="dxa"/>
          </w:tcPr>
          <w:p w:rsidR="00B220FB" w:rsidRDefault="009954B2">
            <w:pPr>
              <w:pStyle w:val="TableParagraph"/>
              <w:spacing w:before="129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21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:rsidR="00B220FB" w:rsidRDefault="009954B2">
            <w:pPr>
              <w:pStyle w:val="TableParagraph"/>
              <w:spacing w:before="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58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0FB">
        <w:trPr>
          <w:trHeight w:val="491"/>
        </w:trPr>
        <w:tc>
          <w:tcPr>
            <w:tcW w:w="248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" w:type="dxa"/>
          </w:tcPr>
          <w:p w:rsidR="00B220FB" w:rsidRDefault="009954B2">
            <w:pPr>
              <w:pStyle w:val="TableParagraph"/>
              <w:spacing w:before="104"/>
              <w:ind w:left="6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2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B220FB" w:rsidRDefault="009954B2">
            <w:pPr>
              <w:pStyle w:val="TableParagraph"/>
              <w:spacing w:before="104"/>
              <w:ind w:left="181" w:right="1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</w:t>
            </w:r>
          </w:p>
        </w:tc>
        <w:tc>
          <w:tcPr>
            <w:tcW w:w="656" w:type="dxa"/>
          </w:tcPr>
          <w:p w:rsidR="00B220FB" w:rsidRDefault="009954B2">
            <w:pPr>
              <w:pStyle w:val="TableParagraph"/>
              <w:spacing w:before="104"/>
              <w:ind w:left="20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633" w:type="dxa"/>
          </w:tcPr>
          <w:p w:rsidR="00B220FB" w:rsidRDefault="009954B2">
            <w:pPr>
              <w:pStyle w:val="TableParagraph"/>
              <w:spacing w:before="104"/>
              <w:ind w:left="17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633" w:type="dxa"/>
          </w:tcPr>
          <w:p w:rsidR="00B220FB" w:rsidRDefault="009954B2">
            <w:pPr>
              <w:pStyle w:val="TableParagraph"/>
              <w:spacing w:before="104"/>
              <w:ind w:left="17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564" w:type="dxa"/>
          </w:tcPr>
          <w:p w:rsidR="00B220FB" w:rsidRDefault="009954B2">
            <w:pPr>
              <w:pStyle w:val="TableParagraph"/>
              <w:spacing w:before="104"/>
              <w:ind w:left="17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702" w:type="dxa"/>
          </w:tcPr>
          <w:p w:rsidR="00B220FB" w:rsidRDefault="009954B2">
            <w:pPr>
              <w:pStyle w:val="TableParagraph"/>
              <w:spacing w:before="104"/>
              <w:ind w:left="24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558" w:type="dxa"/>
          </w:tcPr>
          <w:p w:rsidR="00B220FB" w:rsidRDefault="009954B2">
            <w:pPr>
              <w:pStyle w:val="TableParagraph"/>
              <w:spacing w:before="104"/>
              <w:ind w:left="17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350</w:t>
            </w:r>
          </w:p>
        </w:tc>
        <w:tc>
          <w:tcPr>
            <w:tcW w:w="1847" w:type="dxa"/>
          </w:tcPr>
          <w:p w:rsidR="00B220FB" w:rsidRDefault="009954B2">
            <w:pPr>
              <w:pStyle w:val="TableParagraph"/>
              <w:spacing w:before="104"/>
              <w:ind w:left="25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</w:tr>
      <w:tr w:rsidR="00B220FB">
        <w:trPr>
          <w:trHeight w:val="407"/>
        </w:trPr>
        <w:tc>
          <w:tcPr>
            <w:tcW w:w="2489" w:type="dxa"/>
          </w:tcPr>
          <w:p w:rsidR="00B220FB" w:rsidRDefault="00B220FB">
            <w:pPr>
              <w:pStyle w:val="TableParagraph"/>
              <w:spacing w:before="4"/>
              <w:rPr>
                <w:sz w:val="19"/>
              </w:rPr>
            </w:pPr>
          </w:p>
          <w:p w:rsidR="00B220FB" w:rsidRDefault="009954B2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escucha</w:t>
            </w:r>
          </w:p>
        </w:tc>
        <w:tc>
          <w:tcPr>
            <w:tcW w:w="219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spacing w:before="10"/>
        <w:rPr>
          <w:sz w:val="17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92"/>
        <w:jc w:val="left"/>
      </w:pPr>
      <w:r>
        <w:pict>
          <v:group id="_x0000_s1105" style="position:absolute;left:0;text-align:left;margin-left:129.85pt;margin-top:-282.85pt;width:406.6pt;height:241.1pt;z-index:-16788992;mso-position-horizontal-relative:page" coordorigin="2597,-5657" coordsize="8132,4822">
            <v:shape id="_x0000_s1108" type="#_x0000_t75" style="position:absolute;left:4192;top:-4331;width:5248;height:2999">
              <v:imagedata r:id="rId12" o:title=""/>
            </v:shape>
            <v:rect id="_x0000_s1107" style="position:absolute;left:10005;top:-2768;width:99;height:101" fillcolor="#4f81bc" stroked="f"/>
            <v:rect id="_x0000_s1106" style="position:absolute;left:2604;top:-5651;width:8117;height:4808" filled="f" strokecolor="#d9d9d9" strokeweight=".72pt"/>
            <w10:wrap anchorx="page"/>
          </v:group>
        </w:pict>
      </w: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escucha</w:t>
      </w:r>
    </w:p>
    <w:p w:rsidR="00B220FB" w:rsidRDefault="00B220FB">
      <w:pPr>
        <w:pStyle w:val="Textoindependiente"/>
        <w:spacing w:before="1"/>
        <w:rPr>
          <w:rFonts w:ascii="Arial"/>
          <w:b/>
          <w:sz w:val="26"/>
        </w:rPr>
      </w:pPr>
    </w:p>
    <w:p w:rsidR="00B220FB" w:rsidRDefault="009954B2">
      <w:pPr>
        <w:pStyle w:val="Textoindependiente"/>
        <w:spacing w:line="276" w:lineRule="auto"/>
        <w:ind w:left="662" w:right="1072"/>
        <w:jc w:val="both"/>
      </w:pP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651</w:t>
      </w:r>
      <w:r>
        <w:rPr>
          <w:spacing w:val="-13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recibidas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febrero,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Petición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fue la tipología más utilizada por la ciudadanía, con una participación del 91,09% (593), seguido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Solicitud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Copia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3,23%</w:t>
      </w:r>
      <w:r>
        <w:rPr>
          <w:spacing w:val="-13"/>
        </w:rPr>
        <w:t xml:space="preserve"> </w:t>
      </w:r>
      <w:r>
        <w:rPr>
          <w:spacing w:val="-1"/>
        </w:rPr>
        <w:t>(21),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Petición</w:t>
      </w:r>
      <w:r>
        <w:rPr>
          <w:spacing w:val="-32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rPr>
          <w:spacing w:val="-1"/>
        </w:rPr>
        <w:t>Interés</w:t>
      </w:r>
      <w:r>
        <w:rPr>
          <w:spacing w:val="-31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2,30%</w:t>
      </w:r>
      <w:r>
        <w:rPr>
          <w:spacing w:val="-58"/>
        </w:rPr>
        <w:t xml:space="preserve"> </w:t>
      </w:r>
      <w:r>
        <w:t>(15), el Reclamo con 2% (13), la Queja con un 0,61% (4), la Solicitud de Acceso a la Información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0,46%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Consulta con</w:t>
      </w:r>
      <w:r>
        <w:rPr>
          <w:spacing w:val="-2"/>
        </w:rPr>
        <w:t xml:space="preserve"> </w:t>
      </w:r>
      <w:r>
        <w:t>un 0,31%</w:t>
      </w:r>
      <w:r>
        <w:rPr>
          <w:spacing w:val="-1"/>
        </w:rPr>
        <w:t xml:space="preserve"> </w:t>
      </w:r>
      <w:r>
        <w:t>(2).</w:t>
      </w:r>
    </w:p>
    <w:p w:rsidR="00B220FB" w:rsidRDefault="00B220FB">
      <w:pPr>
        <w:spacing w:line="276" w:lineRule="auto"/>
        <w:jc w:val="both"/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9954B2">
      <w:pPr>
        <w:pStyle w:val="Textoindependiente"/>
        <w:ind w:left="1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425.2pt;height:274.2pt;mso-position-horizontal-relative:char;mso-position-vertical-relative:line" coordsize="8504,5484">
            <v:shape id="_x0000_s1104" type="#_x0000_t75" style="position:absolute;left:1809;width:3855;height:970">
              <v:imagedata r:id="rId13" o:title=""/>
            </v:shape>
            <v:shape id="_x0000_s1103" type="#_x0000_t75" style="position:absolute;left:3851;top:1850;width:3429;height:3129">
              <v:imagedata r:id="rId14" o:title=""/>
            </v:shape>
            <v:rect id="_x0000_s1102" style="position:absolute;left:7783;top:3477;width:99;height:99" fillcolor="#4f81bc" stroked="f"/>
            <v:rect id="_x0000_s1101" style="position:absolute;left:7;top:957;width:8489;height:4520" filled="f" strokecolor="#d9d9d9" strokeweight=".72pt"/>
            <v:shape id="_x0000_s1100" type="#_x0000_t202" style="position:absolute;left:2394;top:1181;width:3736;height:360" filled="f" stroked="f">
              <v:textbox inset="0,0,0,0">
                <w:txbxContent>
                  <w:p w:rsidR="00B220FB" w:rsidRDefault="009954B2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99" type="#_x0000_t202" style="position:absolute;left:175;top:2116;width:3543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1098" type="#_x0000_t202" style="position:absolute;left:7247;top:2083;width:294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593</w:t>
                    </w:r>
                  </w:p>
                </w:txbxContent>
              </v:textbox>
            </v:shape>
            <v:shape id="_x0000_s1097" type="#_x0000_t202" style="position:absolute;left:2186;top:2543;width:1535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COPIA</w:t>
                    </w:r>
                  </w:p>
                </w:txbxContent>
              </v:textbox>
            </v:shape>
            <v:shape id="_x0000_s1096" type="#_x0000_t202" style="position:absolute;left:4145;top:2509;width:203;height:181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</w:t>
                    </w:r>
                  </w:p>
                </w:txbxContent>
              </v:textbox>
            </v:shape>
            <v:shape id="_x0000_s1095" type="#_x0000_t202" style="position:absolute;left:410;top:2970;width:3309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1094" type="#_x0000_t202" style="position:absolute;left:4113;top:2937;width:203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93" type="#_x0000_t202" style="position:absolute;left:2967;top:3396;width:754;height:181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RECLAMO</w:t>
                    </w:r>
                  </w:p>
                </w:txbxContent>
              </v:textbox>
            </v:shape>
            <v:shape id="_x0000_s1092" type="#_x0000_t202" style="position:absolute;left:4102;top:3363;width:203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91" type="#_x0000_t202" style="position:absolute;left:7926;top:3443;width:390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0" type="#_x0000_t202" style="position:absolute;left:3216;top:3824;width:506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</w:p>
                </w:txbxContent>
              </v:textbox>
            </v:shape>
            <v:shape id="_x0000_s1089" type="#_x0000_t202" style="position:absolute;left:4053;top:3791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88" type="#_x0000_t202" style="position:absolute;left:554;top:4250;width:3166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ACCESO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INFORMACION</w:t>
                    </w:r>
                  </w:p>
                </w:txbxContent>
              </v:textbox>
            </v:shape>
            <v:shape id="_x0000_s1087" type="#_x0000_t202" style="position:absolute;left:4047;top:4217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86" type="#_x0000_t202" style="position:absolute;left:2905;top:4678;width:818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CONSULTA</w:t>
                    </w:r>
                  </w:p>
                </w:txbxContent>
              </v:textbox>
            </v:shape>
            <v:shape id="_x0000_s1085" type="#_x0000_t202" style="position:absolute;left:4042;top:4644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84" type="#_x0000_t202" style="position:absolute;left:3824;top:5115;width:3456;height:181" filled="f" stroked="f">
              <v:textbox inset="0,0,0,0">
                <w:txbxContent>
                  <w:p w:rsidR="00B220FB" w:rsidRDefault="009954B2">
                    <w:pPr>
                      <w:tabs>
                        <w:tab w:val="left" w:pos="450"/>
                        <w:tab w:val="left" w:pos="992"/>
                        <w:tab w:val="left" w:pos="1535"/>
                        <w:tab w:val="left" w:pos="2077"/>
                        <w:tab w:val="left" w:pos="2619"/>
                        <w:tab w:val="left" w:pos="3162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20FB" w:rsidRDefault="009954B2">
      <w:pPr>
        <w:spacing w:before="45"/>
        <w:ind w:left="10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pStyle w:val="Textoindependiente"/>
        <w:rPr>
          <w:sz w:val="18"/>
        </w:rPr>
      </w:pPr>
    </w:p>
    <w:p w:rsidR="00B220FB" w:rsidRDefault="009954B2">
      <w:pPr>
        <w:pStyle w:val="Textoindependiente"/>
        <w:spacing w:before="143" w:line="276" w:lineRule="auto"/>
        <w:ind w:left="6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B220FB" w:rsidRDefault="009954B2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right" w:pos="7193"/>
        </w:tabs>
        <w:spacing w:before="127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3</w:t>
      </w:r>
    </w:p>
    <w:p w:rsidR="00B220FB" w:rsidRDefault="009954B2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right" w:pos="7208"/>
        </w:tabs>
        <w:spacing w:before="35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</w:t>
      </w:r>
      <w:r>
        <w:t xml:space="preserve"> trasladadas a</w:t>
      </w:r>
      <w:r>
        <w:rPr>
          <w:spacing w:val="-2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1</w:t>
      </w:r>
    </w:p>
    <w:p w:rsidR="00B220FB" w:rsidRDefault="009954B2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left" w:pos="70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B220FB" w:rsidRDefault="009954B2">
      <w:pPr>
        <w:pStyle w:val="Ttulo1"/>
        <w:numPr>
          <w:ilvl w:val="1"/>
          <w:numId w:val="2"/>
        </w:numPr>
        <w:tabs>
          <w:tab w:val="left" w:pos="1370"/>
        </w:tabs>
        <w:spacing w:before="552"/>
        <w:ind w:left="13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B220FB" w:rsidRDefault="009954B2">
      <w:pPr>
        <w:pStyle w:val="Textoindependiente"/>
        <w:spacing w:before="484" w:line="271" w:lineRule="auto"/>
        <w:ind w:left="662" w:right="1077"/>
        <w:jc w:val="both"/>
      </w:pPr>
      <w:r>
        <w:t>Del total de PQRSD registradas y recibidas en la entidad durante febrero, 21 peticiones fueron</w:t>
      </w:r>
      <w:r>
        <w:rPr>
          <w:spacing w:val="1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B220FB" w:rsidRDefault="00B220FB">
      <w:pPr>
        <w:spacing w:line="271" w:lineRule="auto"/>
        <w:jc w:val="both"/>
        <w:sectPr w:rsidR="00B220FB">
          <w:headerReference w:type="default" r:id="rId15"/>
          <w:footerReference w:type="default" r:id="rId16"/>
          <w:pgSz w:w="12240" w:h="15840"/>
          <w:pgMar w:top="720" w:right="20" w:bottom="2040" w:left="1040" w:header="0" w:footer="1858" w:gutter="0"/>
          <w:cols w:space="720"/>
        </w:sectPr>
      </w:pPr>
    </w:p>
    <w:p w:rsidR="00B220FB" w:rsidRDefault="00B220FB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B220FB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9954B2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0FB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B220FB" w:rsidRDefault="009954B2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B220FB" w:rsidRDefault="009954B2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220FB">
        <w:trPr>
          <w:trHeight w:val="302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220FB">
        <w:trPr>
          <w:trHeight w:val="305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UAESP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IDRD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220FB">
        <w:trPr>
          <w:trHeight w:val="304"/>
        </w:trPr>
        <w:tc>
          <w:tcPr>
            <w:tcW w:w="663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B220FB" w:rsidRDefault="009954B2">
            <w:pPr>
              <w:pStyle w:val="TableParagraph"/>
              <w:spacing w:before="2"/>
              <w:ind w:left="453" w:right="5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</w:p>
        </w:tc>
      </w:tr>
    </w:tbl>
    <w:p w:rsidR="00B220FB" w:rsidRDefault="00B220FB">
      <w:pPr>
        <w:pStyle w:val="Textoindependiente"/>
        <w:spacing w:before="2"/>
        <w:rPr>
          <w:sz w:val="25"/>
        </w:rPr>
      </w:pPr>
    </w:p>
    <w:p w:rsidR="00B220FB" w:rsidRDefault="009954B2">
      <w:pPr>
        <w:spacing w:before="95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pStyle w:val="Textoindependiente"/>
        <w:rPr>
          <w:sz w:val="19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70"/>
        </w:tabs>
        <w:ind w:left="13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B220FB" w:rsidRDefault="009954B2">
      <w:pPr>
        <w:pStyle w:val="Textoindependiente"/>
        <w:spacing w:before="211" w:line="271" w:lineRule="auto"/>
        <w:ind w:left="662" w:right="1085"/>
        <w:jc w:val="both"/>
      </w:pP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febrero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2023</w:t>
      </w:r>
      <w:r>
        <w:rPr>
          <w:spacing w:val="-14"/>
        </w:rPr>
        <w:t xml:space="preserve"> </w:t>
      </w:r>
      <w:r>
        <w:t>hubo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petición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Subtema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Veedurías</w:t>
      </w:r>
      <w:r>
        <w:rPr>
          <w:spacing w:val="-9"/>
        </w:rPr>
        <w:t xml:space="preserve"> </w:t>
      </w:r>
      <w:r>
        <w:t>Ciudadanas,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número de registro 476252023 y se encuentra en Bogotá te escucha gestionada con respuesta</w:t>
      </w:r>
      <w:r>
        <w:rPr>
          <w:spacing w:val="1"/>
        </w:rPr>
        <w:t xml:space="preserve"> </w:t>
      </w:r>
      <w:r>
        <w:t>definitiva.</w:t>
      </w:r>
    </w:p>
    <w:p w:rsidR="00B220FB" w:rsidRDefault="00B220FB">
      <w:pPr>
        <w:pStyle w:val="Textoindependiente"/>
        <w:rPr>
          <w:sz w:val="20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70"/>
        </w:tabs>
        <w:spacing w:before="1"/>
        <w:ind w:left="13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9954B2">
      <w:pPr>
        <w:pStyle w:val="Textoindependiente"/>
        <w:spacing w:before="6"/>
        <w:rPr>
          <w:rFonts w:ascii="Arial"/>
          <w:b/>
          <w:sz w:val="18"/>
        </w:rPr>
      </w:pPr>
      <w:r>
        <w:pict>
          <v:group id="_x0000_s1067" style="position:absolute;margin-left:132.85pt;margin-top:12.65pt;width:400.6pt;height:187.2pt;z-index:-15727104;mso-wrap-distance-left:0;mso-wrap-distance-right:0;mso-position-horizontal-relative:page" coordorigin="2657,253" coordsize="8012,3744">
            <v:shape id="_x0000_s1082" type="#_x0000_t75" style="position:absolute;left:3667;top:1140;width:5500;height:1301">
              <v:imagedata r:id="rId17" o:title=""/>
            </v:shape>
            <v:shape id="_x0000_s1081" type="#_x0000_t75" style="position:absolute;left:3371;top:2594;width:5322;height:1186">
              <v:imagedata r:id="rId18" o:title=""/>
            </v:shape>
            <v:rect id="_x0000_s1080" style="position:absolute;left:9945;top:2386;width:99;height:99" fillcolor="#4f81bc" stroked="f"/>
            <v:rect id="_x0000_s1079" style="position:absolute;left:2664;top:260;width:7997;height:3730" filled="f" strokecolor="#d9d9d9" strokeweight=".72pt"/>
            <v:shape id="_x0000_s1078" type="#_x0000_t202" style="position:absolute;left:3898;top:484;width:5351;height:786" filled="f" stroked="f">
              <v:textbox inset="0,0,0,0">
                <w:txbxContent>
                  <w:p w:rsidR="00B220FB" w:rsidRDefault="009954B2">
                    <w:pPr>
                      <w:spacing w:line="367" w:lineRule="exact"/>
                      <w:ind w:left="197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  <w:p w:rsidR="00B220FB" w:rsidRDefault="009954B2">
                    <w:pPr>
                      <w:spacing w:before="202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635</w:t>
                    </w:r>
                  </w:p>
                </w:txbxContent>
              </v:textbox>
            </v:shape>
            <v:shape id="_x0000_s1077" type="#_x0000_t202" style="position:absolute;left:3241;top:1231;width:294;height:1306" filled="f" stroked="f">
              <v:textbox inset="0,0,0,0">
                <w:txbxContent>
                  <w:p w:rsidR="00B220FB" w:rsidRDefault="009954B2">
                    <w:pPr>
                      <w:spacing w:line="154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:rsidR="00B220FB" w:rsidRDefault="009954B2">
                    <w:pPr>
                      <w:spacing w:line="161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B220FB" w:rsidRDefault="009954B2">
                    <w:pPr>
                      <w:spacing w:line="161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B220FB" w:rsidRDefault="009954B2">
                    <w:pPr>
                      <w:spacing w:line="161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B220FB" w:rsidRDefault="009954B2">
                    <w:pPr>
                      <w:spacing w:line="161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B220FB" w:rsidRDefault="009954B2">
                    <w:pPr>
                      <w:spacing w:line="161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B220FB" w:rsidRDefault="009954B2">
                    <w:pPr>
                      <w:spacing w:line="161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B220FB" w:rsidRDefault="009954B2">
                    <w:pPr>
                      <w:spacing w:line="187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4576;top:2102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75" type="#_x0000_t202" style="position:absolute;left:5162;top:2107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5749;top:2108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6336;top:2110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6922;top:2110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7509;top:2110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8095;top:2110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8682;top:2110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10089;top:2352;width:390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20FB" w:rsidRDefault="009954B2">
      <w:pPr>
        <w:spacing w:before="155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jc w:val="both"/>
        <w:rPr>
          <w:sz w:val="16"/>
        </w:rPr>
        <w:sectPr w:rsidR="00B220FB">
          <w:headerReference w:type="default" r:id="rId19"/>
          <w:footerReference w:type="default" r:id="rId20"/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spacing w:before="3"/>
        <w:rPr>
          <w:sz w:val="20"/>
        </w:rPr>
      </w:pPr>
    </w:p>
    <w:p w:rsidR="00B220FB" w:rsidRDefault="009954B2">
      <w:pPr>
        <w:pStyle w:val="Textoindependiente"/>
        <w:spacing w:before="94" w:line="271" w:lineRule="auto"/>
        <w:ind w:left="662" w:right="948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denominados</w:t>
      </w:r>
      <w:r>
        <w:rPr>
          <w:spacing w:val="4"/>
        </w:rPr>
        <w:t xml:space="preserve"> </w:t>
      </w:r>
      <w:r>
        <w:t>en blanco</w:t>
      </w:r>
      <w:r>
        <w:rPr>
          <w:spacing w:val="4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B220FB" w:rsidRDefault="00B220FB">
      <w:pPr>
        <w:pStyle w:val="Textoindependiente"/>
        <w:spacing w:before="11"/>
        <w:rPr>
          <w:sz w:val="27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ind w:hanging="721"/>
        <w:jc w:val="left"/>
      </w:pPr>
      <w:r>
        <w:rPr>
          <w:spacing w:val="-1"/>
        </w:rPr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r>
        <w:t>Socioeconómico</w:t>
      </w:r>
    </w:p>
    <w:p w:rsidR="00B220FB" w:rsidRDefault="009954B2">
      <w:pPr>
        <w:pStyle w:val="Textoindependiente"/>
        <w:spacing w:before="194" w:line="271" w:lineRule="auto"/>
        <w:ind w:left="662" w:right="660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2"/>
        </w:rPr>
        <w:t xml:space="preserve"> </w:t>
      </w:r>
      <w:r>
        <w:rPr>
          <w:spacing w:val="-1"/>
        </w:rPr>
        <w:t>561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febrero</w:t>
      </w:r>
      <w:r>
        <w:rPr>
          <w:spacing w:val="-15"/>
        </w:rPr>
        <w:t xml:space="preserve"> </w:t>
      </w:r>
      <w:r>
        <w:t>prevalecen</w:t>
      </w:r>
      <w:r>
        <w:rPr>
          <w:spacing w:val="-13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estratos</w:t>
      </w:r>
      <w:r>
        <w:rPr>
          <w:spacing w:val="-17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cuales corresponde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grupo objetivo de la</w:t>
      </w:r>
      <w:r>
        <w:rPr>
          <w:spacing w:val="-13"/>
        </w:rPr>
        <w:t xml:space="preserve"> </w:t>
      </w:r>
      <w:r>
        <w:t>Entidad.</w:t>
      </w:r>
    </w:p>
    <w:p w:rsidR="00B220FB" w:rsidRDefault="009954B2">
      <w:pPr>
        <w:pStyle w:val="Textoindependiente"/>
        <w:spacing w:before="10"/>
        <w:rPr>
          <w:sz w:val="16"/>
        </w:rPr>
      </w:pPr>
      <w:r>
        <w:pict>
          <v:group id="_x0000_s1043" style="position:absolute;margin-left:149.4pt;margin-top:11.75pt;width:368.2pt;height:237.4pt;z-index:-15726592;mso-wrap-distance-left:0;mso-wrap-distance-right:0;mso-position-horizontal-relative:page" coordorigin="2988,235" coordsize="7364,4748">
            <v:shape id="_x0000_s1066" type="#_x0000_t75" style="position:absolute;left:3664;top:1122;width:5519;height:3139">
              <v:imagedata r:id="rId21" o:title=""/>
            </v:shape>
            <v:rect id="_x0000_s1065" style="position:absolute;left:9631;top:2867;width:99;height:101" fillcolor="#4f81bc" stroked="f"/>
            <v:rect id="_x0000_s1064" style="position:absolute;left:2995;top:241;width:7349;height:4733" filled="f" strokecolor="#d9d9d9" strokeweight=".72pt"/>
            <v:shape id="_x0000_s1063" type="#_x0000_t202" style="position:absolute;left:3920;top:465;width:5528;height:360" filled="f" stroked="f">
              <v:textbox inset="0,0,0,0">
                <w:txbxContent>
                  <w:p w:rsidR="00B220FB" w:rsidRDefault="009954B2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62" type="#_x0000_t202" style="position:absolute;left:3242;top:1259;width:294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61" type="#_x0000_t202" style="position:absolute;left:3996;top:1268;width:294;height:181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545</w:t>
                    </w:r>
                  </w:p>
                </w:txbxContent>
              </v:textbox>
            </v:shape>
            <v:shape id="_x0000_s1060" type="#_x0000_t202" style="position:absolute;left:3242;top:1745;width:294;height:1154" filled="f" stroked="f">
              <v:textbox inset="0,0,0,0">
                <w:txbxContent>
                  <w:p w:rsidR="00B220FB" w:rsidRDefault="009954B2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B220FB" w:rsidRDefault="00B220FB">
                    <w:pPr>
                      <w:spacing w:before="11"/>
                      <w:rPr>
                        <w:rFonts w:ascii="Calibri"/>
                        <w:sz w:val="21"/>
                      </w:rPr>
                    </w:pPr>
                  </w:p>
                  <w:p w:rsidR="00B220FB" w:rsidRDefault="009954B2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B220FB" w:rsidRDefault="00B220FB">
                    <w:pPr>
                      <w:spacing w:before="10"/>
                      <w:rPr>
                        <w:rFonts w:ascii="Calibri"/>
                        <w:sz w:val="21"/>
                      </w:rPr>
                    </w:pPr>
                  </w:p>
                  <w:p w:rsidR="00B220FB" w:rsidRDefault="009954B2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59" type="#_x0000_t202" style="position:absolute;left:9773;top:2834;width:390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8" type="#_x0000_t202" style="position:absolute;left:3242;top:3206;width:294;height:668" filled="f" stroked="f">
              <v:textbox inset="0,0,0,0">
                <w:txbxContent>
                  <w:p w:rsidR="00B220FB" w:rsidRDefault="009954B2">
                    <w:pPr>
                      <w:spacing w:line="184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B220FB" w:rsidRDefault="00B220FB">
                    <w:pPr>
                      <w:spacing w:before="11"/>
                      <w:rPr>
                        <w:rFonts w:ascii="Calibri"/>
                        <w:sz w:val="21"/>
                      </w:rPr>
                    </w:pPr>
                  </w:p>
                  <w:p w:rsidR="00B220FB" w:rsidRDefault="009954B2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7" type="#_x0000_t202" style="position:absolute;left:4790;top:3679;width:203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56" type="#_x0000_t202" style="position:absolute;left:5537;top:3742;width:203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37</w:t>
                    </w:r>
                  </w:p>
                </w:txbxContent>
              </v:textbox>
            </v:shape>
            <v:shape id="_x0000_s1055" type="#_x0000_t202" style="position:absolute;left:6331;top:3879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54" type="#_x0000_t202" style="position:absolute;left:7079;top:3898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53" type="#_x0000_t202" style="position:absolute;left:7826;top:3903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52" type="#_x0000_t202" style="position:absolute;left:8574;top:3917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1" type="#_x0000_t202" style="position:absolute;left:3424;top:4180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3785;top:4405;width:562;height:400" filled="f" stroked="f">
              <v:textbox inset="0,0,0,0">
                <w:txbxContent>
                  <w:p w:rsidR="00B220FB" w:rsidRDefault="009954B2">
                    <w:pPr>
                      <w:spacing w:line="183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</w:p>
                  <w:p w:rsidR="00B220FB" w:rsidRDefault="009954B2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blanco</w:t>
                    </w:r>
                    <w:proofErr w:type="gramEnd"/>
                    <w:r>
                      <w:rPr>
                        <w:rFonts w:ascii="Calibri"/>
                        <w:color w:val="585858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9" type="#_x0000_t202" style="position:absolute;left:4759;top:4405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5507;top:4405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6254;top:4405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6" type="#_x0000_t202" style="position:absolute;left:7002;top:4405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7750;top:4405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44" type="#_x0000_t202" style="position:absolute;left:8498;top:4405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20FB" w:rsidRDefault="009954B2">
      <w:pPr>
        <w:spacing w:before="80"/>
        <w:ind w:left="111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pStyle w:val="Textoindependiente"/>
        <w:rPr>
          <w:sz w:val="15"/>
        </w:rPr>
      </w:pPr>
    </w:p>
    <w:p w:rsidR="00B220FB" w:rsidRDefault="009954B2">
      <w:pPr>
        <w:pStyle w:val="Textoindependiente"/>
        <w:spacing w:line="271" w:lineRule="auto"/>
        <w:ind w:left="662" w:right="1265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B220FB" w:rsidRDefault="00B220FB">
      <w:pPr>
        <w:spacing w:line="271" w:lineRule="auto"/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spacing w:before="9"/>
        <w:rPr>
          <w:sz w:val="24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54"/>
        </w:tabs>
        <w:spacing w:before="93"/>
        <w:ind w:left="1353" w:hanging="570"/>
        <w:jc w:val="left"/>
      </w:pPr>
      <w:bookmarkStart w:id="11" w:name="_TOC_250000"/>
      <w:r>
        <w:rPr>
          <w:spacing w:val="-1"/>
        </w:rPr>
        <w:t>Tipo</w:t>
      </w:r>
      <w:r>
        <w:t xml:space="preserve"> de</w:t>
      </w:r>
      <w:r>
        <w:rPr>
          <w:spacing w:val="-20"/>
        </w:rPr>
        <w:t xml:space="preserve"> </w:t>
      </w:r>
      <w:bookmarkEnd w:id="11"/>
      <w:r>
        <w:t>Requirente</w:t>
      </w:r>
    </w:p>
    <w:p w:rsidR="00B220FB" w:rsidRDefault="009954B2">
      <w:pPr>
        <w:pStyle w:val="Textoindependiente"/>
        <w:spacing w:before="179"/>
        <w:ind w:left="662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651</w:t>
      </w:r>
      <w: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96% (625)</w:t>
      </w:r>
      <w:r>
        <w:rPr>
          <w:spacing w:val="1"/>
        </w:rPr>
        <w:t xml:space="preserve"> </w:t>
      </w:r>
      <w:r>
        <w:t>son personas naturales.</w:t>
      </w:r>
    </w:p>
    <w:p w:rsidR="00B220FB" w:rsidRDefault="00B220FB">
      <w:pPr>
        <w:pStyle w:val="Textoindependiente"/>
        <w:rPr>
          <w:sz w:val="20"/>
        </w:rPr>
      </w:pPr>
    </w:p>
    <w:p w:rsidR="00B220FB" w:rsidRDefault="009954B2">
      <w:pPr>
        <w:pStyle w:val="Textoindependiente"/>
        <w:spacing w:before="9"/>
        <w:rPr>
          <w:sz w:val="28"/>
        </w:rPr>
      </w:pPr>
      <w:r>
        <w:pict>
          <v:group id="_x0000_s1026" style="position:absolute;margin-left:158.15pt;margin-top:18.6pt;width:378pt;height:254.3pt;z-index:-15726080;mso-wrap-distance-left:0;mso-wrap-distance-right:0;mso-position-horizontal-relative:page" coordorigin="3163,372" coordsize="7560,5086">
            <v:shape id="_x0000_s1042" type="#_x0000_t75" style="position:absolute;left:3895;top:1698;width:5608;height:3264">
              <v:imagedata r:id="rId22" o:title=""/>
            </v:shape>
            <v:shape id="_x0000_s1041" style="position:absolute;left:4915;top:2214;width:3344;height:2600" coordorigin="4915,2215" coordsize="3344,2600" o:spt="100" adj="0,,0" path="m4915,2316r,-101m6588,4725r,-139m8258,4814r,-120e" filled="f" strokecolor="#a6a6a6" strokeweight=".72pt">
              <v:stroke joinstyle="round"/>
              <v:formulas/>
              <v:path arrowok="t" o:connecttype="segments"/>
            </v:shape>
            <v:rect id="_x0000_s1040" style="position:absolute;left:10003;top:3393;width:99;height:99" fillcolor="#4f81bc" stroked="f"/>
            <v:rect id="_x0000_s1039" style="position:absolute;left:3170;top:378;width:7546;height:5072" filled="f" strokecolor="#d9d9d9" strokeweight=".72pt"/>
            <v:shape id="_x0000_s1038" type="#_x0000_t202" style="position:absolute;left:4528;top:602;width:4847;height:800" filled="f" stroked="f">
              <v:textbox inset="0,0,0,0">
                <w:txbxContent>
                  <w:p w:rsidR="00B220FB" w:rsidRDefault="009954B2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B220FB" w:rsidRDefault="009954B2">
                    <w:pPr>
                      <w:spacing w:line="433" w:lineRule="exact"/>
                      <w:ind w:left="1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7" type="#_x0000_t202" style="position:absolute;left:3467;top:2070;width:294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</w:txbxContent>
              </v:textbox>
            </v:shape>
            <v:shape id="_x0000_s1036" type="#_x0000_t202" style="position:absolute;left:4778;top:2000;width:294;height:181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625</w:t>
                    </w:r>
                  </w:p>
                </w:txbxContent>
              </v:textbox>
            </v:shape>
            <v:shape id="_x0000_s1035" type="#_x0000_t202" style="position:absolute;left:3467;top:2471;width:294;height:983" filled="f" stroked="f">
              <v:textbox inset="0,0,0,0">
                <w:txbxContent>
                  <w:p w:rsidR="00B220FB" w:rsidRDefault="009954B2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B220FB" w:rsidRDefault="00B220FB">
                    <w:pPr>
                      <w:spacing w:before="10"/>
                      <w:rPr>
                        <w:rFonts w:ascii="Calibri"/>
                        <w:sz w:val="14"/>
                      </w:rPr>
                    </w:pPr>
                  </w:p>
                  <w:p w:rsidR="00B220FB" w:rsidRDefault="009954B2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B220FB" w:rsidRDefault="00B220FB">
                    <w:pPr>
                      <w:spacing w:before="10"/>
                      <w:rPr>
                        <w:rFonts w:ascii="Calibri"/>
                        <w:sz w:val="14"/>
                      </w:rPr>
                    </w:pPr>
                  </w:p>
                  <w:p w:rsidR="00B220FB" w:rsidRDefault="009954B2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34" type="#_x0000_t202" style="position:absolute;left:10144;top:3360;width:390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3" type="#_x0000_t202" style="position:absolute;left:3467;top:3674;width:294;height:982" filled="f" stroked="f">
              <v:textbox inset="0,0,0,0">
                <w:txbxContent>
                  <w:p w:rsidR="00B220FB" w:rsidRDefault="009954B2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B220FB" w:rsidRDefault="00B220FB">
                    <w:pPr>
                      <w:spacing w:before="10"/>
                      <w:rPr>
                        <w:rFonts w:ascii="Calibri"/>
                        <w:sz w:val="14"/>
                      </w:rPr>
                    </w:pPr>
                  </w:p>
                  <w:p w:rsidR="00B220FB" w:rsidRDefault="009954B2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B220FB" w:rsidRDefault="00B220FB">
                    <w:pPr>
                      <w:spacing w:before="10"/>
                      <w:rPr>
                        <w:rFonts w:ascii="Calibri"/>
                        <w:sz w:val="14"/>
                      </w:rPr>
                    </w:pPr>
                  </w:p>
                  <w:p w:rsidR="00B220FB" w:rsidRDefault="009954B2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2" type="#_x0000_t202" style="position:absolute;left:6496;top:4371;width:203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</w:t>
                    </w:r>
                  </w:p>
                </w:txbxContent>
              </v:textbox>
            </v:shape>
            <v:shape id="_x0000_s1031" type="#_x0000_t202" style="position:absolute;left:8214;top:4479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3650;top:4877;width:11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4471;top:5102;width:569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6139;top:5102;width:575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678;top:5102;width:842;height:180" filled="f" stroked="f">
              <v:textbox inset="0,0,0,0">
                <w:txbxContent>
                  <w:p w:rsidR="00B220FB" w:rsidRDefault="009954B2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20FB" w:rsidRDefault="009954B2">
      <w:pPr>
        <w:spacing w:before="66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pStyle w:val="Textoindependiente"/>
        <w:rPr>
          <w:sz w:val="18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08"/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B220FB" w:rsidRDefault="009954B2">
      <w:pPr>
        <w:pStyle w:val="Textoindependiente"/>
        <w:spacing w:before="186" w:line="276" w:lineRule="auto"/>
        <w:ind w:left="6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B220FB" w:rsidRDefault="00B220FB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B220FB">
        <w:trPr>
          <w:trHeight w:val="390"/>
        </w:trPr>
        <w:tc>
          <w:tcPr>
            <w:tcW w:w="9465" w:type="dxa"/>
            <w:gridSpan w:val="3"/>
            <w:shd w:val="clear" w:color="auto" w:fill="4F81B8"/>
          </w:tcPr>
          <w:p w:rsidR="00B220FB" w:rsidRDefault="009954B2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B220FB">
        <w:trPr>
          <w:trHeight w:val="398"/>
        </w:trPr>
        <w:tc>
          <w:tcPr>
            <w:tcW w:w="6414" w:type="dxa"/>
            <w:shd w:val="clear" w:color="auto" w:fill="4F81B8"/>
          </w:tcPr>
          <w:p w:rsidR="00B220FB" w:rsidRDefault="009954B2">
            <w:pPr>
              <w:pStyle w:val="TableParagraph"/>
              <w:spacing w:before="66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B220FB" w:rsidRDefault="009954B2">
            <w:pPr>
              <w:pStyle w:val="TableParagraph"/>
              <w:spacing w:before="66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B220FB" w:rsidRDefault="009954B2">
            <w:pPr>
              <w:pStyle w:val="TableParagraph"/>
              <w:spacing w:before="66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B220FB">
        <w:trPr>
          <w:trHeight w:val="338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B220FB" w:rsidRDefault="009954B2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B220FB" w:rsidRDefault="009954B2">
            <w:pPr>
              <w:pStyle w:val="TableParagraph"/>
              <w:spacing w:before="45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B220FB" w:rsidRDefault="009954B2">
            <w:pPr>
              <w:pStyle w:val="TableParagraph"/>
              <w:spacing w:before="45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99,69%</w:t>
            </w:r>
          </w:p>
        </w:tc>
      </w:tr>
      <w:tr w:rsidR="00B220FB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B220FB" w:rsidRDefault="009954B2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B220FB" w:rsidRDefault="009954B2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B220FB" w:rsidRDefault="009954B2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0,31%</w:t>
            </w:r>
          </w:p>
        </w:tc>
      </w:tr>
      <w:tr w:rsidR="00B220FB">
        <w:trPr>
          <w:trHeight w:val="397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B220FB" w:rsidRDefault="009954B2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B220FB" w:rsidRDefault="009954B2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651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B220FB" w:rsidRDefault="009954B2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B220FB" w:rsidRDefault="009954B2">
      <w:pPr>
        <w:spacing w:before="190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jc w:val="both"/>
        <w:rPr>
          <w:sz w:val="16"/>
        </w:rPr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spacing w:before="9"/>
        <w:rPr>
          <w:sz w:val="24"/>
        </w:rPr>
      </w:pPr>
    </w:p>
    <w:p w:rsidR="00B220FB" w:rsidRDefault="009954B2">
      <w:pPr>
        <w:pStyle w:val="Ttulo1"/>
        <w:numPr>
          <w:ilvl w:val="0"/>
          <w:numId w:val="2"/>
        </w:numPr>
        <w:tabs>
          <w:tab w:val="left" w:pos="504"/>
        </w:tabs>
        <w:spacing w:before="92"/>
        <w:ind w:left="503" w:hanging="286"/>
        <w:jc w:val="left"/>
      </w:pPr>
      <w:bookmarkStart w:id="13" w:name="_bookmark12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B220FB" w:rsidRDefault="00B220FB">
      <w:pPr>
        <w:pStyle w:val="Textoindependiente"/>
        <w:spacing w:before="4"/>
        <w:rPr>
          <w:rFonts w:ascii="Arial"/>
          <w:b/>
          <w:sz w:val="31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B220FB" w:rsidRDefault="00B220FB">
      <w:pPr>
        <w:pStyle w:val="Textoindependiente"/>
        <w:spacing w:before="9"/>
        <w:rPr>
          <w:rFonts w:ascii="Arial"/>
          <w:b/>
          <w:sz w:val="28"/>
        </w:rPr>
      </w:pPr>
    </w:p>
    <w:p w:rsidR="00B220FB" w:rsidRDefault="009954B2">
      <w:pPr>
        <w:pStyle w:val="Textoindependiente"/>
        <w:spacing w:line="276" w:lineRule="auto"/>
        <w:ind w:left="662" w:right="268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651</w:t>
      </w:r>
      <w:r>
        <w:t xml:space="preserve"> </w:t>
      </w:r>
      <w:r>
        <w:rPr>
          <w:spacing w:val="-1"/>
        </w:rPr>
        <w:t>PQSD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febrero</w:t>
      </w:r>
      <w:r>
        <w:rPr>
          <w:spacing w:val="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2023,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evidencia en Bogotá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escucha</w:t>
      </w:r>
      <w:r>
        <w:rPr>
          <w:spacing w:val="-59"/>
        </w:rPr>
        <w:t xml:space="preserve"> </w:t>
      </w:r>
      <w:r>
        <w:rPr>
          <w:spacing w:val="-1"/>
        </w:rPr>
        <w:t xml:space="preserve">que, con corte </w:t>
      </w:r>
      <w:r>
        <w:t>al 13 de marzo del 2023, se encuentran cerradas un total de 554 peticiones y 97 se</w:t>
      </w:r>
      <w:r>
        <w:rPr>
          <w:spacing w:val="1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trámite.</w:t>
      </w:r>
    </w:p>
    <w:p w:rsidR="00B220FB" w:rsidRDefault="00B220FB">
      <w:pPr>
        <w:pStyle w:val="Textoindependiente"/>
        <w:rPr>
          <w:sz w:val="24"/>
        </w:rPr>
      </w:pPr>
    </w:p>
    <w:p w:rsidR="00B220FB" w:rsidRDefault="009954B2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93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2023</w:t>
      </w: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608"/>
        <w:gridCol w:w="781"/>
        <w:gridCol w:w="186"/>
        <w:gridCol w:w="490"/>
        <w:gridCol w:w="1112"/>
        <w:gridCol w:w="1276"/>
        <w:gridCol w:w="851"/>
        <w:gridCol w:w="570"/>
        <w:gridCol w:w="878"/>
        <w:gridCol w:w="709"/>
        <w:gridCol w:w="428"/>
        <w:gridCol w:w="570"/>
        <w:gridCol w:w="712"/>
      </w:tblGrid>
      <w:tr w:rsidR="00B220FB">
        <w:trPr>
          <w:trHeight w:val="463"/>
        </w:trPr>
        <w:tc>
          <w:tcPr>
            <w:tcW w:w="10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9954B2">
            <w:pPr>
              <w:pStyle w:val="TableParagraph"/>
              <w:spacing w:line="223" w:lineRule="auto"/>
              <w:ind w:left="3449" w:right="6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B220FB">
        <w:trPr>
          <w:trHeight w:val="247"/>
        </w:trPr>
        <w:tc>
          <w:tcPr>
            <w:tcW w:w="10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9954B2">
            <w:pPr>
              <w:pStyle w:val="TableParagraph"/>
              <w:spacing w:before="9" w:line="219" w:lineRule="exact"/>
              <w:ind w:left="3960" w:right="57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B220FB">
        <w:trPr>
          <w:trHeight w:val="7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B220FB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B220FB" w:rsidRDefault="009954B2">
            <w:pPr>
              <w:pStyle w:val="TableParagraph"/>
              <w:spacing w:line="183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427"/>
              </w:tabs>
              <w:spacing w:before="136" w:line="264" w:lineRule="auto"/>
              <w:ind w:left="-1" w:right="6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DENUNCIA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9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427"/>
              </w:tabs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422"/>
              </w:tabs>
              <w:spacing w:before="12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tabs>
                <w:tab w:val="left" w:pos="1072"/>
                <w:tab w:val="left" w:pos="1432"/>
              </w:tabs>
              <w:spacing w:before="1" w:line="250" w:lineRule="atLeast"/>
              <w:ind w:left="-1"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9954B2">
            <w:pPr>
              <w:pStyle w:val="TableParagraph"/>
              <w:tabs>
                <w:tab w:val="left" w:pos="1427"/>
              </w:tabs>
              <w:spacing w:line="249" w:lineRule="auto"/>
              <w:ind w:left="-1" w:righ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220FB" w:rsidRDefault="009954B2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B220FB">
        <w:trPr>
          <w:trHeight w:val="979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B220FB" w:rsidRDefault="009954B2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</w:tr>
      <w:tr w:rsidR="00B220FB">
        <w:trPr>
          <w:trHeight w:val="455"/>
        </w:trPr>
        <w:tc>
          <w:tcPr>
            <w:tcW w:w="2268" w:type="dxa"/>
            <w:gridSpan w:val="2"/>
            <w:shd w:val="clear" w:color="auto" w:fill="DBE0EC"/>
          </w:tcPr>
          <w:p w:rsidR="00B220FB" w:rsidRDefault="009954B2">
            <w:pPr>
              <w:pStyle w:val="TableParagraph"/>
              <w:spacing w:line="218" w:lineRule="exact"/>
              <w:ind w:left="126" w:right="27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781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gridSpan w:val="2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B220FB" w:rsidRDefault="009954B2">
            <w:pPr>
              <w:pStyle w:val="TableParagraph"/>
              <w:spacing w:line="196" w:lineRule="exact"/>
              <w:ind w:left="392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851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B220FB" w:rsidRDefault="009954B2">
            <w:pPr>
              <w:pStyle w:val="TableParagraph"/>
              <w:spacing w:line="196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B220FB" w:rsidRDefault="009954B2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B220FB">
        <w:trPr>
          <w:trHeight w:val="691"/>
        </w:trPr>
        <w:tc>
          <w:tcPr>
            <w:tcW w:w="1660" w:type="dxa"/>
            <w:tcBorders>
              <w:right w:val="nil"/>
            </w:tcBorders>
          </w:tcPr>
          <w:p w:rsidR="00B220FB" w:rsidRDefault="009954B2">
            <w:pPr>
              <w:pStyle w:val="TableParagraph"/>
              <w:spacing w:line="228" w:lineRule="auto"/>
              <w:ind w:left="126" w:right="3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608" w:type="dxa"/>
            <w:tcBorders>
              <w:left w:val="nil"/>
            </w:tcBorders>
          </w:tcPr>
          <w:p w:rsidR="00B220FB" w:rsidRDefault="009954B2">
            <w:pPr>
              <w:pStyle w:val="TableParagraph"/>
              <w:ind w:left="211" w:right="152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781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gridSpan w:val="2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B220FB" w:rsidRDefault="009954B2">
            <w:pPr>
              <w:pStyle w:val="TableParagraph"/>
              <w:spacing w:line="199" w:lineRule="exact"/>
              <w:ind w:left="349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  <w:tc>
          <w:tcPr>
            <w:tcW w:w="851" w:type="dxa"/>
          </w:tcPr>
          <w:p w:rsidR="00B220FB" w:rsidRDefault="009954B2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B220FB" w:rsidRDefault="009954B2">
            <w:pPr>
              <w:pStyle w:val="TableParagraph"/>
              <w:spacing w:line="199" w:lineRule="exact"/>
              <w:ind w:left="3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B220FB" w:rsidRDefault="009954B2">
            <w:pPr>
              <w:pStyle w:val="TableParagraph"/>
              <w:spacing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</w:tr>
      <w:tr w:rsidR="00B220FB">
        <w:trPr>
          <w:trHeight w:val="688"/>
        </w:trPr>
        <w:tc>
          <w:tcPr>
            <w:tcW w:w="1660" w:type="dxa"/>
            <w:tcBorders>
              <w:right w:val="nil"/>
            </w:tcBorders>
            <w:shd w:val="clear" w:color="auto" w:fill="DBE0EC"/>
          </w:tcPr>
          <w:p w:rsidR="00B220FB" w:rsidRDefault="009954B2">
            <w:pPr>
              <w:pStyle w:val="TableParagraph"/>
              <w:spacing w:before="1" w:line="228" w:lineRule="auto"/>
              <w:ind w:left="126" w:right="3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DBE0EC"/>
          </w:tcPr>
          <w:p w:rsidR="00B220FB" w:rsidRDefault="009954B2">
            <w:pPr>
              <w:pStyle w:val="TableParagraph"/>
              <w:ind w:left="211" w:right="152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781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gridSpan w:val="2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B220FB" w:rsidRDefault="009954B2">
            <w:pPr>
              <w:pStyle w:val="TableParagraph"/>
              <w:spacing w:line="199" w:lineRule="exact"/>
              <w:ind w:left="344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851" w:type="dxa"/>
            <w:shd w:val="clear" w:color="auto" w:fill="DBE0EC"/>
          </w:tcPr>
          <w:p w:rsidR="00B220FB" w:rsidRDefault="009954B2">
            <w:pPr>
              <w:pStyle w:val="TableParagraph"/>
              <w:spacing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570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B220FB" w:rsidRDefault="009954B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8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B220FB" w:rsidRDefault="009954B2">
            <w:pPr>
              <w:pStyle w:val="TableParagraph"/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14,68</w:t>
            </w:r>
          </w:p>
        </w:tc>
      </w:tr>
      <w:tr w:rsidR="00B220FB">
        <w:trPr>
          <w:trHeight w:val="686"/>
        </w:trPr>
        <w:tc>
          <w:tcPr>
            <w:tcW w:w="1660" w:type="dxa"/>
            <w:tcBorders>
              <w:right w:val="nil"/>
            </w:tcBorders>
          </w:tcPr>
          <w:p w:rsidR="00B220FB" w:rsidRDefault="009954B2">
            <w:pPr>
              <w:pStyle w:val="TableParagraph"/>
              <w:spacing w:line="228" w:lineRule="auto"/>
              <w:ind w:left="126" w:right="3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608" w:type="dxa"/>
            <w:tcBorders>
              <w:left w:val="nil"/>
            </w:tcBorders>
          </w:tcPr>
          <w:p w:rsidR="00B220FB" w:rsidRDefault="009954B2">
            <w:pPr>
              <w:pStyle w:val="TableParagraph"/>
              <w:spacing w:line="215" w:lineRule="exact"/>
              <w:ind w:left="5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81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gridSpan w:val="2"/>
          </w:tcPr>
          <w:p w:rsidR="00B220FB" w:rsidRDefault="009954B2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12" w:type="dxa"/>
          </w:tcPr>
          <w:p w:rsidR="00B220FB" w:rsidRDefault="009954B2">
            <w:pPr>
              <w:pStyle w:val="TableParagraph"/>
              <w:spacing w:line="196" w:lineRule="exact"/>
              <w:ind w:right="46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6" w:type="dxa"/>
          </w:tcPr>
          <w:p w:rsidR="00B220FB" w:rsidRDefault="009954B2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851" w:type="dxa"/>
          </w:tcPr>
          <w:p w:rsidR="00B220FB" w:rsidRDefault="009954B2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570" w:type="dxa"/>
          </w:tcPr>
          <w:p w:rsidR="00B220FB" w:rsidRDefault="009954B2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B220FB" w:rsidRDefault="009954B2">
            <w:pPr>
              <w:pStyle w:val="TableParagraph"/>
              <w:spacing w:line="196" w:lineRule="exact"/>
              <w:ind w:left="288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B220FB" w:rsidRDefault="009954B2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428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B220FB" w:rsidRDefault="009954B2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12,30</w:t>
            </w:r>
          </w:p>
        </w:tc>
      </w:tr>
      <w:tr w:rsidR="00B220FB">
        <w:trPr>
          <w:trHeight w:val="916"/>
        </w:trPr>
        <w:tc>
          <w:tcPr>
            <w:tcW w:w="1660" w:type="dxa"/>
            <w:tcBorders>
              <w:right w:val="nil"/>
            </w:tcBorders>
            <w:shd w:val="clear" w:color="auto" w:fill="DBE0EC"/>
          </w:tcPr>
          <w:p w:rsidR="00B220FB" w:rsidRDefault="009954B2">
            <w:pPr>
              <w:pStyle w:val="TableParagraph"/>
              <w:spacing w:line="228" w:lineRule="auto"/>
              <w:ind w:left="126" w:right="3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DBE0EC"/>
          </w:tcPr>
          <w:p w:rsidR="00B220FB" w:rsidRDefault="009954B2">
            <w:pPr>
              <w:pStyle w:val="TableParagraph"/>
              <w:ind w:left="334" w:right="149" w:hanging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781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gridSpan w:val="2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B220FB" w:rsidRDefault="009954B2">
            <w:pPr>
              <w:pStyle w:val="TableParagraph"/>
              <w:spacing w:line="196" w:lineRule="exact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1276" w:type="dxa"/>
            <w:shd w:val="clear" w:color="auto" w:fill="DBE0EC"/>
          </w:tcPr>
          <w:p w:rsidR="00B220FB" w:rsidRDefault="009954B2">
            <w:pPr>
              <w:pStyle w:val="TableParagraph"/>
              <w:spacing w:line="201" w:lineRule="exact"/>
              <w:ind w:left="452" w:right="422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851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B220FB" w:rsidRDefault="009954B2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B220FB" w:rsidRDefault="009954B2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428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B220FB" w:rsidRDefault="009954B2">
            <w:pPr>
              <w:pStyle w:val="TableParagraph"/>
              <w:spacing w:line="199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6,50</w:t>
            </w:r>
          </w:p>
        </w:tc>
      </w:tr>
      <w:tr w:rsidR="00B220FB">
        <w:trPr>
          <w:trHeight w:val="462"/>
        </w:trPr>
        <w:tc>
          <w:tcPr>
            <w:tcW w:w="2268" w:type="dxa"/>
            <w:gridSpan w:val="2"/>
          </w:tcPr>
          <w:p w:rsidR="00B220FB" w:rsidRDefault="009954B2">
            <w:pPr>
              <w:pStyle w:val="TableParagraph"/>
              <w:spacing w:before="18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781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gridSpan w:val="2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B220FB" w:rsidRDefault="009954B2">
            <w:pPr>
              <w:pStyle w:val="TableParagraph"/>
              <w:spacing w:before="1"/>
              <w:ind w:right="4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276" w:type="dxa"/>
          </w:tcPr>
          <w:p w:rsidR="00B220FB" w:rsidRDefault="009954B2">
            <w:pPr>
              <w:pStyle w:val="TableParagraph"/>
              <w:spacing w:line="199" w:lineRule="exact"/>
              <w:ind w:left="522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851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B220FB" w:rsidRDefault="009954B2">
            <w:pPr>
              <w:pStyle w:val="TableParagraph"/>
              <w:spacing w:before="1"/>
              <w:ind w:left="3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B220FB" w:rsidRDefault="009954B2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</w:tbl>
    <w:p w:rsidR="00B220FB" w:rsidRDefault="00B220FB">
      <w:pPr>
        <w:spacing w:line="199" w:lineRule="exact"/>
        <w:rPr>
          <w:sz w:val="18"/>
        </w:rPr>
        <w:sectPr w:rsidR="00B220FB">
          <w:pgSz w:w="12240" w:h="15840"/>
          <w:pgMar w:top="1680" w:right="20" w:bottom="2040" w:left="1040" w:header="722" w:footer="1858" w:gutter="0"/>
          <w:cols w:space="720"/>
        </w:sect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7"/>
      </w:tblGrid>
      <w:tr w:rsidR="00B220FB">
        <w:trPr>
          <w:trHeight w:val="666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9954B2">
            <w:pPr>
              <w:pStyle w:val="TableParagraph"/>
              <w:spacing w:line="235" w:lineRule="auto"/>
              <w:ind w:left="3194" w:righ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B220FB">
        <w:trPr>
          <w:trHeight w:val="554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B220FB" w:rsidRDefault="009954B2">
            <w:pPr>
              <w:pStyle w:val="TableParagraph"/>
              <w:spacing w:before="1"/>
              <w:ind w:left="3708" w:right="53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B220FB">
        <w:trPr>
          <w:trHeight w:val="1046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9954B2">
            <w:pPr>
              <w:pStyle w:val="TableParagraph"/>
              <w:spacing w:before="19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274"/>
              </w:tabs>
              <w:spacing w:before="13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B220FB" w:rsidRDefault="009954B2">
            <w:pPr>
              <w:pStyle w:val="TableParagraph"/>
              <w:tabs>
                <w:tab w:val="left" w:pos="1428"/>
              </w:tabs>
              <w:spacing w:before="18" w:line="202" w:lineRule="exact"/>
              <w:ind w:left="-1" w:righ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B220FB" w:rsidRDefault="009954B2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428"/>
              </w:tabs>
              <w:spacing w:before="14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spacing w:line="250" w:lineRule="atLeast"/>
              <w:ind w:left="-1" w:righ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428"/>
              </w:tabs>
              <w:spacing w:before="14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spacing w:before="3" w:line="240" w:lineRule="atLeast"/>
              <w:ind w:left="-1" w:righ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tabs>
                <w:tab w:val="left" w:pos="1435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B220FB" w:rsidRDefault="009954B2">
            <w:pPr>
              <w:pStyle w:val="TableParagraph"/>
              <w:tabs>
                <w:tab w:val="left" w:pos="1077"/>
                <w:tab w:val="left" w:pos="1447"/>
              </w:tabs>
              <w:spacing w:line="240" w:lineRule="atLeast"/>
              <w:ind w:left="-1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B220FB" w:rsidRDefault="009954B2">
            <w:pPr>
              <w:pStyle w:val="TableParagraph"/>
              <w:tabs>
                <w:tab w:val="left" w:pos="1428"/>
              </w:tabs>
              <w:spacing w:line="250" w:lineRule="atLeast"/>
              <w:ind w:left="-1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15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140" w:line="226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B220FB" w:rsidRDefault="009954B2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B220FB">
        <w:trPr>
          <w:trHeight w:val="806"/>
        </w:trPr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9954B2">
            <w:pPr>
              <w:pStyle w:val="TableParagraph"/>
              <w:spacing w:before="14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B220FB" w:rsidRDefault="00B220FB">
            <w:pPr>
              <w:rPr>
                <w:sz w:val="2"/>
                <w:szCs w:val="2"/>
              </w:rPr>
            </w:pPr>
          </w:p>
        </w:tc>
      </w:tr>
      <w:tr w:rsidR="00B220FB">
        <w:trPr>
          <w:trHeight w:val="832"/>
        </w:trPr>
        <w:tc>
          <w:tcPr>
            <w:tcW w:w="1903" w:type="dxa"/>
          </w:tcPr>
          <w:p w:rsidR="00B220FB" w:rsidRDefault="009954B2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04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220FB" w:rsidRDefault="009954B2">
            <w:pPr>
              <w:pStyle w:val="TableParagraph"/>
              <w:spacing w:line="196" w:lineRule="exact"/>
              <w:ind w:left="38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4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B220FB" w:rsidRDefault="009954B2">
            <w:pPr>
              <w:pStyle w:val="TableParagraph"/>
              <w:spacing w:line="196" w:lineRule="exact"/>
              <w:ind w:right="1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B220FB">
        <w:trPr>
          <w:trHeight w:val="830"/>
        </w:trPr>
        <w:tc>
          <w:tcPr>
            <w:tcW w:w="1903" w:type="dxa"/>
          </w:tcPr>
          <w:p w:rsidR="00B220FB" w:rsidRDefault="009954B2">
            <w:pPr>
              <w:pStyle w:val="TableParagraph"/>
              <w:spacing w:before="134"/>
              <w:ind w:left="127" w:right="8"/>
              <w:rPr>
                <w:sz w:val="20"/>
              </w:rPr>
            </w:pPr>
            <w:r>
              <w:rPr>
                <w:sz w:val="20"/>
              </w:rPr>
              <w:t>Oficina de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Disciplinario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04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220FB" w:rsidRDefault="009954B2">
            <w:pPr>
              <w:pStyle w:val="TableParagraph"/>
              <w:spacing w:line="196" w:lineRule="exact"/>
              <w:ind w:left="11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B220FB" w:rsidRDefault="009954B2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220FB">
        <w:trPr>
          <w:trHeight w:val="710"/>
        </w:trPr>
        <w:tc>
          <w:tcPr>
            <w:tcW w:w="1903" w:type="dxa"/>
          </w:tcPr>
          <w:p w:rsidR="00B220FB" w:rsidRDefault="009954B2">
            <w:pPr>
              <w:pStyle w:val="TableParagraph"/>
              <w:spacing w:before="140" w:line="235" w:lineRule="auto"/>
              <w:ind w:left="127" w:right="50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4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220FB" w:rsidRDefault="009954B2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54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220FB" w:rsidRDefault="009954B2">
            <w:pPr>
              <w:pStyle w:val="TableParagraph"/>
              <w:spacing w:line="199" w:lineRule="exact"/>
              <w:ind w:right="1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B220FB" w:rsidRDefault="009954B2">
            <w:pPr>
              <w:pStyle w:val="TableParagraph"/>
              <w:spacing w:line="199" w:lineRule="exact"/>
              <w:ind w:left="21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B220FB">
        <w:trPr>
          <w:trHeight w:val="688"/>
        </w:trPr>
        <w:tc>
          <w:tcPr>
            <w:tcW w:w="1903" w:type="dxa"/>
          </w:tcPr>
          <w:p w:rsidR="00B220FB" w:rsidRDefault="009954B2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Subdirección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4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220FB" w:rsidRDefault="009954B2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54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B220FB" w:rsidRDefault="009954B2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B220FB">
        <w:trPr>
          <w:trHeight w:val="405"/>
        </w:trPr>
        <w:tc>
          <w:tcPr>
            <w:tcW w:w="1903" w:type="dxa"/>
          </w:tcPr>
          <w:p w:rsidR="00B220FB" w:rsidRDefault="009954B2">
            <w:pPr>
              <w:pStyle w:val="TableParagraph"/>
              <w:spacing w:before="129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220FB" w:rsidRDefault="009954B2">
            <w:pPr>
              <w:pStyle w:val="TableParagraph"/>
              <w:spacing w:line="192" w:lineRule="exact"/>
              <w:ind w:left="304" w:right="2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1135" w:type="dxa"/>
          </w:tcPr>
          <w:p w:rsidR="00B220FB" w:rsidRDefault="009954B2">
            <w:pPr>
              <w:pStyle w:val="TableParagraph"/>
              <w:spacing w:line="192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9,56</w:t>
            </w:r>
          </w:p>
        </w:tc>
        <w:tc>
          <w:tcPr>
            <w:tcW w:w="1133" w:type="dxa"/>
          </w:tcPr>
          <w:p w:rsidR="00B220FB" w:rsidRDefault="009954B2">
            <w:pPr>
              <w:pStyle w:val="TableParagraph"/>
              <w:spacing w:line="192" w:lineRule="exact"/>
              <w:ind w:left="4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10,53</w:t>
            </w:r>
          </w:p>
        </w:tc>
        <w:tc>
          <w:tcPr>
            <w:tcW w:w="540" w:type="dxa"/>
          </w:tcPr>
          <w:p w:rsidR="00B220FB" w:rsidRDefault="009954B2">
            <w:pPr>
              <w:pStyle w:val="TableParagraph"/>
              <w:spacing w:line="200" w:lineRule="exact"/>
              <w:ind w:left="137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10,2</w:t>
            </w:r>
          </w:p>
          <w:p w:rsidR="00B220FB" w:rsidRDefault="009954B2">
            <w:pPr>
              <w:pStyle w:val="TableParagraph"/>
              <w:spacing w:line="186" w:lineRule="exact"/>
              <w:ind w:left="1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595" w:type="dxa"/>
          </w:tcPr>
          <w:p w:rsidR="00B220FB" w:rsidRDefault="009954B2">
            <w:pPr>
              <w:pStyle w:val="TableParagraph"/>
              <w:spacing w:line="192" w:lineRule="exact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850" w:type="dxa"/>
          </w:tcPr>
          <w:p w:rsidR="00B220FB" w:rsidRDefault="009954B2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708" w:type="dxa"/>
          </w:tcPr>
          <w:p w:rsidR="00B220FB" w:rsidRDefault="009954B2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7,65</w:t>
            </w:r>
          </w:p>
        </w:tc>
        <w:tc>
          <w:tcPr>
            <w:tcW w:w="425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B220FB" w:rsidRDefault="00B220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B220FB" w:rsidRDefault="009954B2">
            <w:pPr>
              <w:pStyle w:val="TableParagraph"/>
              <w:spacing w:line="192" w:lineRule="exact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10,46</w:t>
            </w:r>
          </w:p>
        </w:tc>
      </w:tr>
    </w:tbl>
    <w:p w:rsidR="00B220FB" w:rsidRDefault="00B220FB">
      <w:pPr>
        <w:pStyle w:val="Textoindependiente"/>
        <w:spacing w:before="3"/>
        <w:rPr>
          <w:rFonts w:ascii="Arial"/>
          <w:b/>
          <w:sz w:val="19"/>
        </w:rPr>
      </w:pPr>
    </w:p>
    <w:p w:rsidR="00B220FB" w:rsidRDefault="009954B2">
      <w:pPr>
        <w:spacing w:before="96"/>
        <w:ind w:left="145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B220FB" w:rsidRDefault="00B220FB">
      <w:pPr>
        <w:rPr>
          <w:sz w:val="16"/>
        </w:rPr>
        <w:sectPr w:rsidR="00B220FB">
          <w:headerReference w:type="default" r:id="rId23"/>
          <w:footerReference w:type="default" r:id="rId24"/>
          <w:pgSz w:w="12240" w:h="15840"/>
          <w:pgMar w:top="1660" w:right="20" w:bottom="2340" w:left="1040" w:header="706" w:footer="2159" w:gutter="0"/>
          <w:cols w:space="720"/>
        </w:sectPr>
      </w:pPr>
    </w:p>
    <w:p w:rsidR="00B220FB" w:rsidRDefault="00B220FB">
      <w:pPr>
        <w:pStyle w:val="Textoindependiente"/>
        <w:rPr>
          <w:sz w:val="20"/>
        </w:rPr>
      </w:pPr>
    </w:p>
    <w:p w:rsidR="00B220FB" w:rsidRDefault="00B220FB">
      <w:pPr>
        <w:pStyle w:val="Textoindependiente"/>
        <w:spacing w:before="11"/>
      </w:pPr>
    </w:p>
    <w:p w:rsidR="00B220FB" w:rsidRDefault="009954B2">
      <w:pPr>
        <w:pStyle w:val="Ttulo1"/>
        <w:numPr>
          <w:ilvl w:val="0"/>
          <w:numId w:val="2"/>
        </w:numPr>
        <w:tabs>
          <w:tab w:val="left" w:pos="1655"/>
          <w:tab w:val="left" w:pos="1656"/>
        </w:tabs>
        <w:spacing w:before="92"/>
        <w:ind w:left="1655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del 2023</w:t>
      </w: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spacing w:before="4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96"/>
        <w:gridCol w:w="2126"/>
        <w:gridCol w:w="1274"/>
        <w:gridCol w:w="1135"/>
        <w:gridCol w:w="1418"/>
        <w:gridCol w:w="991"/>
      </w:tblGrid>
      <w:tr w:rsidR="00B220FB">
        <w:trPr>
          <w:trHeight w:val="745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9954B2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B220FB">
        <w:trPr>
          <w:trHeight w:val="136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B220FB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B220FB" w:rsidRDefault="009954B2">
            <w:pPr>
              <w:pStyle w:val="TableParagraph"/>
              <w:ind w:left="9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B220F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B220FB" w:rsidRDefault="009954B2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9954B2">
            <w:pPr>
              <w:pStyle w:val="TableParagraph"/>
              <w:spacing w:before="129"/>
              <w:ind w:left="123" w:right="44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9954B2">
            <w:pPr>
              <w:pStyle w:val="TableParagraph"/>
              <w:spacing w:before="166"/>
              <w:ind w:left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B220FB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B220FB" w:rsidRDefault="009954B2">
            <w:pPr>
              <w:pStyle w:val="TableParagraph"/>
              <w:tabs>
                <w:tab w:val="left" w:pos="809"/>
              </w:tabs>
              <w:spacing w:line="256" w:lineRule="auto"/>
              <w:ind w:left="110" w:right="3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B220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B220FB" w:rsidRDefault="009954B2">
            <w:pPr>
              <w:pStyle w:val="TableParagraph"/>
              <w:spacing w:before="1" w:line="242" w:lineRule="auto"/>
              <w:ind w:left="226" w:right="43" w:hanging="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Tiempo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respuesta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9954B2">
            <w:pPr>
              <w:pStyle w:val="TableParagraph"/>
              <w:spacing w:before="129"/>
              <w:ind w:left="135" w:right="3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B220FB" w:rsidRDefault="00B220FB">
            <w:pPr>
              <w:pStyle w:val="TableParagraph"/>
              <w:rPr>
                <w:rFonts w:ascii="Arial"/>
                <w:b/>
              </w:rPr>
            </w:pPr>
          </w:p>
          <w:p w:rsidR="00B220FB" w:rsidRDefault="009954B2">
            <w:pPr>
              <w:pStyle w:val="TableParagraph"/>
              <w:spacing w:before="129"/>
              <w:ind w:left="136" w:right="7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B220FB">
        <w:trPr>
          <w:trHeight w:val="1103"/>
        </w:trPr>
        <w:tc>
          <w:tcPr>
            <w:tcW w:w="482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9954B2">
            <w:pPr>
              <w:pStyle w:val="TableParagraph"/>
              <w:spacing w:before="14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B220FB" w:rsidRDefault="009954B2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296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B220FB" w:rsidRDefault="009954B2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2126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B220FB" w:rsidRDefault="009954B2">
            <w:pPr>
              <w:pStyle w:val="TableParagraph"/>
              <w:spacing w:before="1"/>
              <w:ind w:left="6" w:right="84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274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B220FB" w:rsidRDefault="009954B2">
            <w:pPr>
              <w:pStyle w:val="TableParagraph"/>
              <w:spacing w:before="1"/>
              <w:ind w:left="124" w:right="32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Interés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135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9954B2">
            <w:pPr>
              <w:pStyle w:val="TableParagraph"/>
              <w:spacing w:before="141"/>
              <w:ind w:left="467" w:right="44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9954B2">
            <w:pPr>
              <w:pStyle w:val="TableParagraph"/>
              <w:spacing w:before="134"/>
              <w:ind w:left="8"/>
              <w:rPr>
                <w:sz w:val="16"/>
              </w:rPr>
            </w:pPr>
            <w:r>
              <w:rPr>
                <w:sz w:val="16"/>
              </w:rPr>
              <w:t>01/02/2023</w:t>
            </w:r>
          </w:p>
        </w:tc>
        <w:tc>
          <w:tcPr>
            <w:tcW w:w="991" w:type="dxa"/>
            <w:tcBorders>
              <w:top w:val="nil"/>
            </w:tcBorders>
          </w:tcPr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B220F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220FB" w:rsidRDefault="009954B2">
            <w:pPr>
              <w:pStyle w:val="TableParagraph"/>
              <w:spacing w:before="134"/>
              <w:ind w:left="374" w:right="3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B220FB">
        <w:trPr>
          <w:trHeight w:val="846"/>
        </w:trPr>
        <w:tc>
          <w:tcPr>
            <w:tcW w:w="482" w:type="dxa"/>
          </w:tcPr>
          <w:p w:rsidR="00B220FB" w:rsidRDefault="009954B2">
            <w:pPr>
              <w:pStyle w:val="TableParagraph"/>
              <w:spacing w:before="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</w:tcPr>
          <w:p w:rsidR="00B220FB" w:rsidRDefault="009954B2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96" w:type="dxa"/>
          </w:tcPr>
          <w:p w:rsidR="00B220FB" w:rsidRDefault="009954B2">
            <w:pPr>
              <w:pStyle w:val="TableParagraph"/>
              <w:spacing w:line="183" w:lineRule="exact"/>
              <w:ind w:left="303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2126" w:type="dxa"/>
          </w:tcPr>
          <w:p w:rsidR="00B220FB" w:rsidRDefault="009954B2">
            <w:pPr>
              <w:pStyle w:val="TableParagraph"/>
              <w:spacing w:before="3"/>
              <w:ind w:left="6" w:right="84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274" w:type="dxa"/>
          </w:tcPr>
          <w:p w:rsidR="00B220FB" w:rsidRDefault="009954B2">
            <w:pPr>
              <w:pStyle w:val="TableParagraph"/>
              <w:spacing w:before="106"/>
              <w:ind w:left="124" w:right="3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Derecho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B220FB" w:rsidRDefault="009954B2">
            <w:pPr>
              <w:pStyle w:val="TableParagraph"/>
              <w:spacing w:line="182" w:lineRule="exact"/>
              <w:ind w:left="124" w:right="444"/>
              <w:rPr>
                <w:sz w:val="16"/>
              </w:rPr>
            </w:pP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135" w:type="dxa"/>
          </w:tcPr>
          <w:p w:rsidR="00B220FB" w:rsidRDefault="00B220F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B220FB" w:rsidRDefault="009954B2">
            <w:pPr>
              <w:pStyle w:val="TableParagraph"/>
              <w:ind w:left="467" w:right="44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</w:tcPr>
          <w:p w:rsidR="00B220FB" w:rsidRDefault="00B220F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220FB" w:rsidRDefault="009954B2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1" w:type="dxa"/>
          </w:tcPr>
          <w:p w:rsidR="00B220FB" w:rsidRDefault="00B220F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220FB" w:rsidRDefault="009954B2">
            <w:pPr>
              <w:pStyle w:val="TableParagraph"/>
              <w:ind w:left="374" w:right="35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B220FB">
        <w:trPr>
          <w:trHeight w:val="830"/>
        </w:trPr>
        <w:tc>
          <w:tcPr>
            <w:tcW w:w="482" w:type="dxa"/>
          </w:tcPr>
          <w:p w:rsidR="00B220FB" w:rsidRDefault="009954B2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</w:tcPr>
          <w:p w:rsidR="00B220FB" w:rsidRDefault="009954B2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96" w:type="dxa"/>
          </w:tcPr>
          <w:p w:rsidR="00B220FB" w:rsidRDefault="009954B2">
            <w:pPr>
              <w:pStyle w:val="TableParagraph"/>
              <w:spacing w:before="13"/>
              <w:ind w:left="250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2126" w:type="dxa"/>
          </w:tcPr>
          <w:p w:rsidR="00B220FB" w:rsidRDefault="009954B2">
            <w:pPr>
              <w:pStyle w:val="TableParagraph"/>
              <w:spacing w:before="97"/>
              <w:ind w:left="119" w:right="74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274" w:type="dxa"/>
          </w:tcPr>
          <w:p w:rsidR="00B220FB" w:rsidRDefault="009954B2">
            <w:pPr>
              <w:pStyle w:val="TableParagraph"/>
              <w:ind w:left="124" w:right="3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Derecho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135" w:type="dxa"/>
          </w:tcPr>
          <w:p w:rsidR="00B220FB" w:rsidRDefault="009954B2">
            <w:pPr>
              <w:pStyle w:val="TableParagraph"/>
              <w:spacing w:before="13"/>
              <w:ind w:left="467" w:right="44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</w:tcPr>
          <w:p w:rsidR="00B220FB" w:rsidRDefault="009954B2">
            <w:pPr>
              <w:pStyle w:val="TableParagraph"/>
              <w:spacing w:line="180" w:lineRule="exact"/>
              <w:ind w:left="17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1" w:type="dxa"/>
          </w:tcPr>
          <w:p w:rsidR="00B220FB" w:rsidRDefault="009954B2">
            <w:pPr>
              <w:pStyle w:val="TableParagraph"/>
              <w:spacing w:before="13"/>
              <w:ind w:left="389" w:right="34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B220FB">
        <w:trPr>
          <w:trHeight w:val="830"/>
        </w:trPr>
        <w:tc>
          <w:tcPr>
            <w:tcW w:w="482" w:type="dxa"/>
          </w:tcPr>
          <w:p w:rsidR="00B220FB" w:rsidRDefault="009954B2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</w:tcPr>
          <w:p w:rsidR="00B220FB" w:rsidRDefault="009954B2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96" w:type="dxa"/>
          </w:tcPr>
          <w:p w:rsidR="00B220FB" w:rsidRDefault="009954B2">
            <w:pPr>
              <w:pStyle w:val="TableParagraph"/>
              <w:spacing w:before="13"/>
              <w:ind w:left="250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2126" w:type="dxa"/>
          </w:tcPr>
          <w:p w:rsidR="00B220FB" w:rsidRDefault="009954B2">
            <w:pPr>
              <w:pStyle w:val="TableParagraph"/>
              <w:spacing w:before="94"/>
              <w:ind w:left="119" w:right="74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274" w:type="dxa"/>
          </w:tcPr>
          <w:p w:rsidR="00B220FB" w:rsidRDefault="009954B2">
            <w:pPr>
              <w:pStyle w:val="TableParagraph"/>
              <w:ind w:left="124" w:right="3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Derecho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135" w:type="dxa"/>
          </w:tcPr>
          <w:p w:rsidR="00B220FB" w:rsidRDefault="009954B2">
            <w:pPr>
              <w:pStyle w:val="TableParagraph"/>
              <w:spacing w:before="13"/>
              <w:ind w:left="467" w:right="44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</w:tcPr>
          <w:p w:rsidR="00B220FB" w:rsidRDefault="009954B2">
            <w:pPr>
              <w:pStyle w:val="TableParagraph"/>
              <w:spacing w:before="13"/>
              <w:ind w:left="17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1" w:type="dxa"/>
          </w:tcPr>
          <w:p w:rsidR="00B220FB" w:rsidRDefault="009954B2">
            <w:pPr>
              <w:pStyle w:val="TableParagraph"/>
              <w:spacing w:before="13"/>
              <w:ind w:left="389" w:right="34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B220FB">
        <w:trPr>
          <w:trHeight w:val="830"/>
        </w:trPr>
        <w:tc>
          <w:tcPr>
            <w:tcW w:w="482" w:type="dxa"/>
          </w:tcPr>
          <w:p w:rsidR="00B220FB" w:rsidRDefault="009954B2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</w:tcPr>
          <w:p w:rsidR="00B220FB" w:rsidRDefault="009954B2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96" w:type="dxa"/>
          </w:tcPr>
          <w:p w:rsidR="00B220FB" w:rsidRDefault="009954B2">
            <w:pPr>
              <w:pStyle w:val="TableParagraph"/>
              <w:spacing w:before="13"/>
              <w:ind w:left="250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2126" w:type="dxa"/>
          </w:tcPr>
          <w:p w:rsidR="00B220FB" w:rsidRDefault="009954B2">
            <w:pPr>
              <w:pStyle w:val="TableParagraph"/>
              <w:spacing w:before="94"/>
              <w:ind w:left="119" w:right="74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274" w:type="dxa"/>
          </w:tcPr>
          <w:p w:rsidR="00B220FB" w:rsidRDefault="009954B2">
            <w:pPr>
              <w:pStyle w:val="TableParagraph"/>
              <w:ind w:left="124" w:right="3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Derecho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135" w:type="dxa"/>
          </w:tcPr>
          <w:p w:rsidR="00B220FB" w:rsidRDefault="009954B2">
            <w:pPr>
              <w:pStyle w:val="TableParagraph"/>
              <w:spacing w:before="13"/>
              <w:ind w:left="467" w:right="44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</w:tcPr>
          <w:p w:rsidR="00B220FB" w:rsidRDefault="009954B2">
            <w:pPr>
              <w:pStyle w:val="TableParagraph"/>
              <w:spacing w:before="13"/>
              <w:ind w:left="17"/>
              <w:rPr>
                <w:sz w:val="16"/>
              </w:rPr>
            </w:pPr>
            <w:r>
              <w:rPr>
                <w:sz w:val="16"/>
              </w:rPr>
              <w:t>07/02/2023</w:t>
            </w:r>
          </w:p>
        </w:tc>
        <w:tc>
          <w:tcPr>
            <w:tcW w:w="991" w:type="dxa"/>
          </w:tcPr>
          <w:p w:rsidR="00B220FB" w:rsidRDefault="009954B2">
            <w:pPr>
              <w:pStyle w:val="TableParagraph"/>
              <w:spacing w:before="13"/>
              <w:ind w:left="389" w:right="34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B220FB">
        <w:trPr>
          <w:trHeight w:val="830"/>
        </w:trPr>
        <w:tc>
          <w:tcPr>
            <w:tcW w:w="482" w:type="dxa"/>
          </w:tcPr>
          <w:p w:rsidR="00B220FB" w:rsidRDefault="009954B2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</w:tcPr>
          <w:p w:rsidR="00B220FB" w:rsidRDefault="009954B2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96" w:type="dxa"/>
          </w:tcPr>
          <w:p w:rsidR="00B220FB" w:rsidRDefault="009954B2">
            <w:pPr>
              <w:pStyle w:val="TableParagraph"/>
              <w:spacing w:before="13"/>
              <w:ind w:left="250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2126" w:type="dxa"/>
          </w:tcPr>
          <w:p w:rsidR="00B220FB" w:rsidRDefault="009954B2">
            <w:pPr>
              <w:pStyle w:val="TableParagraph"/>
              <w:spacing w:before="94"/>
              <w:ind w:left="119" w:right="74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Reasentamientos</w:t>
            </w:r>
          </w:p>
        </w:tc>
        <w:tc>
          <w:tcPr>
            <w:tcW w:w="1274" w:type="dxa"/>
          </w:tcPr>
          <w:p w:rsidR="00B220FB" w:rsidRDefault="009954B2">
            <w:pPr>
              <w:pStyle w:val="TableParagraph"/>
              <w:ind w:left="124" w:right="3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Derecho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135" w:type="dxa"/>
          </w:tcPr>
          <w:p w:rsidR="00B220FB" w:rsidRDefault="009954B2">
            <w:pPr>
              <w:pStyle w:val="TableParagraph"/>
              <w:spacing w:before="13"/>
              <w:ind w:left="467" w:right="44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</w:tcPr>
          <w:p w:rsidR="00B220FB" w:rsidRDefault="009954B2">
            <w:pPr>
              <w:pStyle w:val="TableParagraph"/>
              <w:spacing w:before="13"/>
              <w:ind w:left="17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1" w:type="dxa"/>
          </w:tcPr>
          <w:p w:rsidR="00B220FB" w:rsidRDefault="009954B2">
            <w:pPr>
              <w:pStyle w:val="TableParagraph"/>
              <w:spacing w:before="13"/>
              <w:ind w:left="389" w:right="34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B220FB" w:rsidRDefault="00B220FB">
      <w:pPr>
        <w:jc w:val="center"/>
        <w:rPr>
          <w:sz w:val="16"/>
        </w:rPr>
        <w:sectPr w:rsidR="00B220FB">
          <w:pgSz w:w="12240" w:h="15840"/>
          <w:pgMar w:top="1660" w:right="20" w:bottom="2340" w:left="1040" w:header="706" w:footer="2159" w:gutter="0"/>
          <w:cols w:space="720"/>
        </w:sectPr>
      </w:pPr>
    </w:p>
    <w:p w:rsidR="00B220FB" w:rsidRDefault="009954B2">
      <w:pPr>
        <w:pStyle w:val="Textoindependiente"/>
        <w:ind w:left="3469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lastRenderedPageBreak/>
        <w:drawing>
          <wp:inline distT="0" distB="0" distL="0" distR="0">
            <wp:extent cx="2407707" cy="59988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07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FB" w:rsidRDefault="009954B2">
      <w:pPr>
        <w:pStyle w:val="Ttulo1"/>
        <w:numPr>
          <w:ilvl w:val="0"/>
          <w:numId w:val="2"/>
        </w:numPr>
        <w:tabs>
          <w:tab w:val="left" w:pos="1379"/>
          <w:tab w:val="left" w:pos="1380"/>
        </w:tabs>
        <w:spacing w:before="12"/>
        <w:ind w:left="1379" w:hanging="706"/>
        <w:jc w:val="left"/>
      </w:pPr>
      <w:bookmarkStart w:id="16" w:name="_bookmark15"/>
      <w:bookmarkEnd w:id="16"/>
      <w:r>
        <w:t>CONCLUSIONES</w:t>
      </w:r>
    </w:p>
    <w:p w:rsidR="00B220FB" w:rsidRDefault="00B220FB">
      <w:pPr>
        <w:pStyle w:val="Textoindependiente"/>
        <w:rPr>
          <w:rFonts w:ascii="Arial"/>
          <w:b/>
          <w:sz w:val="20"/>
        </w:rPr>
      </w:pPr>
    </w:p>
    <w:p w:rsidR="00B220FB" w:rsidRDefault="00B220FB">
      <w:pPr>
        <w:pStyle w:val="Textoindependiente"/>
        <w:spacing w:before="2"/>
        <w:rPr>
          <w:rFonts w:ascii="Arial"/>
          <w:b/>
          <w:sz w:val="24"/>
        </w:rPr>
      </w:pPr>
    </w:p>
    <w:p w:rsidR="00B220FB" w:rsidRDefault="009954B2">
      <w:pPr>
        <w:pStyle w:val="Textoindependiente"/>
        <w:spacing w:before="94" w:line="271" w:lineRule="auto"/>
        <w:ind w:left="1103" w:right="948"/>
      </w:pPr>
      <w:r>
        <w:t>De</w:t>
      </w:r>
      <w:r>
        <w:rPr>
          <w:spacing w:val="-1"/>
        </w:rPr>
        <w:t xml:space="preserve"> </w:t>
      </w:r>
      <w:r>
        <w:t>acuerdo con las PQRSD interpuestas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ciudadanía en</w:t>
      </w:r>
      <w:r>
        <w:rPr>
          <w:spacing w:val="3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 ante la Caja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que:</w:t>
      </w:r>
    </w:p>
    <w:p w:rsidR="00B220FB" w:rsidRDefault="009954B2">
      <w:pPr>
        <w:pStyle w:val="Prrafodelista"/>
        <w:numPr>
          <w:ilvl w:val="0"/>
          <w:numId w:val="1"/>
        </w:numPr>
        <w:tabs>
          <w:tab w:val="left" w:pos="1488"/>
        </w:tabs>
        <w:spacing w:before="128"/>
        <w:ind w:right="1151"/>
        <w:jc w:val="both"/>
      </w:pPr>
      <w:r>
        <w:t>En relación con las tipologías, la entidad utilizo 10,46 días hábiles promedio para dar</w:t>
      </w:r>
      <w:r>
        <w:rPr>
          <w:spacing w:val="1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 las</w:t>
      </w:r>
      <w:r>
        <w:rPr>
          <w:spacing w:val="-15"/>
        </w:rPr>
        <w:t xml:space="preserve"> </w:t>
      </w:r>
      <w:r>
        <w:t>PQRSD.</w:t>
      </w:r>
    </w:p>
    <w:p w:rsidR="00B220FB" w:rsidRDefault="00B220FB">
      <w:pPr>
        <w:pStyle w:val="Textoindependiente"/>
        <w:rPr>
          <w:sz w:val="33"/>
        </w:rPr>
      </w:pPr>
    </w:p>
    <w:p w:rsidR="00B220FB" w:rsidRDefault="009954B2">
      <w:pPr>
        <w:pStyle w:val="Prrafodelista"/>
        <w:numPr>
          <w:ilvl w:val="0"/>
          <w:numId w:val="1"/>
        </w:numPr>
        <w:tabs>
          <w:tab w:val="left" w:pos="1488"/>
        </w:tabs>
        <w:spacing w:before="1" w:line="273" w:lineRule="auto"/>
        <w:ind w:right="1077"/>
        <w:jc w:val="both"/>
      </w:pPr>
      <w:r>
        <w:t>De</w:t>
      </w:r>
      <w:r>
        <w:rPr>
          <w:spacing w:val="1"/>
        </w:rPr>
        <w:t xml:space="preserve"> </w:t>
      </w:r>
      <w:r>
        <w:t>los canales dispuestos para la</w:t>
      </w:r>
      <w:r>
        <w:rPr>
          <w:spacing w:val="1"/>
        </w:rPr>
        <w:t xml:space="preserve"> </w:t>
      </w:r>
      <w:r>
        <w:t>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55,91%</w:t>
      </w:r>
      <w:r>
        <w:rPr>
          <w:spacing w:val="1"/>
        </w:rPr>
        <w:t xml:space="preserve"> </w:t>
      </w:r>
      <w:r>
        <w:t>(364), el canal e-mail con 40,71% (265), el canal web con un 2,76% (18), el canal</w:t>
      </w:r>
      <w:r>
        <w:rPr>
          <w:spacing w:val="1"/>
        </w:rPr>
        <w:t xml:space="preserve"> </w:t>
      </w:r>
      <w:r>
        <w:t>presencial</w:t>
      </w:r>
      <w:r>
        <w:rPr>
          <w:spacing w:val="-2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0,31%</w:t>
      </w:r>
      <w:r>
        <w:rPr>
          <w:spacing w:val="-1"/>
        </w:rPr>
        <w:t xml:space="preserve"> </w:t>
      </w:r>
      <w:r>
        <w:t>(2),</w:t>
      </w:r>
      <w:r>
        <w:rPr>
          <w:spacing w:val="-2"/>
        </w:rPr>
        <w:t xml:space="preserve"> </w:t>
      </w:r>
      <w:r>
        <w:t>las redes</w:t>
      </w:r>
      <w:r>
        <w:rPr>
          <w:spacing w:val="1"/>
        </w:rPr>
        <w:t xml:space="preserve"> </w:t>
      </w:r>
      <w:r>
        <w:t>sociales 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 cada uno con</w:t>
      </w:r>
      <w:r>
        <w:rPr>
          <w:spacing w:val="-3"/>
        </w:rPr>
        <w:t xml:space="preserve"> </w:t>
      </w:r>
      <w:r>
        <w:t>un 0,15%</w:t>
      </w:r>
      <w:r>
        <w:rPr>
          <w:spacing w:val="-1"/>
        </w:rPr>
        <w:t xml:space="preserve"> </w:t>
      </w:r>
      <w:r>
        <w:t>(1).</w:t>
      </w:r>
    </w:p>
    <w:p w:rsidR="00B220FB" w:rsidRDefault="009954B2">
      <w:pPr>
        <w:pStyle w:val="Prrafodelista"/>
        <w:numPr>
          <w:ilvl w:val="0"/>
          <w:numId w:val="1"/>
        </w:numPr>
        <w:tabs>
          <w:tab w:val="left" w:pos="1488"/>
        </w:tabs>
        <w:spacing w:before="191" w:line="276" w:lineRule="auto"/>
        <w:ind w:right="1080"/>
        <w:jc w:val="both"/>
      </w:pPr>
      <w:r>
        <w:t>De las 651 PQRSD registradas y recibidas en febrero, el Derecho de Petición de Interés</w:t>
      </w:r>
      <w:r>
        <w:rPr>
          <w:spacing w:val="-59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t>91,09%</w:t>
      </w:r>
      <w:r>
        <w:rPr>
          <w:spacing w:val="-15"/>
        </w:rPr>
        <w:t xml:space="preserve"> </w:t>
      </w:r>
      <w:r>
        <w:t>(593),</w:t>
      </w:r>
      <w:r>
        <w:rPr>
          <w:spacing w:val="-11"/>
        </w:rPr>
        <w:t xml:space="preserve"> </w:t>
      </w:r>
      <w:r>
        <w:t>seguido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3,23%</w:t>
      </w:r>
      <w:r>
        <w:rPr>
          <w:spacing w:val="-14"/>
        </w:rPr>
        <w:t xml:space="preserve"> </w:t>
      </w:r>
      <w:r>
        <w:t>(21),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</w:t>
      </w:r>
      <w:r>
        <w:t>tición</w:t>
      </w:r>
      <w:r>
        <w:rPr>
          <w:spacing w:val="-59"/>
        </w:rPr>
        <w:t xml:space="preserve"> </w:t>
      </w:r>
      <w:r>
        <w:t>de Interés General con un 2,30% (15), el Reclamo con 2% (13), la Queja con un 0,61%</w:t>
      </w:r>
      <w:r>
        <w:rPr>
          <w:spacing w:val="1"/>
        </w:rPr>
        <w:t xml:space="preserve"> </w:t>
      </w:r>
      <w:r>
        <w:t>(4), la Solicitud de Acceso a la Información con el 0,46% (3) y la Consulta con un 0,31%</w:t>
      </w:r>
      <w:r>
        <w:rPr>
          <w:spacing w:val="-59"/>
        </w:rPr>
        <w:t xml:space="preserve"> </w:t>
      </w:r>
      <w:r>
        <w:t>(2).</w:t>
      </w:r>
    </w:p>
    <w:p w:rsidR="00B220FB" w:rsidRDefault="009954B2">
      <w:pPr>
        <w:pStyle w:val="Prrafodelista"/>
        <w:numPr>
          <w:ilvl w:val="0"/>
          <w:numId w:val="1"/>
        </w:numPr>
        <w:tabs>
          <w:tab w:val="left" w:pos="1543"/>
        </w:tabs>
        <w:spacing w:before="182" w:line="276" w:lineRule="auto"/>
        <w:ind w:right="1076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Proceso</w:t>
      </w:r>
      <w:r>
        <w:rPr>
          <w:spacing w:val="-59"/>
        </w:rPr>
        <w:t xml:space="preserve"> </w:t>
      </w:r>
      <w:r>
        <w:t>de Servicio al Ciudadano, a las PQRSD por medio del aplicat</w:t>
      </w:r>
      <w:r>
        <w:t>ivo denominado alarmas</w:t>
      </w:r>
      <w:r>
        <w:rPr>
          <w:spacing w:val="1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de forma quincena</w:t>
      </w:r>
      <w:r>
        <w:t>l a cada una de las</w:t>
      </w:r>
      <w:r>
        <w:rPr>
          <w:spacing w:val="1"/>
        </w:rPr>
        <w:t xml:space="preserve"> </w:t>
      </w:r>
      <w:r>
        <w:t>dependencias de la Entidad, con el fin de que se efectué su revisión y así garantizar el</w:t>
      </w:r>
      <w:r>
        <w:rPr>
          <w:spacing w:val="1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 la</w:t>
      </w:r>
      <w:r>
        <w:rPr>
          <w:spacing w:val="-12"/>
        </w:rPr>
        <w:t xml:space="preserve"> </w:t>
      </w:r>
      <w:r>
        <w:t>ciudadanía.</w:t>
      </w:r>
    </w:p>
    <w:p w:rsidR="00B220FB" w:rsidRDefault="00B220FB">
      <w:pPr>
        <w:pStyle w:val="Textoindependiente"/>
        <w:spacing w:before="7"/>
        <w:rPr>
          <w:sz w:val="24"/>
        </w:rPr>
      </w:pPr>
      <w:bookmarkStart w:id="17" w:name="_GoBack"/>
      <w:bookmarkEnd w:id="17"/>
    </w:p>
    <w:p w:rsidR="00B220FB" w:rsidRDefault="009954B2">
      <w:pPr>
        <w:spacing w:before="89"/>
        <w:ind w:left="1103"/>
        <w:rPr>
          <w:rFonts w:ascii="Arial"/>
          <w:b/>
        </w:rPr>
      </w:pPr>
      <w:r>
        <w:rPr>
          <w:rFonts w:ascii="Arial"/>
          <w:b/>
        </w:rPr>
        <w:t>GLORIA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MARINA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CUBILLOS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MORALES</w:t>
      </w:r>
    </w:p>
    <w:p w:rsidR="00B220FB" w:rsidRDefault="009954B2">
      <w:pPr>
        <w:spacing w:before="2"/>
        <w:ind w:left="11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(E)</w:t>
      </w:r>
    </w:p>
    <w:p w:rsidR="00B220FB" w:rsidRDefault="00B220FB">
      <w:pPr>
        <w:pStyle w:val="Textoindependiente"/>
        <w:rPr>
          <w:rFonts w:ascii="Arial"/>
          <w:b/>
          <w:sz w:val="24"/>
        </w:rPr>
      </w:pPr>
    </w:p>
    <w:p w:rsidR="00B220FB" w:rsidRDefault="00B220FB">
      <w:pPr>
        <w:pStyle w:val="Textoindependiente"/>
        <w:rPr>
          <w:rFonts w:ascii="Arial"/>
          <w:b/>
          <w:sz w:val="24"/>
        </w:rPr>
      </w:pPr>
    </w:p>
    <w:p w:rsidR="00B220FB" w:rsidRDefault="00B220FB">
      <w:pPr>
        <w:pStyle w:val="Textoindependiente"/>
        <w:rPr>
          <w:rFonts w:ascii="Arial"/>
          <w:b/>
          <w:sz w:val="24"/>
        </w:rPr>
      </w:pPr>
    </w:p>
    <w:p w:rsidR="00B220FB" w:rsidRDefault="00B220FB">
      <w:pPr>
        <w:pStyle w:val="Textoindependiente"/>
        <w:rPr>
          <w:rFonts w:ascii="Arial"/>
          <w:b/>
          <w:sz w:val="24"/>
        </w:rPr>
      </w:pPr>
    </w:p>
    <w:p w:rsidR="00B220FB" w:rsidRDefault="009954B2">
      <w:pPr>
        <w:ind w:left="11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B220FB">
      <w:headerReference w:type="default" r:id="rId26"/>
      <w:footerReference w:type="default" r:id="rId27"/>
      <w:pgSz w:w="12240" w:h="15840"/>
      <w:pgMar w:top="700" w:right="20" w:bottom="2300" w:left="1040" w:header="0" w:footer="2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B2" w:rsidRDefault="009954B2">
      <w:r>
        <w:separator/>
      </w:r>
    </w:p>
  </w:endnote>
  <w:endnote w:type="continuationSeparator" w:id="0">
    <w:p w:rsidR="009954B2" w:rsidRDefault="009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27488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528000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2.75pt;margin-top:688.1pt;width:79.3pt;height:14.35pt;z-index:-16787968;mso-position-horizontal-relative:page;mso-position-vertical-relative:page" filled="f" stroked="f">
          <v:textbox inset="0,0,0,0">
            <w:txbxContent>
              <w:p w:rsidR="00B220FB" w:rsidRDefault="009954B2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7584C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4.1pt;margin-top:692.6pt;width:123.85pt;height:57.8pt;z-index:-16787456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B220FB" w:rsidRDefault="009954B2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B220FB" w:rsidRDefault="009954B2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B220FB" w:rsidRDefault="009954B2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B220FB" w:rsidRDefault="009954B2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1.9pt;width:171.15pt;height:9.8pt;z-index:-16786944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30048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530560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1pt;width:79.3pt;height:14.35pt;z-index:-16785408;mso-position-horizontal-relative:page;mso-position-vertical-relative:page" filled="f" stroked="f">
          <v:textbox inset="0,0,0,0">
            <w:txbxContent>
              <w:p w:rsidR="00B220FB" w:rsidRDefault="009954B2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7584C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8pt;z-index:-16784896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B220FB" w:rsidRDefault="009954B2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B220FB" w:rsidRDefault="009954B2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B220FB" w:rsidRDefault="009954B2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B220FB" w:rsidRDefault="009954B2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6784384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3312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53363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1pt;width:85.45pt;height:14.35pt;z-index:-16782336;mso-position-horizontal-relative:page;mso-position-vertical-relative:page" filled="f" stroked="f">
          <v:textbox inset="0,0,0,0">
            <w:txbxContent>
              <w:p w:rsidR="00B220FB" w:rsidRDefault="009954B2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7584C">
                  <w:rPr>
                    <w:rFonts w:ascii="Arial" w:hAnsi="Arial"/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8pt;z-index:-16781824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B220FB" w:rsidRDefault="009954B2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B220FB" w:rsidRDefault="009954B2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B220FB" w:rsidRDefault="009954B2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B220FB" w:rsidRDefault="009954B2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6781312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3619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53670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05pt;width:63.5pt;height:11pt;z-index:-16779264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584C">
                  <w:rPr>
                    <w:rFonts w:ascii="Arial" w:hAnsi="Arial"/>
                    <w:b/>
                    <w:noProof/>
                    <w:sz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7pt;z-index:-16778752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B220FB" w:rsidRDefault="009954B2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B220FB" w:rsidRDefault="009954B2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B220FB" w:rsidRDefault="009954B2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B220FB" w:rsidRDefault="009954B2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6778240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3875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53926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6776704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584C">
                  <w:rPr>
                    <w:rFonts w:ascii="Arial" w:hAnsi="Arial"/>
                    <w:b/>
                    <w:noProof/>
                    <w:sz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6776192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B220FB" w:rsidRDefault="009954B2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B220FB" w:rsidRDefault="009954B2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B220FB" w:rsidRDefault="009954B2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B220FB" w:rsidRDefault="009954B2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6775680;mso-position-horizontal-relative:page;mso-position-vertical-relative:page" filled="f" stroked="f">
          <v:textbox inset="0,0,0,0">
            <w:txbxContent>
              <w:p w:rsidR="00B220FB" w:rsidRDefault="009954B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B2" w:rsidRDefault="009954B2">
      <w:r>
        <w:separator/>
      </w:r>
    </w:p>
  </w:footnote>
  <w:footnote w:type="continuationSeparator" w:id="0">
    <w:p w:rsidR="009954B2" w:rsidRDefault="0099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26976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B220F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32608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9954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535680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FB" w:rsidRDefault="00B220F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B2C"/>
    <w:multiLevelType w:val="multilevel"/>
    <w:tmpl w:val="913E8912"/>
    <w:lvl w:ilvl="0">
      <w:start w:val="1"/>
      <w:numFmt w:val="decimal"/>
      <w:lvlText w:val="%1."/>
      <w:lvlJc w:val="left"/>
      <w:pPr>
        <w:ind w:left="11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665"/>
      </w:pPr>
      <w:rPr>
        <w:rFonts w:hint="default"/>
        <w:lang w:val="es-ES" w:eastAsia="en-US" w:bidi="ar-SA"/>
      </w:rPr>
    </w:lvl>
  </w:abstractNum>
  <w:abstractNum w:abstractNumId="1">
    <w:nsid w:val="6B4B6EB0"/>
    <w:multiLevelType w:val="multilevel"/>
    <w:tmpl w:val="F6C44536"/>
    <w:lvl w:ilvl="0">
      <w:start w:val="1"/>
      <w:numFmt w:val="decimal"/>
      <w:lvlText w:val="%1."/>
      <w:lvlJc w:val="left"/>
      <w:pPr>
        <w:ind w:left="9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5" w:hanging="365"/>
      </w:pPr>
      <w:rPr>
        <w:rFonts w:hint="default"/>
        <w:lang w:val="es-ES" w:eastAsia="en-US" w:bidi="ar-SA"/>
      </w:rPr>
    </w:lvl>
  </w:abstractNum>
  <w:abstractNum w:abstractNumId="2">
    <w:nsid w:val="78DA28B0"/>
    <w:multiLevelType w:val="hybridMultilevel"/>
    <w:tmpl w:val="6158E75E"/>
    <w:lvl w:ilvl="0" w:tplc="88A82B72">
      <w:numFmt w:val="bullet"/>
      <w:lvlText w:val=""/>
      <w:lvlJc w:val="left"/>
      <w:pPr>
        <w:ind w:left="14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D422BA">
      <w:numFmt w:val="bullet"/>
      <w:lvlText w:val="•"/>
      <w:lvlJc w:val="left"/>
      <w:pPr>
        <w:ind w:left="2450" w:hanging="387"/>
      </w:pPr>
      <w:rPr>
        <w:rFonts w:hint="default"/>
        <w:lang w:val="es-ES" w:eastAsia="en-US" w:bidi="ar-SA"/>
      </w:rPr>
    </w:lvl>
    <w:lvl w:ilvl="2" w:tplc="BE2C47FE">
      <w:numFmt w:val="bullet"/>
      <w:lvlText w:val="•"/>
      <w:lvlJc w:val="left"/>
      <w:pPr>
        <w:ind w:left="3420" w:hanging="387"/>
      </w:pPr>
      <w:rPr>
        <w:rFonts w:hint="default"/>
        <w:lang w:val="es-ES" w:eastAsia="en-US" w:bidi="ar-SA"/>
      </w:rPr>
    </w:lvl>
    <w:lvl w:ilvl="3" w:tplc="2AA8C5EE">
      <w:numFmt w:val="bullet"/>
      <w:lvlText w:val="•"/>
      <w:lvlJc w:val="left"/>
      <w:pPr>
        <w:ind w:left="4390" w:hanging="387"/>
      </w:pPr>
      <w:rPr>
        <w:rFonts w:hint="default"/>
        <w:lang w:val="es-ES" w:eastAsia="en-US" w:bidi="ar-SA"/>
      </w:rPr>
    </w:lvl>
    <w:lvl w:ilvl="4" w:tplc="DF322410">
      <w:numFmt w:val="bullet"/>
      <w:lvlText w:val="•"/>
      <w:lvlJc w:val="left"/>
      <w:pPr>
        <w:ind w:left="5360" w:hanging="387"/>
      </w:pPr>
      <w:rPr>
        <w:rFonts w:hint="default"/>
        <w:lang w:val="es-ES" w:eastAsia="en-US" w:bidi="ar-SA"/>
      </w:rPr>
    </w:lvl>
    <w:lvl w:ilvl="5" w:tplc="F4CE33E2">
      <w:numFmt w:val="bullet"/>
      <w:lvlText w:val="•"/>
      <w:lvlJc w:val="left"/>
      <w:pPr>
        <w:ind w:left="6330" w:hanging="387"/>
      </w:pPr>
      <w:rPr>
        <w:rFonts w:hint="default"/>
        <w:lang w:val="es-ES" w:eastAsia="en-US" w:bidi="ar-SA"/>
      </w:rPr>
    </w:lvl>
    <w:lvl w:ilvl="6" w:tplc="AFF25C40">
      <w:numFmt w:val="bullet"/>
      <w:lvlText w:val="•"/>
      <w:lvlJc w:val="left"/>
      <w:pPr>
        <w:ind w:left="7300" w:hanging="387"/>
      </w:pPr>
      <w:rPr>
        <w:rFonts w:hint="default"/>
        <w:lang w:val="es-ES" w:eastAsia="en-US" w:bidi="ar-SA"/>
      </w:rPr>
    </w:lvl>
    <w:lvl w:ilvl="7" w:tplc="9E104916">
      <w:numFmt w:val="bullet"/>
      <w:lvlText w:val="•"/>
      <w:lvlJc w:val="left"/>
      <w:pPr>
        <w:ind w:left="8270" w:hanging="387"/>
      </w:pPr>
      <w:rPr>
        <w:rFonts w:hint="default"/>
        <w:lang w:val="es-ES" w:eastAsia="en-US" w:bidi="ar-SA"/>
      </w:rPr>
    </w:lvl>
    <w:lvl w:ilvl="8" w:tplc="50728370">
      <w:numFmt w:val="bullet"/>
      <w:lvlText w:val="•"/>
      <w:lvlJc w:val="left"/>
      <w:pPr>
        <w:ind w:left="9240" w:hanging="38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20FB"/>
    <w:rsid w:val="009954B2"/>
    <w:rsid w:val="00B220FB"/>
    <w:rsid w:val="00C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75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84C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75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84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www.bogota.gov.co/sdq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1967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2023-05-05T17:01:00Z</dcterms:created>
  <dcterms:modified xsi:type="dcterms:W3CDTF">2023-05-05T17:01:00Z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