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10" w:rsidRDefault="002E5810">
      <w:pPr>
        <w:pStyle w:val="Textoindependiente"/>
        <w:rPr>
          <w:rFonts w:ascii="Times New Roman"/>
          <w:sz w:val="20"/>
        </w:rPr>
      </w:pPr>
    </w:p>
    <w:p w:rsidR="002E5810" w:rsidRDefault="002E5810">
      <w:pPr>
        <w:pStyle w:val="Textoindependiente"/>
        <w:rPr>
          <w:rFonts w:ascii="Times New Roman"/>
          <w:sz w:val="20"/>
        </w:rPr>
      </w:pPr>
    </w:p>
    <w:p w:rsidR="002E5810" w:rsidRDefault="002E5810">
      <w:pPr>
        <w:pStyle w:val="Textoindependiente"/>
        <w:spacing w:before="11"/>
        <w:rPr>
          <w:rFonts w:ascii="Times New Roman"/>
          <w:sz w:val="26"/>
        </w:rPr>
      </w:pPr>
    </w:p>
    <w:p w:rsidR="002E5810" w:rsidRDefault="0095211A">
      <w:pPr>
        <w:pStyle w:val="Ttulo1"/>
        <w:spacing w:before="92"/>
        <w:ind w:left="914" w:right="1480" w:hanging="425"/>
        <w:jc w:val="both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 POPULAR – DIRECCIÓN DE GESTIÓN CORPORATIVA –</w:t>
      </w:r>
      <w:r>
        <w:rPr>
          <w:spacing w:val="1"/>
          <w:u w:val="none"/>
        </w:rPr>
        <w:t xml:space="preserve"> </w:t>
      </w:r>
      <w:r>
        <w:rPr>
          <w:u w:val="none"/>
        </w:rPr>
        <w:t>PROCESO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SERVICIO</w:t>
      </w:r>
      <w:r>
        <w:rPr>
          <w:spacing w:val="1"/>
          <w:u w:val="none"/>
        </w:rPr>
        <w:t xml:space="preserve"> </w:t>
      </w:r>
      <w:r>
        <w:rPr>
          <w:u w:val="none"/>
        </w:rPr>
        <w:t>AL</w:t>
      </w:r>
      <w:r>
        <w:rPr>
          <w:spacing w:val="-2"/>
          <w:u w:val="none"/>
        </w:rPr>
        <w:t xml:space="preserve"> </w:t>
      </w:r>
      <w:r>
        <w:rPr>
          <w:u w:val="none"/>
        </w:rPr>
        <w:t>CIUDADANO,</w:t>
      </w:r>
      <w:r>
        <w:rPr>
          <w:spacing w:val="5"/>
          <w:u w:val="none"/>
        </w:rPr>
        <w:t xml:space="preserve"> </w:t>
      </w:r>
      <w:r>
        <w:rPr>
          <w:u w:val="none"/>
        </w:rPr>
        <w:t>NOVIEMBRE DEL</w:t>
      </w:r>
      <w:r>
        <w:rPr>
          <w:spacing w:val="-2"/>
          <w:u w:val="none"/>
        </w:rPr>
        <w:t xml:space="preserve"> </w:t>
      </w:r>
      <w:r>
        <w:rPr>
          <w:u w:val="none"/>
        </w:rPr>
        <w:t>2022</w:t>
      </w:r>
    </w:p>
    <w:p w:rsidR="002E5810" w:rsidRDefault="002E5810">
      <w:pPr>
        <w:pStyle w:val="Textoindependiente"/>
        <w:rPr>
          <w:rFonts w:ascii="Arial"/>
          <w:b/>
          <w:sz w:val="26"/>
        </w:rPr>
      </w:pPr>
    </w:p>
    <w:p w:rsidR="002E5810" w:rsidRDefault="002E5810">
      <w:pPr>
        <w:pStyle w:val="Textoindependiente"/>
        <w:rPr>
          <w:rFonts w:ascii="Arial"/>
          <w:b/>
          <w:sz w:val="26"/>
        </w:rPr>
      </w:pPr>
    </w:p>
    <w:p w:rsidR="002E5810" w:rsidRDefault="002E5810">
      <w:pPr>
        <w:pStyle w:val="Textoindependiente"/>
        <w:spacing w:before="2"/>
        <w:rPr>
          <w:rFonts w:ascii="Arial"/>
          <w:b/>
          <w:sz w:val="25"/>
        </w:rPr>
      </w:pPr>
    </w:p>
    <w:p w:rsidR="002E5810" w:rsidRDefault="0095211A">
      <w:pPr>
        <w:pStyle w:val="Textoindependiente"/>
        <w:ind w:left="3129" w:right="3515"/>
        <w:jc w:val="center"/>
      </w:pPr>
      <w:r>
        <w:t>Fecha: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2022</w:t>
      </w:r>
    </w:p>
    <w:p w:rsidR="002E5810" w:rsidRDefault="002E5810">
      <w:pPr>
        <w:pStyle w:val="Textoindependiente"/>
        <w:rPr>
          <w:sz w:val="26"/>
        </w:rPr>
      </w:pPr>
    </w:p>
    <w:p w:rsidR="002E5810" w:rsidRDefault="0095211A">
      <w:pPr>
        <w:pStyle w:val="Textoindependiente"/>
        <w:spacing w:before="216"/>
        <w:ind w:left="122" w:right="553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4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65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4"/>
        </w:rPr>
        <w:t>atención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3"/>
        </w:rPr>
        <w:t xml:space="preserve"> </w:t>
      </w:r>
      <w:r>
        <w:rPr>
          <w:spacing w:val="-4"/>
        </w:rPr>
        <w:t>ciudadanos</w:t>
      </w:r>
      <w:r>
        <w:rPr>
          <w:spacing w:val="-12"/>
        </w:rPr>
        <w:t xml:space="preserve"> </w:t>
      </w:r>
      <w:r>
        <w:rPr>
          <w:spacing w:val="-4"/>
        </w:rPr>
        <w:t>(as)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solicitaron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entidad</w:t>
      </w:r>
      <w:r>
        <w:rPr>
          <w:spacing w:val="-9"/>
        </w:rPr>
        <w:t xml:space="preserve"> </w:t>
      </w:r>
      <w:r>
        <w:rPr>
          <w:spacing w:val="-4"/>
        </w:rPr>
        <w:t>información</w:t>
      </w:r>
      <w:r>
        <w:rPr>
          <w:spacing w:val="-12"/>
        </w:rPr>
        <w:t xml:space="preserve"> </w:t>
      </w:r>
      <w:r>
        <w:rPr>
          <w:spacing w:val="-3"/>
        </w:rPr>
        <w:t>sobre</w:t>
      </w:r>
      <w:r>
        <w:rPr>
          <w:spacing w:val="-12"/>
        </w:rPr>
        <w:t xml:space="preserve"> </w:t>
      </w:r>
      <w:r>
        <w:rPr>
          <w:spacing w:val="-3"/>
        </w:rPr>
        <w:t>sus</w:t>
      </w:r>
      <w:r>
        <w:rPr>
          <w:spacing w:val="-12"/>
        </w:rPr>
        <w:t xml:space="preserve"> </w:t>
      </w:r>
      <w:r>
        <w:rPr>
          <w:spacing w:val="-3"/>
        </w:rPr>
        <w:t>servicios</w:t>
      </w:r>
      <w:r>
        <w:rPr>
          <w:spacing w:val="-13"/>
        </w:rPr>
        <w:t xml:space="preserve"> </w:t>
      </w:r>
      <w:r>
        <w:rPr>
          <w:spacing w:val="-3"/>
        </w:rPr>
        <w:t>o</w:t>
      </w:r>
      <w:r>
        <w:rPr>
          <w:spacing w:val="-64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7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5"/>
        </w:rPr>
        <w:t xml:space="preserve"> </w:t>
      </w:r>
      <w:r>
        <w:rPr>
          <w:spacing w:val="-6"/>
        </w:rPr>
        <w:t>noviembre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2022.</w:t>
      </w:r>
    </w:p>
    <w:p w:rsidR="002E5810" w:rsidRDefault="002E5810">
      <w:pPr>
        <w:pStyle w:val="Textoindependiente"/>
      </w:pPr>
    </w:p>
    <w:p w:rsidR="002E5810" w:rsidRDefault="0095211A">
      <w:pPr>
        <w:pStyle w:val="Textoindependiente"/>
        <w:ind w:left="122" w:right="550"/>
        <w:jc w:val="both"/>
      </w:pPr>
      <w:r>
        <w:rPr>
          <w:spacing w:val="-6"/>
        </w:rPr>
        <w:t xml:space="preserve">La información aquí plasmada para el canal presencial fue obtenida del 1 al 30 </w:t>
      </w:r>
      <w:r>
        <w:rPr>
          <w:spacing w:val="-5"/>
        </w:rPr>
        <w:t>de noviembre</w:t>
      </w:r>
      <w:r>
        <w:rPr>
          <w:spacing w:val="-6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Misional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SIMA,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permite</w:t>
      </w:r>
      <w:r>
        <w:rPr>
          <w:spacing w:val="-64"/>
        </w:rPr>
        <w:t xml:space="preserve"> </w:t>
      </w:r>
      <w:r>
        <w:rPr>
          <w:spacing w:val="-7"/>
        </w:rPr>
        <w:t>registrar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7"/>
        </w:rPr>
        <w:t>caracterizar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6"/>
        </w:rPr>
        <w:t>cada</w:t>
      </w:r>
      <w:r>
        <w:rPr>
          <w:spacing w:val="-7"/>
        </w:rPr>
        <w:t xml:space="preserve"> </w:t>
      </w:r>
      <w:r>
        <w:rPr>
          <w:spacing w:val="-6"/>
        </w:rPr>
        <w:t>uno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los</w:t>
      </w:r>
      <w:r>
        <w:rPr>
          <w:spacing w:val="-8"/>
        </w:rPr>
        <w:t xml:space="preserve"> ciudadanos(as) </w:t>
      </w:r>
      <w:r>
        <w:rPr>
          <w:spacing w:val="-6"/>
        </w:rPr>
        <w:t>que</w:t>
      </w:r>
      <w:r>
        <w:rPr>
          <w:spacing w:val="-7"/>
        </w:rPr>
        <w:t xml:space="preserve"> asisten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6"/>
        </w:rPr>
        <w:t>Caja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7"/>
        </w:rPr>
        <w:t>Vivienda</w:t>
      </w:r>
      <w:r>
        <w:rPr>
          <w:spacing w:val="-64"/>
        </w:rPr>
        <w:t xml:space="preserve"> </w:t>
      </w:r>
      <w:r>
        <w:t>Popular.</w:t>
      </w:r>
    </w:p>
    <w:p w:rsidR="002E5810" w:rsidRDefault="002E5810">
      <w:pPr>
        <w:pStyle w:val="Textoindependiente"/>
      </w:pPr>
    </w:p>
    <w:p w:rsidR="002E5810" w:rsidRDefault="0095211A">
      <w:pPr>
        <w:pStyle w:val="Textoindependiente"/>
        <w:ind w:left="122" w:right="551"/>
        <w:jc w:val="both"/>
      </w:pPr>
      <w:r>
        <w:rPr>
          <w:spacing w:val="-7"/>
        </w:rPr>
        <w:t>En</w:t>
      </w:r>
      <w:r>
        <w:rPr>
          <w:spacing w:val="-11"/>
        </w:rPr>
        <w:t xml:space="preserve"> </w:t>
      </w:r>
      <w:r>
        <w:rPr>
          <w:spacing w:val="-7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herramienta</w:t>
      </w:r>
      <w:r>
        <w:rPr>
          <w:spacing w:val="-11"/>
        </w:rPr>
        <w:t xml:space="preserve"> </w:t>
      </w:r>
      <w:r>
        <w:rPr>
          <w:spacing w:val="-6"/>
        </w:rPr>
        <w:t>se</w:t>
      </w:r>
      <w:r>
        <w:rPr>
          <w:spacing w:val="-11"/>
        </w:rPr>
        <w:t xml:space="preserve"> </w:t>
      </w:r>
      <w:r>
        <w:rPr>
          <w:spacing w:val="-6"/>
        </w:rPr>
        <w:t>registran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datos</w:t>
      </w:r>
      <w:r>
        <w:rPr>
          <w:spacing w:val="-12"/>
        </w:rPr>
        <w:t xml:space="preserve"> </w:t>
      </w:r>
      <w:r>
        <w:rPr>
          <w:spacing w:val="-6"/>
        </w:rPr>
        <w:t>personales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visitantes</w:t>
      </w:r>
      <w:r>
        <w:rPr>
          <w:spacing w:val="-12"/>
        </w:rPr>
        <w:t xml:space="preserve"> </w:t>
      </w:r>
      <w:r>
        <w:rPr>
          <w:spacing w:val="-6"/>
        </w:rPr>
        <w:t>como</w:t>
      </w:r>
      <w:r>
        <w:rPr>
          <w:spacing w:val="-11"/>
        </w:rPr>
        <w:t xml:space="preserve"> </w:t>
      </w:r>
      <w:r>
        <w:rPr>
          <w:spacing w:val="-6"/>
        </w:rPr>
        <w:t>el(los)</w:t>
      </w:r>
      <w:r>
        <w:rPr>
          <w:spacing w:val="-12"/>
        </w:rPr>
        <w:t xml:space="preserve"> </w:t>
      </w:r>
      <w:r>
        <w:rPr>
          <w:spacing w:val="-6"/>
        </w:rPr>
        <w:t>nombre(s)</w:t>
      </w:r>
      <w:r>
        <w:rPr>
          <w:spacing w:val="-13"/>
        </w:rPr>
        <w:t xml:space="preserve"> </w:t>
      </w:r>
      <w:r>
        <w:rPr>
          <w:spacing w:val="-6"/>
        </w:rPr>
        <w:t>y</w:t>
      </w:r>
      <w:r>
        <w:rPr>
          <w:spacing w:val="-65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cada</w:t>
      </w:r>
      <w:r>
        <w:rPr>
          <w:spacing w:val="-13"/>
        </w:rPr>
        <w:t xml:space="preserve"> </w:t>
      </w:r>
      <w:r>
        <w:rPr>
          <w:spacing w:val="-2"/>
        </w:rPr>
        <w:t>ciudadano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ciudadana,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4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atención.</w:t>
      </w:r>
      <w:r>
        <w:rPr>
          <w:spacing w:val="-11"/>
        </w:rPr>
        <w:t xml:space="preserve"> </w:t>
      </w:r>
      <w:r>
        <w:rPr>
          <w:spacing w:val="-3"/>
        </w:rPr>
        <w:t>Así</w:t>
      </w:r>
      <w:r>
        <w:rPr>
          <w:spacing w:val="-13"/>
        </w:rPr>
        <w:t xml:space="preserve"> </w:t>
      </w:r>
      <w:r>
        <w:rPr>
          <w:spacing w:val="-3"/>
        </w:rPr>
        <w:t>mismo,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11"/>
        </w:rPr>
        <w:t xml:space="preserve"> </w:t>
      </w:r>
      <w:r>
        <w:rPr>
          <w:spacing w:val="-3"/>
        </w:rPr>
        <w:t>actualizar</w:t>
      </w:r>
      <w:r>
        <w:rPr>
          <w:spacing w:val="-13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11"/>
        </w:rPr>
        <w:t xml:space="preserve"> </w:t>
      </w:r>
      <w:r>
        <w:rPr>
          <w:spacing w:val="-3"/>
        </w:rPr>
        <w:t>buscar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2E5810" w:rsidRDefault="002E5810">
      <w:pPr>
        <w:pStyle w:val="Textoindependiente"/>
      </w:pPr>
    </w:p>
    <w:p w:rsidR="002E5810" w:rsidRDefault="0095211A">
      <w:pPr>
        <w:pStyle w:val="Textoindependiente"/>
        <w:spacing w:before="1"/>
        <w:ind w:left="122" w:right="559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proofErr w:type="gramStart"/>
      <w:r>
        <w:t>las</w:t>
      </w:r>
      <w:proofErr w:type="gramEnd"/>
      <w:r>
        <w:t xml:space="preserve"> extensiones 160, 161, 163, 164 y 165, las cuales</w:t>
      </w:r>
      <w:r>
        <w:t xml:space="preserve">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2E5810" w:rsidRDefault="002E5810">
      <w:pPr>
        <w:pStyle w:val="Textoindependiente"/>
        <w:spacing w:before="11"/>
        <w:rPr>
          <w:sz w:val="23"/>
        </w:rPr>
      </w:pPr>
    </w:p>
    <w:p w:rsidR="002E5810" w:rsidRDefault="0095211A">
      <w:pPr>
        <w:pStyle w:val="Textoindependiente"/>
        <w:ind w:left="122" w:right="565"/>
        <w:jc w:val="both"/>
      </w:pPr>
      <w:r>
        <w:t>Se</w:t>
      </w:r>
      <w:r>
        <w:rPr>
          <w:spacing w:val="-4"/>
        </w:rPr>
        <w:t xml:space="preserve"> </w:t>
      </w:r>
      <w:r>
        <w:t>aclara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atención 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aislamiento</w:t>
      </w:r>
      <w:r>
        <w:rPr>
          <w:spacing w:val="-3"/>
        </w:rPr>
        <w:t xml:space="preserve"> </w:t>
      </w:r>
      <w:r>
        <w:t>obligatorio</w:t>
      </w:r>
      <w:r>
        <w:rPr>
          <w:spacing w:val="-5"/>
        </w:rPr>
        <w:t xml:space="preserve"> </w:t>
      </w:r>
      <w:r>
        <w:t>decretadas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virtud</w:t>
      </w:r>
      <w:r>
        <w:rPr>
          <w:spacing w:val="-64"/>
        </w:rPr>
        <w:t xml:space="preserve"> </w:t>
      </w:r>
      <w:r>
        <w:t>del Estado de Emergencia Económica y Social, la CVP con el propósito de evitar el</w:t>
      </w:r>
      <w:r>
        <w:rPr>
          <w:spacing w:val="1"/>
        </w:rPr>
        <w:t xml:space="preserve"> </w:t>
      </w:r>
      <w:r>
        <w:t>desplazamiento de la ciudadanía hasta el punto de atención presencial, promovió e</w:t>
      </w:r>
      <w:r>
        <w:rPr>
          <w:spacing w:val="1"/>
        </w:rPr>
        <w:t xml:space="preserve"> </w:t>
      </w:r>
      <w:r>
        <w:t>implementó</w:t>
      </w:r>
      <w:r>
        <w:rPr>
          <w:spacing w:val="-4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alternativos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coyuntura,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facilitan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</w:t>
      </w:r>
      <w:r>
        <w:t>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ágil,</w:t>
      </w:r>
      <w:r>
        <w:rPr>
          <w:spacing w:val="1"/>
        </w:rPr>
        <w:t xml:space="preserve"> </w:t>
      </w:r>
      <w:r>
        <w:t>abordando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tecnológicas como la página web, las redes sociales, correo electrónico y teléfonos</w:t>
      </w:r>
      <w:r>
        <w:rPr>
          <w:spacing w:val="1"/>
        </w:rPr>
        <w:t xml:space="preserve"> </w:t>
      </w:r>
      <w:r>
        <w:t>celulares</w:t>
      </w:r>
      <w:r>
        <w:rPr>
          <w:spacing w:val="-1"/>
        </w:rPr>
        <w:t xml:space="preserve"> </w:t>
      </w:r>
      <w:r>
        <w:t>directos por</w:t>
      </w:r>
      <w:r>
        <w:rPr>
          <w:spacing w:val="-3"/>
        </w:rPr>
        <w:t xml:space="preserve"> </w:t>
      </w:r>
      <w:r>
        <w:t>dependencias.</w:t>
      </w:r>
    </w:p>
    <w:p w:rsidR="002E5810" w:rsidRDefault="002E5810">
      <w:pPr>
        <w:jc w:val="both"/>
        <w:sectPr w:rsidR="002E5810">
          <w:headerReference w:type="default" r:id="rId8"/>
          <w:footerReference w:type="default" r:id="rId9"/>
          <w:type w:val="continuous"/>
          <w:pgSz w:w="12240" w:h="15840"/>
          <w:pgMar w:top="1860" w:right="620" w:bottom="2380" w:left="1580" w:header="708" w:footer="2180" w:gutter="0"/>
          <w:pgNumType w:start="1"/>
          <w:cols w:space="720"/>
        </w:sect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95211A">
      <w:pPr>
        <w:pStyle w:val="Textoindependiente"/>
        <w:spacing w:before="217"/>
        <w:ind w:left="122" w:right="557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</w:t>
      </w:r>
      <w:r>
        <w:rPr>
          <w:spacing w:val="-1"/>
        </w:rPr>
        <w:t xml:space="preserve"> </w:t>
      </w:r>
      <w:r>
        <w:t>con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telefónicos:</w:t>
      </w: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2E5810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5"/>
              <w:ind w:left="1444" w:right="14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5"/>
              <w:ind w:left="679" w:right="6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2E5810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7"/>
              <w:ind w:left="723" w:right="693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7"/>
              <w:ind w:left="994" w:right="971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2E5810">
        <w:trPr>
          <w:trHeight w:val="313"/>
        </w:trPr>
        <w:tc>
          <w:tcPr>
            <w:tcW w:w="4393" w:type="dxa"/>
          </w:tcPr>
          <w:p w:rsidR="002E5810" w:rsidRDefault="0095211A">
            <w:pPr>
              <w:pStyle w:val="TableParagraph"/>
              <w:spacing w:before="7"/>
              <w:ind w:left="723" w:right="700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2E5810" w:rsidRDefault="0095211A">
            <w:pPr>
              <w:pStyle w:val="TableParagraph"/>
              <w:spacing w:before="7"/>
              <w:ind w:left="994" w:right="971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2E5810">
        <w:trPr>
          <w:trHeight w:val="312"/>
        </w:trPr>
        <w:tc>
          <w:tcPr>
            <w:tcW w:w="4393" w:type="dxa"/>
            <w:shd w:val="clear" w:color="auto" w:fill="DAEBF3"/>
          </w:tcPr>
          <w:p w:rsidR="002E5810" w:rsidRDefault="0095211A">
            <w:pPr>
              <w:pStyle w:val="TableParagraph"/>
              <w:spacing w:before="8"/>
              <w:ind w:left="721" w:right="700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2E5810" w:rsidRDefault="0095211A">
            <w:pPr>
              <w:pStyle w:val="TableParagraph"/>
              <w:spacing w:before="8"/>
              <w:ind w:left="994" w:right="971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2E5810">
        <w:trPr>
          <w:trHeight w:val="313"/>
        </w:trPr>
        <w:tc>
          <w:tcPr>
            <w:tcW w:w="4393" w:type="dxa"/>
          </w:tcPr>
          <w:p w:rsidR="002E5810" w:rsidRDefault="0095211A">
            <w:pPr>
              <w:pStyle w:val="TableParagraph"/>
              <w:spacing w:before="7"/>
              <w:ind w:left="721" w:right="700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2E5810" w:rsidRDefault="0095211A">
            <w:pPr>
              <w:pStyle w:val="TableParagraph"/>
              <w:spacing w:before="7"/>
              <w:ind w:left="994" w:right="972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spacing w:before="7"/>
        <w:rPr>
          <w:sz w:val="19"/>
        </w:rPr>
      </w:pPr>
    </w:p>
    <w:p w:rsidR="002E5810" w:rsidRDefault="0095211A">
      <w:pPr>
        <w:pStyle w:val="Textoindependiente"/>
        <w:spacing w:before="92"/>
        <w:ind w:left="122" w:right="51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</w:t>
      </w:r>
      <w:r>
        <w:t>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</w:t>
        </w:r>
        <w:r>
          <w:rPr>
            <w:color w:val="0000FF"/>
            <w:u w:val="single" w:color="0000FF"/>
          </w:rPr>
          <w:t>hp</w:t>
        </w:r>
      </w:hyperlink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95211A">
      <w:pPr>
        <w:pStyle w:val="Textoindependiente"/>
        <w:spacing w:before="93"/>
        <w:ind w:left="122" w:right="488"/>
      </w:pPr>
      <w:r>
        <w:t>A</w:t>
      </w:r>
      <w:r>
        <w:rPr>
          <w:spacing w:val="35"/>
        </w:rPr>
        <w:t xml:space="preserve"> </w:t>
      </w:r>
      <w:r>
        <w:t>continuación,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procede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presentar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reporte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asistencia</w:t>
      </w:r>
      <w:r>
        <w:rPr>
          <w:spacing w:val="30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cada</w:t>
      </w:r>
      <w:r>
        <w:rPr>
          <w:spacing w:val="35"/>
        </w:rPr>
        <w:t xml:space="preserve"> </w:t>
      </w:r>
      <w:r>
        <w:t>uno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-63"/>
        </w:rPr>
        <w:t xml:space="preserve"> </w:t>
      </w:r>
      <w:r>
        <w:t>canales:</w:t>
      </w:r>
    </w:p>
    <w:p w:rsidR="002E5810" w:rsidRDefault="002E5810">
      <w:pPr>
        <w:pStyle w:val="Textoindependiente"/>
        <w:rPr>
          <w:sz w:val="26"/>
        </w:rPr>
      </w:pPr>
    </w:p>
    <w:p w:rsidR="002E5810" w:rsidRDefault="002E5810">
      <w:pPr>
        <w:pStyle w:val="Textoindependiente"/>
        <w:spacing w:before="11"/>
        <w:rPr>
          <w:sz w:val="21"/>
        </w:rPr>
      </w:pPr>
    </w:p>
    <w:p w:rsidR="002E5810" w:rsidRDefault="0095211A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2E5810" w:rsidRDefault="002E5810">
      <w:pPr>
        <w:pStyle w:val="Textoindependiente"/>
        <w:rPr>
          <w:rFonts w:ascii="Arial"/>
          <w:b/>
          <w:sz w:val="20"/>
        </w:rPr>
      </w:pPr>
    </w:p>
    <w:p w:rsidR="002E5810" w:rsidRDefault="002E5810">
      <w:pPr>
        <w:pStyle w:val="Textoindependiente"/>
        <w:spacing w:before="3"/>
        <w:rPr>
          <w:rFonts w:ascii="Arial"/>
          <w:b/>
          <w:sz w:val="17"/>
        </w:rPr>
      </w:pPr>
    </w:p>
    <w:p w:rsidR="002E5810" w:rsidRDefault="0095211A">
      <w:pPr>
        <w:pStyle w:val="Textoindependiente"/>
        <w:spacing w:before="92"/>
        <w:ind w:left="366" w:right="1041"/>
        <w:jc w:val="both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relación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noviembre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2022,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prestó</w:t>
      </w:r>
      <w:r>
        <w:rPr>
          <w:spacing w:val="-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orientación</w:t>
      </w:r>
      <w:r>
        <w:rPr>
          <w:spacing w:val="-8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direccionamiento</w:t>
      </w:r>
      <w:r>
        <w:rPr>
          <w:spacing w:val="-65"/>
        </w:rPr>
        <w:t xml:space="preserve"> </w:t>
      </w:r>
      <w:r>
        <w:rPr>
          <w:spacing w:val="-1"/>
        </w:rPr>
        <w:t>por</w:t>
      </w:r>
      <w:r>
        <w:rPr>
          <w:spacing w:val="-18"/>
        </w:rPr>
        <w:t xml:space="preserve"> </w:t>
      </w:r>
      <w:r>
        <w:rPr>
          <w:spacing w:val="-1"/>
        </w:rPr>
        <w:t>medio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canal</w:t>
      </w:r>
      <w:r>
        <w:rPr>
          <w:spacing w:val="-3"/>
        </w:rPr>
        <w:t xml:space="preserve"> </w:t>
      </w:r>
      <w:r>
        <w:rPr>
          <w:spacing w:val="-1"/>
        </w:rPr>
        <w:t>presencial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1643</w:t>
      </w:r>
      <w:r>
        <w:rPr>
          <w:spacing w:val="-3"/>
        </w:rPr>
        <w:t xml:space="preserve"> </w:t>
      </w:r>
      <w:r>
        <w:t>ciudadanos(as),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promedio</w:t>
      </w:r>
      <w:r>
        <w:rPr>
          <w:spacing w:val="-4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82,15</w:t>
      </w:r>
      <w:r>
        <w:rPr>
          <w:spacing w:val="2"/>
        </w:rPr>
        <w:t xml:space="preserve"> </w:t>
      </w:r>
      <w:r>
        <w:t>ciudadanos(as).</w:t>
      </w:r>
    </w:p>
    <w:p w:rsidR="002E5810" w:rsidRDefault="002E5810">
      <w:pPr>
        <w:jc w:val="both"/>
        <w:sectPr w:rsidR="002E5810">
          <w:pgSz w:w="12240" w:h="15840"/>
          <w:pgMar w:top="1860" w:right="620" w:bottom="2380" w:left="1580" w:header="708" w:footer="2180" w:gutter="0"/>
          <w:cols w:space="720"/>
        </w:sect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16" w:type="dxa"/>
        <w:tblLayout w:type="fixed"/>
        <w:tblLook w:val="01E0" w:firstRow="1" w:lastRow="1" w:firstColumn="1" w:lastColumn="1" w:noHBand="0" w:noVBand="0"/>
      </w:tblPr>
      <w:tblGrid>
        <w:gridCol w:w="3720"/>
        <w:gridCol w:w="1309"/>
        <w:gridCol w:w="1345"/>
        <w:gridCol w:w="1463"/>
      </w:tblGrid>
      <w:tr w:rsidR="002E5810">
        <w:trPr>
          <w:trHeight w:val="355"/>
        </w:trPr>
        <w:tc>
          <w:tcPr>
            <w:tcW w:w="3720" w:type="dxa"/>
          </w:tcPr>
          <w:p w:rsidR="002E5810" w:rsidRDefault="0095211A">
            <w:pPr>
              <w:pStyle w:val="TableParagraph"/>
              <w:spacing w:before="2"/>
              <w:ind w:right="19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1309" w:type="dxa"/>
          </w:tcPr>
          <w:p w:rsidR="002E5810" w:rsidRDefault="002E58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5" w:type="dxa"/>
          </w:tcPr>
          <w:p w:rsidR="002E5810" w:rsidRDefault="002E58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63" w:type="dxa"/>
          </w:tcPr>
          <w:p w:rsidR="002E5810" w:rsidRDefault="0095211A">
            <w:pPr>
              <w:pStyle w:val="TableParagraph"/>
              <w:spacing w:line="183" w:lineRule="exact"/>
              <w:ind w:right="4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706</w:t>
            </w:r>
          </w:p>
        </w:tc>
      </w:tr>
      <w:tr w:rsidR="002E5810">
        <w:trPr>
          <w:trHeight w:val="492"/>
        </w:trPr>
        <w:tc>
          <w:tcPr>
            <w:tcW w:w="3720" w:type="dxa"/>
          </w:tcPr>
          <w:p w:rsidR="002E5810" w:rsidRDefault="0095211A">
            <w:pPr>
              <w:pStyle w:val="TableParagraph"/>
              <w:spacing w:before="139"/>
              <w:ind w:right="19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1309" w:type="dxa"/>
          </w:tcPr>
          <w:p w:rsidR="002E5810" w:rsidRDefault="002E58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5" w:type="dxa"/>
          </w:tcPr>
          <w:p w:rsidR="002E5810" w:rsidRDefault="002E58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63" w:type="dxa"/>
          </w:tcPr>
          <w:p w:rsidR="002E5810" w:rsidRDefault="0095211A">
            <w:pPr>
              <w:pStyle w:val="TableParagraph"/>
              <w:spacing w:before="101"/>
              <w:ind w:left="143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514</w:t>
            </w:r>
          </w:p>
        </w:tc>
      </w:tr>
      <w:tr w:rsidR="002E5810">
        <w:trPr>
          <w:trHeight w:val="492"/>
        </w:trPr>
        <w:tc>
          <w:tcPr>
            <w:tcW w:w="3720" w:type="dxa"/>
          </w:tcPr>
          <w:p w:rsidR="002E5810" w:rsidRDefault="0095211A">
            <w:pPr>
              <w:pStyle w:val="TableParagraph"/>
              <w:spacing w:before="139"/>
              <w:ind w:right="20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1309" w:type="dxa"/>
          </w:tcPr>
          <w:p w:rsidR="002E5810" w:rsidRDefault="002E58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45" w:type="dxa"/>
          </w:tcPr>
          <w:p w:rsidR="002E5810" w:rsidRDefault="0095211A">
            <w:pPr>
              <w:pStyle w:val="TableParagraph"/>
              <w:spacing w:before="101"/>
              <w:ind w:right="14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405</w:t>
            </w:r>
          </w:p>
        </w:tc>
        <w:tc>
          <w:tcPr>
            <w:tcW w:w="1463" w:type="dxa"/>
          </w:tcPr>
          <w:p w:rsidR="002E5810" w:rsidRDefault="002E581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2E5810">
        <w:trPr>
          <w:trHeight w:val="355"/>
        </w:trPr>
        <w:tc>
          <w:tcPr>
            <w:tcW w:w="3720" w:type="dxa"/>
          </w:tcPr>
          <w:p w:rsidR="002E5810" w:rsidRDefault="0095211A">
            <w:pPr>
              <w:pStyle w:val="TableParagraph"/>
              <w:spacing w:before="139" w:line="196" w:lineRule="exact"/>
              <w:ind w:right="19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1309" w:type="dxa"/>
          </w:tcPr>
          <w:p w:rsidR="002E5810" w:rsidRDefault="0095211A">
            <w:pPr>
              <w:pStyle w:val="TableParagraph"/>
              <w:spacing w:before="101"/>
              <w:ind w:left="20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12</w:t>
            </w:r>
          </w:p>
        </w:tc>
        <w:tc>
          <w:tcPr>
            <w:tcW w:w="1345" w:type="dxa"/>
          </w:tcPr>
          <w:p w:rsidR="002E5810" w:rsidRDefault="002E581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63" w:type="dxa"/>
          </w:tcPr>
          <w:p w:rsidR="002E5810" w:rsidRDefault="002E581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spacing w:before="8"/>
        <w:rPr>
          <w:sz w:val="18"/>
        </w:rPr>
      </w:pPr>
    </w:p>
    <w:p w:rsidR="002E5810" w:rsidRDefault="0095211A">
      <w:pPr>
        <w:spacing w:before="96"/>
        <w:ind w:left="122"/>
        <w:jc w:val="both"/>
        <w:rPr>
          <w:sz w:val="16"/>
        </w:rPr>
      </w:pPr>
      <w:r>
        <w:pict>
          <v:group id="_x0000_s1060" style="position:absolute;left:0;text-align:left;margin-left:84.7pt;margin-top:-290.05pt;width:471pt;height:293.8pt;z-index:-16271360;mso-position-horizontal-relative:page" coordorigin="1694,-5801" coordsize="9420,58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6364;top:-4025;width:4331;height:3602">
              <v:imagedata r:id="rId14" o:title=""/>
            </v:shape>
            <v:rect id="_x0000_s1069" style="position:absolute;left:1701;top:-5794;width:9406;height:5861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3030;top:-5570;width:6766;height:1239" filled="f" stroked="f">
              <v:textbox inset="0,0,0,0">
                <w:txbxContent>
                  <w:p w:rsidR="002E5810" w:rsidRDefault="0095211A">
                    <w:pPr>
                      <w:spacing w:line="367" w:lineRule="exact"/>
                      <w:ind w:right="2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ATENDIDOS</w:t>
                    </w:r>
                  </w:p>
                  <w:p w:rsidR="002E5810" w:rsidRDefault="0095211A">
                    <w:pPr>
                      <w:ind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DEPENDENCIAS</w:t>
                    </w:r>
                  </w:p>
                  <w:p w:rsidR="002E5810" w:rsidRDefault="0095211A">
                    <w:pPr>
                      <w:spacing w:line="433" w:lineRule="exact"/>
                      <w:ind w:right="19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NOVIEMBRE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2022</w:t>
                    </w:r>
                  </w:p>
                </w:txbxContent>
              </v:textbox>
            </v:shape>
            <v:shape id="_x0000_s1067" type="#_x0000_t202" style="position:absolute;left:1869;top:-1853;width:4358;height:400" filled="f" stroked="f">
              <v:textbox inset="0,0,0,0">
                <w:txbxContent>
                  <w:p w:rsidR="002E5810" w:rsidRDefault="0095211A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GESTIÓN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CORPORATIVA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DEFENSORA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LA</w:t>
                    </w:r>
                  </w:p>
                  <w:p w:rsidR="002E5810" w:rsidRDefault="0095211A">
                    <w:pPr>
                      <w:spacing w:line="216" w:lineRule="exact"/>
                      <w:ind w:right="16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CIUDADANÍA</w:t>
                    </w:r>
                  </w:p>
                </w:txbxContent>
              </v:textbox>
            </v:shape>
            <v:shape id="_x0000_s1066" type="#_x0000_t202" style="position:absolute;left:6563;top:-1781;width:112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65" type="#_x0000_t202" style="position:absolute;left:4670;top:-1250;width:1557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GENERAL</w:t>
                    </w:r>
                  </w:p>
                </w:txbxContent>
              </v:textbox>
            </v:shape>
            <v:shape id="_x0000_s1064" type="#_x0000_t202" style="position:absolute;left:6558;top:-1288;width:112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63" type="#_x0000_t202" style="position:absolute;left:4442;top:-757;width:1787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JURÍDICA</w:t>
                    </w:r>
                  </w:p>
                </w:txbxContent>
              </v:textbox>
            </v:shape>
            <v:shape id="_x0000_s1062" type="#_x0000_t202" style="position:absolute;left:6553;top:-795;width:112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61" type="#_x0000_t202" style="position:absolute;left:6331;top:-286;width:4342;height:180" filled="f" stroked="f">
              <v:textbox inset="0,0,0,0">
                <w:txbxContent>
                  <w:p w:rsidR="002E5810" w:rsidRDefault="0095211A">
                    <w:pPr>
                      <w:tabs>
                        <w:tab w:val="left" w:pos="426"/>
                        <w:tab w:val="left" w:pos="943"/>
                        <w:tab w:val="left" w:pos="1460"/>
                        <w:tab w:val="left" w:pos="1978"/>
                        <w:tab w:val="left" w:pos="2495"/>
                        <w:tab w:val="left" w:pos="3012"/>
                        <w:tab w:val="left" w:pos="3530"/>
                        <w:tab w:val="left" w:pos="4047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800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SIMA</w:t>
      </w:r>
    </w:p>
    <w:p w:rsidR="002E5810" w:rsidRDefault="002E5810">
      <w:pPr>
        <w:pStyle w:val="Textoindependiente"/>
        <w:spacing w:before="10"/>
        <w:rPr>
          <w:sz w:val="23"/>
        </w:rPr>
      </w:pPr>
    </w:p>
    <w:p w:rsidR="002E5810" w:rsidRDefault="0095211A">
      <w:pPr>
        <w:pStyle w:val="Textoindependiente"/>
        <w:ind w:left="122" w:right="506"/>
        <w:jc w:val="both"/>
      </w:pPr>
      <w:r>
        <w:t>La</w:t>
      </w:r>
      <w:r>
        <w:rPr>
          <w:spacing w:val="-13"/>
        </w:rPr>
        <w:t xml:space="preserve"> </w:t>
      </w:r>
      <w:r>
        <w:t>asistencia</w:t>
      </w:r>
      <w:r>
        <w:rPr>
          <w:spacing w:val="-13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noviembre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2022,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Caja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Vivienda</w:t>
      </w:r>
      <w:r>
        <w:rPr>
          <w:spacing w:val="-13"/>
        </w:rPr>
        <w:t xml:space="preserve"> </w:t>
      </w:r>
      <w:r>
        <w:t>Popular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distribuyó</w:t>
      </w:r>
      <w:r>
        <w:rPr>
          <w:spacing w:val="-65"/>
        </w:rPr>
        <w:t xml:space="preserve"> </w:t>
      </w:r>
      <w:r>
        <w:t>así:</w:t>
      </w:r>
      <w:r>
        <w:rPr>
          <w:spacing w:val="1"/>
        </w:rPr>
        <w:t xml:space="preserve"> </w:t>
      </w:r>
      <w:r>
        <w:t>42,97%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Reasentamientos,</w:t>
      </w:r>
      <w:r>
        <w:rPr>
          <w:spacing w:val="1"/>
        </w:rPr>
        <w:t xml:space="preserve"> </w:t>
      </w:r>
      <w:r>
        <w:t>31,28%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Mejoramiento de Vivienda, un 24,65% para la Dirección de Urbanizaciones y Titulación;</w:t>
      </w:r>
      <w:r>
        <w:rPr>
          <w:spacing w:val="1"/>
        </w:rPr>
        <w:t xml:space="preserve"> </w:t>
      </w:r>
      <w:r>
        <w:t>0,73%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0,18%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Defensora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0,12%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finalmente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0,06%</w:t>
      </w:r>
      <w:r>
        <w:rPr>
          <w:spacing w:val="-2"/>
        </w:rPr>
        <w:t xml:space="preserve"> </w:t>
      </w:r>
      <w:r>
        <w:t>para la Dirección</w:t>
      </w:r>
      <w:r>
        <w:rPr>
          <w:spacing w:val="3"/>
        </w:rPr>
        <w:t xml:space="preserve"> </w:t>
      </w:r>
      <w:r>
        <w:t>Jurídica.</w:t>
      </w:r>
    </w:p>
    <w:p w:rsidR="002E5810" w:rsidRDefault="002E5810">
      <w:pPr>
        <w:pStyle w:val="Textoindependiente"/>
        <w:rPr>
          <w:sz w:val="26"/>
        </w:rPr>
      </w:pPr>
    </w:p>
    <w:p w:rsidR="002E5810" w:rsidRDefault="002E5810">
      <w:pPr>
        <w:pStyle w:val="Textoindependiente"/>
        <w:spacing w:before="2"/>
        <w:rPr>
          <w:sz w:val="22"/>
        </w:rPr>
      </w:pPr>
    </w:p>
    <w:p w:rsidR="002E5810" w:rsidRDefault="0095211A">
      <w:pPr>
        <w:pStyle w:val="Ttulo1"/>
        <w:numPr>
          <w:ilvl w:val="1"/>
          <w:numId w:val="4"/>
        </w:numPr>
        <w:tabs>
          <w:tab w:val="left" w:pos="1571"/>
          <w:tab w:val="left" w:pos="1572"/>
        </w:tabs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EL</w:t>
      </w:r>
      <w:r>
        <w:rPr>
          <w:spacing w:val="-2"/>
          <w:u w:val="none"/>
        </w:rPr>
        <w:t xml:space="preserve"> </w:t>
      </w:r>
      <w:r>
        <w:rPr>
          <w:u w:val="none"/>
        </w:rPr>
        <w:t>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</w:p>
    <w:p w:rsidR="002E5810" w:rsidRDefault="0095211A">
      <w:pPr>
        <w:spacing w:before="41"/>
        <w:ind w:left="36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2E5810" w:rsidRDefault="002E5810">
      <w:pPr>
        <w:pStyle w:val="Textoindependiente"/>
        <w:spacing w:before="10"/>
        <w:rPr>
          <w:rFonts w:ascii="Arial"/>
          <w:b/>
          <w:sz w:val="20"/>
        </w:rPr>
      </w:pPr>
    </w:p>
    <w:p w:rsidR="002E5810" w:rsidRDefault="0095211A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Reasentamientos</w:t>
      </w:r>
    </w:p>
    <w:p w:rsidR="002E5810" w:rsidRDefault="002E5810">
      <w:pPr>
        <w:pStyle w:val="Textoindependiente"/>
        <w:spacing w:before="2"/>
        <w:rPr>
          <w:rFonts w:ascii="Arial"/>
          <w:b/>
          <w:sz w:val="21"/>
        </w:rPr>
      </w:pPr>
    </w:p>
    <w:p w:rsidR="002E5810" w:rsidRDefault="0095211A">
      <w:pPr>
        <w:pStyle w:val="Textoindependiente"/>
        <w:ind w:left="366" w:right="58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706</w:t>
      </w:r>
      <w:r>
        <w:rPr>
          <w:spacing w:val="1"/>
        </w:rPr>
        <w:t xml:space="preserve"> </w:t>
      </w:r>
      <w:r>
        <w:t>(42,97%)</w:t>
      </w:r>
      <w:r>
        <w:rPr>
          <w:spacing w:val="1"/>
        </w:rPr>
        <w:t xml:space="preserve"> </w:t>
      </w:r>
      <w:r>
        <w:t>ciudadanos(as)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acercaron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dependencia,</w:t>
      </w:r>
      <w:r>
        <w:rPr>
          <w:spacing w:val="-9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noviembre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2022,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2"/>
        </w:rPr>
        <w:t>cuales</w:t>
      </w:r>
      <w: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gran</w:t>
      </w:r>
      <w:r>
        <w:rPr>
          <w:spacing w:val="-8"/>
        </w:rPr>
        <w:t xml:space="preserve"> </w:t>
      </w:r>
      <w:r>
        <w:rPr>
          <w:spacing w:val="-2"/>
        </w:rPr>
        <w:t>mayoría,</w:t>
      </w:r>
      <w:r>
        <w:rPr>
          <w:spacing w:val="-5"/>
        </w:rPr>
        <w:t xml:space="preserve"> </w:t>
      </w:r>
      <w:r>
        <w:rPr>
          <w:spacing w:val="-2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decir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34"/>
        </w:rPr>
        <w:t xml:space="preserve"> </w:t>
      </w:r>
      <w:r>
        <w:rPr>
          <w:spacing w:val="-2"/>
        </w:rPr>
        <w:t>64,45%</w:t>
      </w:r>
      <w:r>
        <w:rPr>
          <w:spacing w:val="1"/>
        </w:rPr>
        <w:t xml:space="preserve"> </w:t>
      </w:r>
      <w:r>
        <w:rPr>
          <w:spacing w:val="-2"/>
        </w:rPr>
        <w:t>(455)</w:t>
      </w:r>
      <w:r>
        <w:rPr>
          <w:spacing w:val="-1"/>
        </w:rPr>
        <w:t xml:space="preserve"> se</w:t>
      </w:r>
      <w:r>
        <w:t xml:space="preserve"> </w:t>
      </w:r>
      <w:r>
        <w:rPr>
          <w:spacing w:val="-1"/>
        </w:rPr>
        <w:t>acercó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solicitar</w:t>
      </w:r>
      <w:r>
        <w:rPr>
          <w:spacing w:val="1"/>
        </w:rPr>
        <w:t xml:space="preserve"> </w:t>
      </w:r>
      <w:r>
        <w:rPr>
          <w:spacing w:val="-1"/>
        </w:rPr>
        <w:t>cita.</w:t>
      </w:r>
    </w:p>
    <w:p w:rsidR="002E5810" w:rsidRDefault="002E5810">
      <w:pPr>
        <w:jc w:val="both"/>
        <w:sectPr w:rsidR="002E5810">
          <w:pgSz w:w="12240" w:h="15840"/>
          <w:pgMar w:top="1860" w:right="620" w:bottom="2380" w:left="1580" w:header="708" w:footer="2180" w:gutter="0"/>
          <w:cols w:space="720"/>
        </w:sect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4"/>
        <w:gridCol w:w="1894"/>
      </w:tblGrid>
      <w:tr w:rsidR="002E5810">
        <w:trPr>
          <w:trHeight w:val="412"/>
        </w:trPr>
        <w:tc>
          <w:tcPr>
            <w:tcW w:w="9350" w:type="dxa"/>
            <w:gridSpan w:val="3"/>
            <w:tcBorders>
              <w:bottom w:val="nil"/>
            </w:tcBorders>
            <w:shd w:val="clear" w:color="auto" w:fill="2D849B"/>
          </w:tcPr>
          <w:p w:rsidR="002E5810" w:rsidRDefault="0095211A">
            <w:pPr>
              <w:pStyle w:val="TableParagraph"/>
              <w:spacing w:before="86"/>
              <w:ind w:left="2747" w:right="27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2E5810">
        <w:trPr>
          <w:trHeight w:val="602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E5810" w:rsidRDefault="0095211A">
            <w:pPr>
              <w:pStyle w:val="TableParagraph"/>
              <w:spacing w:before="191"/>
              <w:ind w:left="109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E5810" w:rsidRDefault="0095211A">
            <w:pPr>
              <w:pStyle w:val="TableParagraph"/>
              <w:spacing w:before="74"/>
              <w:ind w:left="893" w:right="654" w:hanging="1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2E5810" w:rsidRDefault="0095211A">
            <w:pPr>
              <w:pStyle w:val="TableParagraph"/>
              <w:spacing w:before="191"/>
              <w:ind w:left="245" w:right="2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2E5810">
        <w:trPr>
          <w:trHeight w:val="388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2"/>
              <w:ind w:left="1278"/>
              <w:jc w:val="left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2"/>
              <w:ind w:left="1396" w:right="1327"/>
            </w:pPr>
            <w:r>
              <w:t>455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2"/>
              <w:ind w:left="245" w:right="215"/>
            </w:pPr>
            <w:r>
              <w:t>64,45%</w:t>
            </w:r>
          </w:p>
        </w:tc>
      </w:tr>
      <w:tr w:rsidR="002E5810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1108"/>
              <w:jc w:val="left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1396" w:right="1327"/>
            </w:pPr>
            <w:r>
              <w:t>208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245" w:right="215"/>
            </w:pPr>
            <w:r>
              <w:t>29,46%</w:t>
            </w:r>
          </w:p>
        </w:tc>
      </w:tr>
      <w:tr w:rsidR="002E5810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477"/>
              <w:jc w:val="left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5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1396" w:right="1329"/>
            </w:pPr>
            <w:r>
              <w:t>14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245" w:right="213"/>
            </w:pPr>
            <w:r>
              <w:t>1,98%</w:t>
            </w:r>
          </w:p>
        </w:tc>
      </w:tr>
      <w:tr w:rsidR="002E5810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794"/>
              <w:jc w:val="left"/>
            </w:pPr>
            <w:r>
              <w:t>Notificación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69"/>
            </w:pPr>
            <w:r>
              <w:t>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245" w:right="213"/>
            </w:pPr>
            <w:r>
              <w:t>1,13%</w:t>
            </w:r>
          </w:p>
        </w:tc>
      </w:tr>
      <w:tr w:rsidR="002E5810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70"/>
              <w:ind w:left="1065"/>
              <w:jc w:val="left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70"/>
              <w:ind w:left="69"/>
            </w:pPr>
            <w:r>
              <w:t>7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70"/>
              <w:ind w:left="245" w:right="213"/>
            </w:pPr>
            <w:r>
              <w:t>0,99%</w:t>
            </w:r>
          </w:p>
        </w:tc>
      </w:tr>
      <w:tr w:rsidR="002E581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left="1070"/>
              <w:jc w:val="left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right="14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left="245" w:right="213"/>
            </w:pPr>
            <w:r>
              <w:t>0,57%</w:t>
            </w:r>
          </w:p>
        </w:tc>
      </w:tr>
      <w:tr w:rsidR="002E581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left="1077"/>
              <w:jc w:val="left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right="14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left="245" w:right="213"/>
            </w:pPr>
            <w:r>
              <w:t>0,42%</w:t>
            </w:r>
          </w:p>
        </w:tc>
      </w:tr>
      <w:tr w:rsidR="002E5810">
        <w:trPr>
          <w:trHeight w:val="520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line="250" w:lineRule="atLeast"/>
              <w:ind w:left="1646" w:right="923" w:hanging="874"/>
              <w:jc w:val="left"/>
            </w:pPr>
            <w:r>
              <w:t>Radicación de contrato de</w:t>
            </w:r>
            <w:r>
              <w:rPr>
                <w:spacing w:val="-60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36"/>
              <w:ind w:right="14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36"/>
              <w:ind w:left="245" w:right="213"/>
            </w:pPr>
            <w:r>
              <w:t>0,42%</w:t>
            </w:r>
          </w:p>
        </w:tc>
      </w:tr>
      <w:tr w:rsidR="002E581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left="678"/>
              <w:jc w:val="left"/>
            </w:pPr>
            <w:r>
              <w:t>Negociación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2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right="14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left="245" w:right="213"/>
            </w:pPr>
            <w:r>
              <w:t>0,28%</w:t>
            </w:r>
          </w:p>
        </w:tc>
      </w:tr>
      <w:tr w:rsidR="002E581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left="863"/>
              <w:jc w:val="left"/>
            </w:pPr>
            <w:r>
              <w:t>Desembolso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right="14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7"/>
              <w:ind w:left="245" w:right="213"/>
            </w:pPr>
            <w:r>
              <w:t>0,14%</w:t>
            </w:r>
          </w:p>
        </w:tc>
      </w:tr>
      <w:tr w:rsidR="002E5810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986"/>
              <w:jc w:val="left"/>
            </w:pPr>
            <w:r>
              <w:t>Selección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right="14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9"/>
              <w:ind w:left="245" w:right="213"/>
            </w:pPr>
            <w:r>
              <w:t>0,14%</w:t>
            </w:r>
          </w:p>
        </w:tc>
      </w:tr>
      <w:tr w:rsidR="002E581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2E5810" w:rsidRDefault="0095211A">
            <w:pPr>
              <w:pStyle w:val="TableParagraph"/>
              <w:spacing w:before="7"/>
              <w:ind w:left="1914" w:right="17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2E5810" w:rsidRDefault="0095211A">
            <w:pPr>
              <w:pStyle w:val="TableParagraph"/>
              <w:spacing w:before="7"/>
              <w:ind w:left="1379" w:right="13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2E5810" w:rsidRDefault="0095211A">
            <w:pPr>
              <w:pStyle w:val="TableParagraph"/>
              <w:spacing w:before="7"/>
              <w:ind w:left="245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spacing w:before="10"/>
        <w:rPr>
          <w:sz w:val="15"/>
        </w:rPr>
      </w:pPr>
    </w:p>
    <w:p w:rsidR="002E5810" w:rsidRDefault="0095211A">
      <w:pPr>
        <w:pStyle w:val="Ttulo1"/>
        <w:numPr>
          <w:ilvl w:val="0"/>
          <w:numId w:val="3"/>
        </w:numPr>
        <w:tabs>
          <w:tab w:val="left" w:pos="794"/>
        </w:tabs>
        <w:spacing w:before="92"/>
        <w:ind w:left="794" w:hanging="365"/>
        <w:jc w:val="both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 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2E5810" w:rsidRDefault="0095211A">
      <w:pPr>
        <w:pStyle w:val="Textoindependiente"/>
        <w:spacing w:before="183"/>
        <w:ind w:left="366" w:right="726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514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 el 31,28% del total que se acercaron a la CVP durante noviembre del</w:t>
      </w:r>
      <w:r>
        <w:rPr>
          <w:spacing w:val="1"/>
        </w:rPr>
        <w:t xml:space="preserve"> </w:t>
      </w:r>
      <w:r>
        <w:t>2022.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mayoría</w:t>
      </w:r>
      <w:r>
        <w:rPr>
          <w:spacing w:val="20"/>
        </w:rPr>
        <w:t xml:space="preserve"> </w:t>
      </w:r>
      <w:r>
        <w:t>solicitaron</w:t>
      </w:r>
      <w:r>
        <w:rPr>
          <w:spacing w:val="18"/>
        </w:rPr>
        <w:t xml:space="preserve"> </w:t>
      </w:r>
      <w:r>
        <w:t>información</w:t>
      </w:r>
      <w:r>
        <w:rPr>
          <w:spacing w:val="17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terrazas,</w:t>
      </w:r>
      <w:r>
        <w:rPr>
          <w:spacing w:val="17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73,93%</w:t>
      </w:r>
    </w:p>
    <w:p w:rsidR="002E5810" w:rsidRDefault="0095211A">
      <w:pPr>
        <w:pStyle w:val="Textoindependiente"/>
        <w:spacing w:after="4"/>
        <w:ind w:left="366"/>
        <w:jc w:val="both"/>
      </w:pPr>
      <w:r>
        <w:t>(380)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ciudadanos(as).</w:t>
      </w: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703"/>
        <w:gridCol w:w="1951"/>
      </w:tblGrid>
      <w:tr w:rsidR="002E5810">
        <w:trPr>
          <w:trHeight w:val="515"/>
        </w:trPr>
        <w:tc>
          <w:tcPr>
            <w:tcW w:w="9330" w:type="dxa"/>
            <w:gridSpan w:val="3"/>
            <w:tcBorders>
              <w:bottom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110"/>
              <w:ind w:left="2095" w:right="23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2E5810">
        <w:trPr>
          <w:trHeight w:val="549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83"/>
              <w:ind w:left="146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0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73" w:line="235" w:lineRule="auto"/>
              <w:ind w:left="535" w:right="43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5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83"/>
              <w:ind w:left="271" w:righ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2E5810">
        <w:trPr>
          <w:trHeight w:val="347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2"/>
              <w:ind w:left="117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terrazas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2"/>
              <w:ind w:left="1153" w:right="1132"/>
            </w:pPr>
            <w:r>
              <w:t>380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2"/>
              <w:ind w:left="271" w:right="250"/>
            </w:pPr>
            <w:r>
              <w:t>73,93%</w:t>
            </w:r>
          </w:p>
        </w:tc>
      </w:tr>
      <w:tr w:rsidR="002E5810">
        <w:trPr>
          <w:trHeight w:val="568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43" w:line="250" w:lineRule="atLeast"/>
              <w:ind w:left="117" w:right="394"/>
              <w:jc w:val="left"/>
            </w:pPr>
            <w:r>
              <w:t>Actos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reconocimiento</w:t>
            </w:r>
            <w:r>
              <w:rPr>
                <w:spacing w:val="-8"/>
              </w:rPr>
              <w:t xml:space="preserve"> </w:t>
            </w:r>
            <w:r>
              <w:t>curaduría</w:t>
            </w:r>
            <w:r>
              <w:rPr>
                <w:spacing w:val="-3"/>
              </w:rPr>
              <w:t xml:space="preserve"> </w:t>
            </w:r>
            <w:r>
              <w:t>pública</w:t>
            </w:r>
            <w:r>
              <w:rPr>
                <w:spacing w:val="-59"/>
              </w:rPr>
              <w:t xml:space="preserve"> </w:t>
            </w:r>
            <w:r>
              <w:t>social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73"/>
              <w:ind w:left="1150" w:right="1132"/>
            </w:pPr>
            <w:r>
              <w:t>96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73"/>
              <w:ind w:left="271" w:right="250"/>
            </w:pPr>
            <w:r>
              <w:t>18,68%</w:t>
            </w:r>
          </w:p>
        </w:tc>
      </w:tr>
      <w:tr w:rsidR="002E5810">
        <w:trPr>
          <w:trHeight w:val="568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44" w:line="252" w:lineRule="exact"/>
              <w:ind w:left="117" w:right="579"/>
              <w:jc w:val="left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70"/>
              <w:ind w:left="1150" w:right="1132"/>
            </w:pPr>
            <w:r>
              <w:t>38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70"/>
              <w:ind w:left="271" w:right="252"/>
            </w:pPr>
            <w:r>
              <w:t>7,39%</w:t>
            </w:r>
          </w:p>
        </w:tc>
      </w:tr>
      <w:tr w:rsidR="002E5810">
        <w:trPr>
          <w:trHeight w:val="537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4"/>
              <w:ind w:left="1812" w:right="20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124"/>
              <w:ind w:left="1153" w:right="11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514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124"/>
              <w:ind w:left="271" w:right="2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2E5810" w:rsidRDefault="002E5810">
      <w:pPr>
        <w:rPr>
          <w:rFonts w:ascii="Arial"/>
        </w:rPr>
        <w:sectPr w:rsidR="002E5810">
          <w:pgSz w:w="12240" w:h="15840"/>
          <w:pgMar w:top="1860" w:right="620" w:bottom="2380" w:left="1580" w:header="708" w:footer="2180" w:gutter="0"/>
          <w:cols w:space="720"/>
        </w:sectPr>
      </w:pPr>
    </w:p>
    <w:p w:rsidR="002E5810" w:rsidRDefault="002E5810">
      <w:pPr>
        <w:pStyle w:val="Textoindependiente"/>
        <w:spacing w:before="10"/>
        <w:rPr>
          <w:sz w:val="26"/>
        </w:rPr>
      </w:pPr>
    </w:p>
    <w:p w:rsidR="002E5810" w:rsidRDefault="0095211A">
      <w:pPr>
        <w:pStyle w:val="Ttulo1"/>
        <w:numPr>
          <w:ilvl w:val="0"/>
          <w:numId w:val="3"/>
        </w:numPr>
        <w:tabs>
          <w:tab w:val="left" w:pos="965"/>
        </w:tabs>
        <w:spacing w:before="92"/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9"/>
          <w:u w:val="thick"/>
        </w:rPr>
        <w:t xml:space="preserve"> </w:t>
      </w:r>
      <w:r>
        <w:rPr>
          <w:u w:val="thick"/>
        </w:rPr>
        <w:t>Titulación</w:t>
      </w:r>
    </w:p>
    <w:p w:rsidR="002E5810" w:rsidRDefault="002E5810">
      <w:pPr>
        <w:pStyle w:val="Textoindependiente"/>
        <w:spacing w:before="6"/>
        <w:rPr>
          <w:rFonts w:ascii="Arial"/>
          <w:b/>
          <w:sz w:val="19"/>
        </w:rPr>
      </w:pPr>
    </w:p>
    <w:p w:rsidR="002E5810" w:rsidRDefault="0095211A">
      <w:pPr>
        <w:pStyle w:val="Textoindependiente"/>
        <w:spacing w:before="92"/>
        <w:ind w:left="527" w:right="587"/>
        <w:jc w:val="both"/>
      </w:pPr>
      <w:r>
        <w:t>Esta dependencia obtuvo una asistencia de 405 ciudadanos(as), lo que representa</w:t>
      </w:r>
      <w:r>
        <w:rPr>
          <w:spacing w:val="1"/>
        </w:rPr>
        <w:t xml:space="preserve"> </w:t>
      </w:r>
      <w:r>
        <w:t>el 24,65% del total de asistentes a la entidad durante noviembre del 2022. De los</w:t>
      </w:r>
      <w:r>
        <w:rPr>
          <w:spacing w:val="1"/>
        </w:rPr>
        <w:t xml:space="preserve"> </w:t>
      </w:r>
      <w:r>
        <w:t>asistentes a esta dirección, el 86,91% (352) se acercó para solic</w:t>
      </w:r>
      <w:r>
        <w:t>itar información</w:t>
      </w:r>
      <w:r>
        <w:rPr>
          <w:spacing w:val="1"/>
        </w:rPr>
        <w:t xml:space="preserve"> </w:t>
      </w:r>
      <w:r>
        <w:t>general.</w:t>
      </w:r>
    </w:p>
    <w:p w:rsidR="002E5810" w:rsidRDefault="002E5810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2E5810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62"/>
              <w:ind w:left="4082" w:right="2812" w:hanging="1258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2E5810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line="227" w:lineRule="exact"/>
              <w:ind w:left="129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line="226" w:lineRule="exact"/>
              <w:ind w:left="84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line="227" w:lineRule="exact"/>
              <w:ind w:left="85" w:right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2E5810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line="243" w:lineRule="exact"/>
              <w:ind w:left="117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2" w:line="246" w:lineRule="exact"/>
              <w:ind w:right="1430"/>
              <w:jc w:val="right"/>
            </w:pPr>
            <w:r>
              <w:t>352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2" w:line="246" w:lineRule="exact"/>
              <w:ind w:left="85" w:right="57"/>
            </w:pPr>
            <w:r>
              <w:t>86,91%</w:t>
            </w:r>
          </w:p>
        </w:tc>
      </w:tr>
      <w:tr w:rsidR="002E5810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line="243" w:lineRule="exact"/>
              <w:ind w:left="117"/>
              <w:jc w:val="left"/>
            </w:pP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escrituración</w:t>
            </w:r>
            <w:r>
              <w:rPr>
                <w:spacing w:val="-11"/>
              </w:rPr>
              <w:t xml:space="preserve"> </w:t>
            </w:r>
            <w:r>
              <w:t>por primera</w:t>
            </w:r>
            <w:r>
              <w:rPr>
                <w:spacing w:val="-5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2" w:line="246" w:lineRule="exact"/>
              <w:ind w:right="1492"/>
              <w:jc w:val="right"/>
            </w:pPr>
            <w:r>
              <w:t>44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2" w:line="246" w:lineRule="exact"/>
              <w:ind w:left="85" w:right="57"/>
            </w:pPr>
            <w:r>
              <w:t>10,86%</w:t>
            </w:r>
          </w:p>
        </w:tc>
      </w:tr>
      <w:tr w:rsidR="002E5810">
        <w:trPr>
          <w:trHeight w:val="534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line="260" w:lineRule="exact"/>
              <w:ind w:left="117" w:right="34"/>
              <w:jc w:val="left"/>
            </w:pPr>
            <w:r>
              <w:t>Información</w:t>
            </w:r>
            <w:r>
              <w:rPr>
                <w:spacing w:val="30"/>
              </w:rPr>
              <w:t xml:space="preserve"> </w:t>
            </w:r>
            <w:r>
              <w:t>sobre</w:t>
            </w:r>
            <w:r>
              <w:rPr>
                <w:spacing w:val="21"/>
              </w:rPr>
              <w:t xml:space="preserve"> </w:t>
            </w:r>
            <w:r>
              <w:t>cancelación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2"/>
              </w:rPr>
              <w:t xml:space="preserve"> </w:t>
            </w:r>
            <w:r>
              <w:t>hipoteca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201"/>
              <w:ind w:left="22"/>
            </w:pPr>
            <w:r>
              <w:t>9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201"/>
              <w:ind w:left="85" w:right="59"/>
            </w:pPr>
            <w:r>
              <w:t>2,22%</w:t>
            </w:r>
          </w:p>
        </w:tc>
      </w:tr>
      <w:tr w:rsidR="002E5810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line="246" w:lineRule="exact"/>
              <w:ind w:left="2111" w:right="17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line="246" w:lineRule="exact"/>
              <w:ind w:right="141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line="246" w:lineRule="exact"/>
              <w:ind w:left="85" w:right="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2E5810" w:rsidRDefault="002E5810">
      <w:pPr>
        <w:pStyle w:val="Textoindependiente"/>
        <w:spacing w:before="7"/>
        <w:rPr>
          <w:sz w:val="33"/>
        </w:rPr>
      </w:pPr>
    </w:p>
    <w:p w:rsidR="002E5810" w:rsidRDefault="0095211A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2E5810" w:rsidRDefault="0095211A">
      <w:pPr>
        <w:pStyle w:val="Textoindependiente"/>
        <w:spacing w:before="204" w:line="235" w:lineRule="auto"/>
        <w:ind w:left="366" w:right="505"/>
        <w:jc w:val="both"/>
      </w:pPr>
      <w:r>
        <w:t>La Subdirección Financiera atendió a 12 ciudadanos(as) que equivale al 0,73% de los</w:t>
      </w:r>
      <w:r>
        <w:rPr>
          <w:spacing w:val="-64"/>
        </w:rPr>
        <w:t xml:space="preserve"> </w:t>
      </w:r>
      <w:r>
        <w:t>ciudadanos(as) atendidos(as) durante noviembre del 2022; de los cuales, el 50% (6)</w:t>
      </w:r>
      <w:r>
        <w:rPr>
          <w:spacing w:val="1"/>
        </w:rPr>
        <w:t xml:space="preserve"> </w:t>
      </w:r>
      <w:r>
        <w:rPr>
          <w:spacing w:val="-6"/>
        </w:rPr>
        <w:t>se</w:t>
      </w:r>
      <w:r>
        <w:rPr>
          <w:spacing w:val="1"/>
        </w:rPr>
        <w:t xml:space="preserve"> </w:t>
      </w:r>
      <w:r>
        <w:rPr>
          <w:spacing w:val="-6"/>
        </w:rPr>
        <w:t>acercaron</w:t>
      </w:r>
      <w:r>
        <w:rPr>
          <w:spacing w:val="-15"/>
        </w:rPr>
        <w:t xml:space="preserve"> </w:t>
      </w:r>
      <w:r>
        <w:rPr>
          <w:spacing w:val="-5"/>
        </w:rPr>
        <w:t>para</w:t>
      </w:r>
      <w:r>
        <w:rPr>
          <w:spacing w:val="-8"/>
        </w:rPr>
        <w:t xml:space="preserve"> </w:t>
      </w:r>
      <w:r>
        <w:rPr>
          <w:spacing w:val="-5"/>
        </w:rPr>
        <w:t>Información</w:t>
      </w:r>
      <w:r>
        <w:rPr>
          <w:spacing w:val="-16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estado</w:t>
      </w:r>
      <w:r>
        <w:rPr>
          <w:spacing w:val="-16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cuenta.</w:t>
      </w: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spacing w:before="2"/>
        <w:rPr>
          <w:sz w:val="2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3"/>
      </w:tblGrid>
      <w:tr w:rsidR="002E5810">
        <w:trPr>
          <w:trHeight w:val="479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91"/>
              <w:ind w:left="3052" w:right="31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2E5810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77"/>
              <w:ind w:left="176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40" w:line="252" w:lineRule="exact"/>
              <w:ind w:left="436" w:right="484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77"/>
              <w:ind w:left="31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E5810">
        <w:trPr>
          <w:trHeight w:val="350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96" w:line="234" w:lineRule="exact"/>
              <w:ind w:left="338"/>
              <w:jc w:val="left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84" w:line="246" w:lineRule="exact"/>
              <w:ind w:right="1341"/>
              <w:jc w:val="right"/>
            </w:pPr>
            <w:r>
              <w:t>6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4"/>
              <w:ind w:left="36" w:right="228"/>
            </w:pPr>
            <w:r>
              <w:t>50%</w:t>
            </w:r>
          </w:p>
        </w:tc>
      </w:tr>
      <w:tr w:rsidR="002E5810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98" w:line="234" w:lineRule="exact"/>
              <w:ind w:left="338"/>
              <w:jc w:val="left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86" w:line="246" w:lineRule="exact"/>
              <w:ind w:right="1341"/>
              <w:jc w:val="right"/>
            </w:pPr>
            <w:r>
              <w:t>5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67"/>
              <w:ind w:left="688"/>
              <w:jc w:val="left"/>
            </w:pPr>
            <w:r>
              <w:t>41,67%</w:t>
            </w:r>
          </w:p>
        </w:tc>
      </w:tr>
      <w:tr w:rsidR="002E5810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98" w:line="234" w:lineRule="exact"/>
              <w:ind w:left="338"/>
              <w:jc w:val="left"/>
            </w:pPr>
            <w:r>
              <w:t>Expedición</w:t>
            </w:r>
            <w:r>
              <w:rPr>
                <w:spacing w:val="-1"/>
              </w:rPr>
              <w:t xml:space="preserve"> </w:t>
            </w:r>
            <w:r>
              <w:t>de paz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salvos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86" w:line="246" w:lineRule="exact"/>
              <w:ind w:right="1341"/>
              <w:jc w:val="right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64"/>
              <w:ind w:left="221" w:right="228"/>
            </w:pPr>
            <w:r>
              <w:t>8,33%</w:t>
            </w:r>
          </w:p>
        </w:tc>
      </w:tr>
      <w:tr w:rsidR="002E5810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36"/>
              <w:ind w:left="33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36"/>
              <w:ind w:right="134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36"/>
              <w:ind w:left="158" w:right="2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2E5810" w:rsidRDefault="002E5810">
      <w:pPr>
        <w:pStyle w:val="Textoindependiente"/>
        <w:spacing w:before="1"/>
        <w:rPr>
          <w:sz w:val="28"/>
        </w:rPr>
      </w:pPr>
    </w:p>
    <w:p w:rsidR="002E5810" w:rsidRDefault="0095211A">
      <w:pPr>
        <w:pStyle w:val="Ttulo1"/>
        <w:numPr>
          <w:ilvl w:val="0"/>
          <w:numId w:val="3"/>
        </w:numPr>
        <w:tabs>
          <w:tab w:val="left" w:pos="965"/>
        </w:tabs>
        <w:spacing w:before="92"/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Defensora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la Ciudadanía</w:t>
      </w:r>
    </w:p>
    <w:p w:rsidR="002E5810" w:rsidRDefault="0095211A">
      <w:pPr>
        <w:pStyle w:val="Textoindependiente"/>
        <w:spacing w:before="95"/>
        <w:ind w:left="429" w:right="545"/>
        <w:jc w:val="both"/>
      </w:pPr>
      <w:r>
        <w:t>La Dirección de Gestión Corporativa – Defensora de la Ciudadanía</w:t>
      </w:r>
      <w:r>
        <w:rPr>
          <w:spacing w:val="1"/>
        </w:rPr>
        <w:t xml:space="preserve"> </w:t>
      </w:r>
      <w:r>
        <w:t>atendió a 3</w:t>
      </w:r>
      <w:r>
        <w:rPr>
          <w:spacing w:val="1"/>
        </w:rPr>
        <w:t xml:space="preserve"> </w:t>
      </w:r>
      <w:r>
        <w:t xml:space="preserve">ciudadanos(as), que </w:t>
      </w:r>
      <w:proofErr w:type="spellStart"/>
      <w:r>
        <w:t>equivalenal</w:t>
      </w:r>
      <w:proofErr w:type="spellEnd"/>
      <w:r>
        <w:t xml:space="preserve"> 0,18% de los ciudadanos(a) atendidos(a) durante</w:t>
      </w:r>
      <w:r>
        <w:rPr>
          <w:spacing w:val="1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2022;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 acercaron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información general.</w:t>
      </w:r>
    </w:p>
    <w:p w:rsidR="002E5810" w:rsidRDefault="002E5810">
      <w:pPr>
        <w:jc w:val="both"/>
        <w:sectPr w:rsidR="002E5810">
          <w:pgSz w:w="12240" w:h="15840"/>
          <w:pgMar w:top="1860" w:right="620" w:bottom="2380" w:left="1580" w:header="708" w:footer="2180" w:gutter="0"/>
          <w:cols w:space="720"/>
        </w:sect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2E5810">
        <w:trPr>
          <w:trHeight w:val="604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80" w:line="252" w:lineRule="exact"/>
              <w:ind w:left="2849" w:right="2501" w:hanging="48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–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DEFENSORA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 LA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CIUDADANÍA</w:t>
            </w:r>
          </w:p>
        </w:tc>
      </w:tr>
      <w:tr w:rsidR="002E5810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44"/>
              <w:ind w:left="618" w:right="5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27"/>
              <w:ind w:left="600" w:right="467" w:hanging="9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44"/>
              <w:ind w:left="241" w:right="2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E5810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93"/>
              <w:ind w:left="622" w:right="594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03"/>
              <w:ind w:left="27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03"/>
              <w:ind w:left="241" w:right="212"/>
            </w:pPr>
            <w:r>
              <w:t>100%</w:t>
            </w:r>
          </w:p>
        </w:tc>
      </w:tr>
      <w:tr w:rsidR="002E5810">
        <w:trPr>
          <w:trHeight w:val="347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26"/>
              <w:ind w:left="610" w:right="5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26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26"/>
              <w:ind w:left="241" w:right="2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2E5810" w:rsidRDefault="002E5810">
      <w:pPr>
        <w:pStyle w:val="Textoindependiente"/>
        <w:spacing w:before="6"/>
        <w:rPr>
          <w:sz w:val="28"/>
        </w:rPr>
      </w:pPr>
    </w:p>
    <w:p w:rsidR="002E5810" w:rsidRDefault="0095211A">
      <w:pPr>
        <w:pStyle w:val="Ttulo1"/>
        <w:numPr>
          <w:ilvl w:val="0"/>
          <w:numId w:val="3"/>
        </w:numPr>
        <w:tabs>
          <w:tab w:val="left" w:pos="793"/>
          <w:tab w:val="left" w:pos="794"/>
        </w:tabs>
        <w:spacing w:before="92"/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General</w:t>
      </w:r>
    </w:p>
    <w:p w:rsidR="002E5810" w:rsidRDefault="002E5810">
      <w:pPr>
        <w:pStyle w:val="Textoindependiente"/>
        <w:spacing w:before="11"/>
        <w:rPr>
          <w:rFonts w:ascii="Arial"/>
          <w:b/>
          <w:sz w:val="20"/>
        </w:rPr>
      </w:pPr>
    </w:p>
    <w:p w:rsidR="002E5810" w:rsidRDefault="0095211A">
      <w:pPr>
        <w:pStyle w:val="Textoindependiente"/>
        <w:ind w:left="263" w:right="55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 ciudadanos(as),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 0,12%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 atendidos(a) durante noviembre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2022; el cual se acercó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información</w:t>
      </w:r>
      <w:r>
        <w:rPr>
          <w:spacing w:val="5"/>
        </w:rPr>
        <w:t xml:space="preserve"> </w:t>
      </w:r>
      <w:r>
        <w:t>general.</w:t>
      </w:r>
    </w:p>
    <w:p w:rsidR="002E5810" w:rsidRDefault="002E5810">
      <w:pPr>
        <w:pStyle w:val="Textoindependiente"/>
        <w:spacing w:before="4" w:after="1"/>
        <w:rPr>
          <w:sz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2E5810">
        <w:trPr>
          <w:trHeight w:val="475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F849B"/>
          </w:tcPr>
          <w:p w:rsidR="002E5810" w:rsidRDefault="0095211A">
            <w:pPr>
              <w:pStyle w:val="TableParagraph"/>
              <w:spacing w:before="91"/>
              <w:ind w:left="3424" w:right="34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2E5810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44"/>
              <w:ind w:left="618" w:right="5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29"/>
              <w:ind w:left="600" w:right="467" w:hanging="9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44"/>
              <w:ind w:left="241" w:right="2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E5810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33"/>
              <w:ind w:left="621" w:right="594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33"/>
              <w:ind w:left="27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33"/>
              <w:ind w:left="241" w:right="217"/>
            </w:pPr>
            <w:r>
              <w:t>100%</w:t>
            </w:r>
          </w:p>
        </w:tc>
      </w:tr>
      <w:tr w:rsidR="002E5810">
        <w:trPr>
          <w:trHeight w:val="352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2E5810" w:rsidRDefault="0095211A">
            <w:pPr>
              <w:pStyle w:val="TableParagraph"/>
              <w:spacing w:before="31"/>
              <w:ind w:left="615" w:right="5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2E5810" w:rsidRDefault="0095211A">
            <w:pPr>
              <w:pStyle w:val="TableParagraph"/>
              <w:spacing w:before="31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2E5810" w:rsidRDefault="0095211A">
            <w:pPr>
              <w:pStyle w:val="TableParagraph"/>
              <w:spacing w:before="31"/>
              <w:ind w:left="241" w:right="2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2E5810" w:rsidRDefault="002E5810">
      <w:pPr>
        <w:pStyle w:val="Textoindependiente"/>
        <w:spacing w:before="5"/>
        <w:rPr>
          <w:sz w:val="38"/>
        </w:rPr>
      </w:pPr>
    </w:p>
    <w:p w:rsidR="002E5810" w:rsidRDefault="0095211A">
      <w:pPr>
        <w:pStyle w:val="Ttulo1"/>
        <w:numPr>
          <w:ilvl w:val="0"/>
          <w:numId w:val="3"/>
        </w:numPr>
        <w:tabs>
          <w:tab w:val="left" w:pos="794"/>
        </w:tabs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Jurídica</w:t>
      </w:r>
    </w:p>
    <w:p w:rsidR="002E5810" w:rsidRDefault="002E5810">
      <w:pPr>
        <w:pStyle w:val="Textoindependiente"/>
        <w:spacing w:before="8"/>
        <w:rPr>
          <w:rFonts w:ascii="Arial"/>
          <w:b/>
          <w:sz w:val="20"/>
        </w:rPr>
      </w:pPr>
    </w:p>
    <w:p w:rsidR="002E5810" w:rsidRDefault="0095211A">
      <w:pPr>
        <w:pStyle w:val="Textoindependiente"/>
        <w:spacing w:after="5"/>
        <w:ind w:left="429" w:right="557"/>
        <w:jc w:val="both"/>
      </w:pPr>
      <w:r>
        <w:rPr>
          <w:spacing w:val="-1"/>
        </w:rPr>
        <w:t xml:space="preserve">La Dirección de General atendió a 1 ciudadano(a), </w:t>
      </w:r>
      <w:r>
        <w:t>que equivalen al 0,06% de los</w:t>
      </w:r>
      <w:r>
        <w:rPr>
          <w:spacing w:val="1"/>
        </w:rPr>
        <w:t xml:space="preserve"> </w:t>
      </w:r>
      <w:r>
        <w:rPr>
          <w:spacing w:val="-1"/>
        </w:rPr>
        <w:t>ciudadanos(a)</w:t>
      </w:r>
      <w:r>
        <w:rPr>
          <w:spacing w:val="-15"/>
        </w:rPr>
        <w:t xml:space="preserve"> </w:t>
      </w:r>
      <w:r>
        <w:rPr>
          <w:spacing w:val="-1"/>
        </w:rPr>
        <w:t>atendidos(a)</w:t>
      </w:r>
      <w:r>
        <w:rPr>
          <w:spacing w:val="-14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noviembre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2022;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cuales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acercaron</w:t>
      </w:r>
      <w:r>
        <w:rPr>
          <w:spacing w:val="-16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general.</w:t>
      </w: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2E5810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93"/>
              <w:ind w:left="3342" w:right="34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2E5810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44"/>
              <w:ind w:left="618" w:right="5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27"/>
              <w:ind w:left="600" w:right="467" w:hanging="9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44"/>
              <w:ind w:left="241" w:right="2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E5810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84"/>
              <w:ind w:left="620" w:right="594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91"/>
              <w:ind w:left="143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91"/>
              <w:ind w:left="241" w:right="2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2E5810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26"/>
              <w:ind w:left="616" w:right="59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26"/>
              <w:ind w:left="143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26"/>
              <w:ind w:left="241" w:right="2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2E5810" w:rsidRDefault="002E5810">
      <w:pPr>
        <w:rPr>
          <w:sz w:val="24"/>
        </w:rPr>
        <w:sectPr w:rsidR="002E5810">
          <w:pgSz w:w="12240" w:h="15840"/>
          <w:pgMar w:top="1860" w:right="620" w:bottom="2380" w:left="1580" w:header="708" w:footer="2180" w:gutter="0"/>
          <w:cols w:space="720"/>
        </w:sectPr>
      </w:pPr>
    </w:p>
    <w:p w:rsidR="002E5810" w:rsidRDefault="002E5810">
      <w:pPr>
        <w:pStyle w:val="Textoindependiente"/>
        <w:spacing w:before="1"/>
        <w:rPr>
          <w:sz w:val="27"/>
        </w:rPr>
      </w:pPr>
    </w:p>
    <w:p w:rsidR="002E5810" w:rsidRDefault="0095211A">
      <w:pPr>
        <w:pStyle w:val="Ttulo1"/>
        <w:numPr>
          <w:ilvl w:val="1"/>
          <w:numId w:val="4"/>
        </w:numPr>
        <w:tabs>
          <w:tab w:val="left" w:pos="3950"/>
          <w:tab w:val="left" w:pos="3951"/>
        </w:tabs>
        <w:spacing w:before="92"/>
        <w:ind w:left="3950"/>
        <w:jc w:val="left"/>
        <w:rPr>
          <w:u w:val="none"/>
        </w:rPr>
      </w:pP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PRIORITARIA</w:t>
      </w:r>
    </w:p>
    <w:p w:rsidR="002E5810" w:rsidRDefault="002E5810">
      <w:pPr>
        <w:pStyle w:val="Textoindependiente"/>
        <w:spacing w:before="1"/>
        <w:rPr>
          <w:rFonts w:ascii="Arial"/>
          <w:b/>
          <w:sz w:val="21"/>
        </w:rPr>
      </w:pPr>
    </w:p>
    <w:p w:rsidR="002E5810" w:rsidRDefault="0095211A">
      <w:pPr>
        <w:pStyle w:val="Textoindependiente"/>
        <w:spacing w:line="276" w:lineRule="auto"/>
        <w:ind w:left="263" w:right="505"/>
        <w:jc w:val="both"/>
      </w:pP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1.643</w:t>
      </w:r>
      <w:r>
        <w:rPr>
          <w:spacing w:val="-13"/>
        </w:rPr>
        <w:t xml:space="preserve"> </w:t>
      </w:r>
      <w:r>
        <w:t>ciudadanos(as)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acercaron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noviembre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2022,</w:t>
      </w:r>
      <w:r>
        <w:rPr>
          <w:spacing w:val="-6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11,02%</w:t>
      </w:r>
      <w:r>
        <w:rPr>
          <w:spacing w:val="1"/>
        </w:rPr>
        <w:t xml:space="preserve"> </w:t>
      </w:r>
      <w:r>
        <w:t>(181)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atendidos(as)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prioritaria.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 como atención prioritaria a las personas adultas mayores, mujeres lactantes</w:t>
      </w:r>
      <w:r>
        <w:rPr>
          <w:spacing w:val="1"/>
        </w:rPr>
        <w:t xml:space="preserve"> </w:t>
      </w:r>
      <w:r>
        <w:t>y discapacitados certificados y no certificados, entre otros, siendo la Dirección 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55,8</w:t>
      </w:r>
      <w:r>
        <w:t>0%</w:t>
      </w:r>
      <w:r>
        <w:rPr>
          <w:spacing w:val="1"/>
        </w:rPr>
        <w:t xml:space="preserve"> </w:t>
      </w:r>
      <w:r>
        <w:t>(101)</w:t>
      </w:r>
      <w:r>
        <w:rPr>
          <w:spacing w:val="1"/>
        </w:rPr>
        <w:t xml:space="preserve"> </w:t>
      </w:r>
      <w:r>
        <w:t>ciudadanos(as).</w:t>
      </w:r>
    </w:p>
    <w:p w:rsidR="002E5810" w:rsidRDefault="002E5810">
      <w:pPr>
        <w:pStyle w:val="Textoindependiente"/>
        <w:spacing w:before="4" w:after="1"/>
        <w:rPr>
          <w:sz w:val="17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2E5810">
        <w:trPr>
          <w:trHeight w:val="406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149" w:line="237" w:lineRule="exact"/>
              <w:ind w:left="3187" w:right="36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2E5810">
        <w:trPr>
          <w:trHeight w:val="698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108"/>
              <w:ind w:left="127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96"/>
              <w:ind w:left="902" w:right="878" w:hanging="2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108"/>
              <w:ind w:left="232" w:right="24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E5810">
        <w:trPr>
          <w:trHeight w:val="342"/>
        </w:trPr>
        <w:tc>
          <w:tcPr>
            <w:tcW w:w="3872" w:type="dxa"/>
          </w:tcPr>
          <w:p w:rsidR="002E5810" w:rsidRDefault="0095211A">
            <w:pPr>
              <w:pStyle w:val="TableParagraph"/>
              <w:spacing w:before="45"/>
              <w:ind w:left="117"/>
              <w:jc w:val="left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2E5810" w:rsidRDefault="0095211A">
            <w:pPr>
              <w:pStyle w:val="TableParagraph"/>
              <w:spacing w:before="43"/>
              <w:ind w:right="1585"/>
              <w:jc w:val="right"/>
            </w:pPr>
            <w:r>
              <w:t>101</w:t>
            </w:r>
          </w:p>
        </w:tc>
        <w:tc>
          <w:tcPr>
            <w:tcW w:w="2033" w:type="dxa"/>
          </w:tcPr>
          <w:p w:rsidR="002E5810" w:rsidRDefault="0095211A">
            <w:pPr>
              <w:pStyle w:val="TableParagraph"/>
              <w:spacing w:before="43"/>
              <w:ind w:left="232" w:right="198"/>
            </w:pPr>
            <w:r>
              <w:t>55,80%</w:t>
            </w:r>
          </w:p>
        </w:tc>
      </w:tr>
      <w:tr w:rsidR="002E5810">
        <w:trPr>
          <w:trHeight w:val="510"/>
        </w:trPr>
        <w:tc>
          <w:tcPr>
            <w:tcW w:w="3872" w:type="dxa"/>
          </w:tcPr>
          <w:p w:rsidR="002E5810" w:rsidRDefault="0095211A">
            <w:pPr>
              <w:pStyle w:val="TableParagraph"/>
              <w:spacing w:line="252" w:lineRule="exact"/>
              <w:ind w:left="117" w:right="765"/>
              <w:jc w:val="left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2E5810" w:rsidRDefault="0095211A">
            <w:pPr>
              <w:pStyle w:val="TableParagraph"/>
              <w:spacing w:before="127"/>
              <w:ind w:right="1645"/>
              <w:jc w:val="right"/>
            </w:pPr>
            <w:r>
              <w:t>46</w:t>
            </w:r>
          </w:p>
        </w:tc>
        <w:tc>
          <w:tcPr>
            <w:tcW w:w="2033" w:type="dxa"/>
          </w:tcPr>
          <w:p w:rsidR="002E5810" w:rsidRDefault="0095211A">
            <w:pPr>
              <w:pStyle w:val="TableParagraph"/>
              <w:spacing w:before="127"/>
              <w:ind w:left="232" w:right="198"/>
            </w:pPr>
            <w:r>
              <w:t>25,41%</w:t>
            </w:r>
          </w:p>
        </w:tc>
      </w:tr>
      <w:tr w:rsidR="002E5810">
        <w:trPr>
          <w:trHeight w:val="510"/>
        </w:trPr>
        <w:tc>
          <w:tcPr>
            <w:tcW w:w="3872" w:type="dxa"/>
          </w:tcPr>
          <w:p w:rsidR="002E5810" w:rsidRDefault="0095211A">
            <w:pPr>
              <w:pStyle w:val="TableParagraph"/>
              <w:spacing w:line="252" w:lineRule="exact"/>
              <w:ind w:left="117" w:right="717"/>
              <w:jc w:val="left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2E5810" w:rsidRDefault="0095211A">
            <w:pPr>
              <w:pStyle w:val="TableParagraph"/>
              <w:spacing w:before="127"/>
              <w:ind w:right="1645"/>
              <w:jc w:val="right"/>
            </w:pPr>
            <w:r>
              <w:t>30</w:t>
            </w:r>
          </w:p>
        </w:tc>
        <w:tc>
          <w:tcPr>
            <w:tcW w:w="2033" w:type="dxa"/>
          </w:tcPr>
          <w:p w:rsidR="002E5810" w:rsidRDefault="0095211A">
            <w:pPr>
              <w:pStyle w:val="TableParagraph"/>
              <w:spacing w:before="127"/>
              <w:ind w:left="232" w:right="198"/>
            </w:pPr>
            <w:r>
              <w:t>16,57%</w:t>
            </w:r>
          </w:p>
        </w:tc>
      </w:tr>
      <w:tr w:rsidR="002E5810">
        <w:trPr>
          <w:trHeight w:val="342"/>
        </w:trPr>
        <w:tc>
          <w:tcPr>
            <w:tcW w:w="3872" w:type="dxa"/>
          </w:tcPr>
          <w:p w:rsidR="002E5810" w:rsidRDefault="0095211A">
            <w:pPr>
              <w:pStyle w:val="TableParagraph"/>
              <w:spacing w:before="45"/>
              <w:ind w:left="117"/>
              <w:jc w:val="left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558" w:type="dxa"/>
          </w:tcPr>
          <w:p w:rsidR="002E5810" w:rsidRDefault="0095211A">
            <w:pPr>
              <w:pStyle w:val="TableParagraph"/>
              <w:spacing w:before="43"/>
              <w:ind w:left="6"/>
            </w:pPr>
            <w:r>
              <w:t>2</w:t>
            </w:r>
          </w:p>
        </w:tc>
        <w:tc>
          <w:tcPr>
            <w:tcW w:w="2033" w:type="dxa"/>
          </w:tcPr>
          <w:p w:rsidR="002E5810" w:rsidRDefault="0095211A">
            <w:pPr>
              <w:pStyle w:val="TableParagraph"/>
              <w:spacing w:before="43"/>
              <w:ind w:left="232" w:right="196"/>
            </w:pPr>
            <w:r>
              <w:t>1,10%</w:t>
            </w:r>
          </w:p>
        </w:tc>
      </w:tr>
      <w:tr w:rsidR="002E5810">
        <w:trPr>
          <w:trHeight w:val="510"/>
        </w:trPr>
        <w:tc>
          <w:tcPr>
            <w:tcW w:w="3872" w:type="dxa"/>
          </w:tcPr>
          <w:p w:rsidR="002E5810" w:rsidRDefault="0095211A">
            <w:pPr>
              <w:pStyle w:val="TableParagraph"/>
              <w:spacing w:line="252" w:lineRule="exact"/>
              <w:ind w:left="117" w:right="361"/>
              <w:jc w:val="left"/>
            </w:pPr>
            <w:r>
              <w:rPr>
                <w:spacing w:val="-2"/>
              </w:rPr>
              <w:t>Dirección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Gestión</w:t>
            </w:r>
            <w:r>
              <w:t xml:space="preserve"> </w:t>
            </w:r>
            <w:r>
              <w:rPr>
                <w:spacing w:val="-1"/>
              </w:rPr>
              <w:t>Corporativa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58"/>
              </w:rPr>
              <w:t xml:space="preserve"> </w:t>
            </w:r>
            <w:r>
              <w:t>Defensora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Ciudadanía</w:t>
            </w:r>
          </w:p>
        </w:tc>
        <w:tc>
          <w:tcPr>
            <w:tcW w:w="3558" w:type="dxa"/>
          </w:tcPr>
          <w:p w:rsidR="002E5810" w:rsidRDefault="0095211A">
            <w:pPr>
              <w:pStyle w:val="TableParagraph"/>
              <w:spacing w:before="127"/>
              <w:ind w:left="6"/>
            </w:pPr>
            <w:r>
              <w:t>2</w:t>
            </w:r>
          </w:p>
        </w:tc>
        <w:tc>
          <w:tcPr>
            <w:tcW w:w="2033" w:type="dxa"/>
          </w:tcPr>
          <w:p w:rsidR="002E5810" w:rsidRDefault="0095211A">
            <w:pPr>
              <w:pStyle w:val="TableParagraph"/>
              <w:spacing w:before="127"/>
              <w:ind w:left="232" w:right="196"/>
            </w:pPr>
            <w:r>
              <w:t>1,10%</w:t>
            </w:r>
          </w:p>
        </w:tc>
      </w:tr>
      <w:tr w:rsidR="002E5810">
        <w:trPr>
          <w:trHeight w:val="347"/>
        </w:trPr>
        <w:tc>
          <w:tcPr>
            <w:tcW w:w="3872" w:type="dxa"/>
            <w:shd w:val="clear" w:color="auto" w:fill="DAEDF3"/>
          </w:tcPr>
          <w:p w:rsidR="002E5810" w:rsidRDefault="0095211A">
            <w:pPr>
              <w:pStyle w:val="TableParagraph"/>
              <w:spacing w:before="9"/>
              <w:ind w:left="1363" w:right="17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2E5810" w:rsidRDefault="0095211A">
            <w:pPr>
              <w:pStyle w:val="TableParagraph"/>
              <w:spacing w:before="9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181</w:t>
            </w:r>
          </w:p>
        </w:tc>
        <w:tc>
          <w:tcPr>
            <w:tcW w:w="2033" w:type="dxa"/>
            <w:shd w:val="clear" w:color="auto" w:fill="DAEDF3"/>
          </w:tcPr>
          <w:p w:rsidR="002E5810" w:rsidRDefault="0095211A">
            <w:pPr>
              <w:pStyle w:val="TableParagraph"/>
              <w:spacing w:before="9"/>
              <w:ind w:left="232" w:righ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2E5810" w:rsidRDefault="0095211A">
      <w:pPr>
        <w:spacing w:before="1"/>
        <w:ind w:left="366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SIMA</w:t>
      </w:r>
    </w:p>
    <w:p w:rsidR="002E5810" w:rsidRDefault="002E5810">
      <w:pPr>
        <w:pStyle w:val="Textoindependiente"/>
        <w:spacing w:before="7"/>
        <w:rPr>
          <w:sz w:val="19"/>
        </w:rPr>
      </w:pPr>
    </w:p>
    <w:p w:rsidR="002E5810" w:rsidRDefault="0095211A">
      <w:pPr>
        <w:pStyle w:val="Textoindependiente"/>
        <w:ind w:left="366" w:right="556"/>
        <w:jc w:val="both"/>
      </w:pPr>
      <w:r>
        <w:t>De los 181 ciudadanos(as) con atención prioritaria durante noviembre del 2022, los</w:t>
      </w:r>
      <w:r>
        <w:rPr>
          <w:spacing w:val="1"/>
        </w:rPr>
        <w:t xml:space="preserve"> </w:t>
      </w:r>
      <w:r>
        <w:t>adultos mayores fueron los que más se acercaron a la entidad, con una participación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71,27% (129) ciudadanos(as).</w:t>
      </w:r>
    </w:p>
    <w:p w:rsidR="002E5810" w:rsidRDefault="002E5810">
      <w:pPr>
        <w:pStyle w:val="Textoindependiente"/>
        <w:spacing w:before="2"/>
      </w:pPr>
    </w:p>
    <w:tbl>
      <w:tblPr>
        <w:tblStyle w:val="TableNormal"/>
        <w:tblW w:w="0" w:type="auto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182"/>
      </w:tblGrid>
      <w:tr w:rsidR="002E5810">
        <w:trPr>
          <w:trHeight w:val="333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2E5810" w:rsidRDefault="0095211A">
            <w:pPr>
              <w:pStyle w:val="TableParagraph"/>
              <w:spacing w:before="74" w:line="239" w:lineRule="exact"/>
              <w:ind w:left="3743" w:right="357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2E5810">
        <w:trPr>
          <w:trHeight w:val="532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139"/>
              <w:ind w:left="29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32" w:line="240" w:lineRule="atLeast"/>
              <w:ind w:left="806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182" w:type="dxa"/>
            <w:tcBorders>
              <w:top w:val="nil"/>
              <w:left w:val="nil"/>
            </w:tcBorders>
            <w:shd w:val="clear" w:color="auto" w:fill="2E849B"/>
          </w:tcPr>
          <w:p w:rsidR="002E5810" w:rsidRDefault="0095211A">
            <w:pPr>
              <w:pStyle w:val="TableParagraph"/>
              <w:spacing w:before="139"/>
              <w:ind w:left="32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2E5810">
        <w:trPr>
          <w:trHeight w:val="27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14" w:line="241" w:lineRule="exact"/>
              <w:ind w:left="117"/>
              <w:jc w:val="left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16" w:line="239" w:lineRule="exact"/>
              <w:ind w:right="1497"/>
              <w:jc w:val="right"/>
            </w:pPr>
            <w:r>
              <w:t>129</w:t>
            </w:r>
          </w:p>
        </w:tc>
        <w:tc>
          <w:tcPr>
            <w:tcW w:w="218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16" w:line="239" w:lineRule="exact"/>
              <w:ind w:left="723"/>
              <w:jc w:val="left"/>
            </w:pPr>
            <w:r>
              <w:t>71,27%</w:t>
            </w:r>
          </w:p>
        </w:tc>
      </w:tr>
      <w:tr w:rsidR="002E5810">
        <w:trPr>
          <w:trHeight w:val="5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51" w:line="252" w:lineRule="exact"/>
              <w:ind w:left="117" w:right="909"/>
              <w:jc w:val="left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niños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63"/>
              <w:ind w:right="1497"/>
              <w:jc w:val="right"/>
            </w:pPr>
            <w:r>
              <w:t>19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63"/>
              <w:ind w:left="723"/>
              <w:jc w:val="left"/>
            </w:pPr>
            <w:r>
              <w:t>10,50%</w:t>
            </w:r>
          </w:p>
        </w:tc>
      </w:tr>
      <w:tr w:rsidR="002E5810">
        <w:trPr>
          <w:trHeight w:val="374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101"/>
              <w:ind w:left="117"/>
              <w:jc w:val="left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118" w:line="237" w:lineRule="exact"/>
              <w:ind w:right="1552"/>
              <w:jc w:val="right"/>
            </w:pPr>
            <w:r>
              <w:t>15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2E5810" w:rsidRDefault="0095211A">
            <w:pPr>
              <w:pStyle w:val="TableParagraph"/>
              <w:spacing w:before="118" w:line="237" w:lineRule="exact"/>
              <w:ind w:left="723"/>
              <w:jc w:val="left"/>
            </w:pPr>
            <w:r>
              <w:t>8,29%</w:t>
            </w:r>
          </w:p>
        </w:tc>
      </w:tr>
      <w:tr w:rsidR="002E5810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4" w:line="244" w:lineRule="exact"/>
              <w:ind w:left="117"/>
              <w:jc w:val="left"/>
            </w:pPr>
            <w:r>
              <w:t>Discapacitados/as</w:t>
            </w:r>
            <w:r>
              <w:rPr>
                <w:spacing w:val="-11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6" w:line="241" w:lineRule="exact"/>
              <w:ind w:right="1552"/>
              <w:jc w:val="right"/>
            </w:pPr>
            <w:r>
              <w:t>10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6" w:line="241" w:lineRule="exact"/>
              <w:ind w:left="723"/>
              <w:jc w:val="left"/>
            </w:pPr>
            <w:r>
              <w:t>5,52%</w:t>
            </w:r>
          </w:p>
        </w:tc>
      </w:tr>
      <w:tr w:rsidR="002E5810">
        <w:trPr>
          <w:trHeight w:val="2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2E5810" w:rsidRDefault="0095211A">
            <w:pPr>
              <w:pStyle w:val="TableParagraph"/>
              <w:spacing w:before="19" w:line="237" w:lineRule="exact"/>
              <w:ind w:left="117"/>
              <w:jc w:val="left"/>
            </w:pPr>
            <w:r>
              <w:t>Mujeres</w:t>
            </w:r>
            <w:r>
              <w:rPr>
                <w:spacing w:val="-1"/>
              </w:rPr>
              <w:t xml:space="preserve"> </w:t>
            </w:r>
            <w:r>
              <w:t>embarazadas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2E5810" w:rsidRDefault="0095211A">
            <w:pPr>
              <w:pStyle w:val="TableParagraph"/>
              <w:spacing w:before="16" w:line="239" w:lineRule="exact"/>
              <w:ind w:right="1551"/>
              <w:jc w:val="right"/>
            </w:pPr>
            <w:r>
              <w:t>8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2E5810" w:rsidRDefault="0095211A">
            <w:pPr>
              <w:pStyle w:val="TableParagraph"/>
              <w:spacing w:before="16" w:line="239" w:lineRule="exact"/>
              <w:ind w:left="723"/>
              <w:jc w:val="left"/>
            </w:pPr>
            <w:r>
              <w:t>4,42%</w:t>
            </w:r>
          </w:p>
        </w:tc>
      </w:tr>
      <w:tr w:rsidR="002E5810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4" w:line="244" w:lineRule="exact"/>
              <w:ind w:left="1676" w:right="15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9" w:line="239" w:lineRule="exact"/>
              <w:ind w:right="15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181</w:t>
            </w:r>
          </w:p>
        </w:tc>
        <w:tc>
          <w:tcPr>
            <w:tcW w:w="21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2E5810" w:rsidRDefault="0095211A">
            <w:pPr>
              <w:pStyle w:val="TableParagraph"/>
              <w:spacing w:before="19" w:line="239" w:lineRule="exact"/>
              <w:ind w:left="7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2E5810" w:rsidRDefault="002E5810">
      <w:pPr>
        <w:spacing w:line="239" w:lineRule="exact"/>
        <w:rPr>
          <w:rFonts w:ascii="Arial"/>
        </w:rPr>
        <w:sectPr w:rsidR="002E5810">
          <w:headerReference w:type="default" r:id="rId15"/>
          <w:footerReference w:type="default" r:id="rId16"/>
          <w:pgSz w:w="12240" w:h="15840"/>
          <w:pgMar w:top="1860" w:right="620" w:bottom="2620" w:left="1580" w:header="708" w:footer="2425" w:gutter="0"/>
          <w:cols w:space="720"/>
        </w:sectPr>
      </w:pPr>
    </w:p>
    <w:p w:rsidR="002E5810" w:rsidRDefault="002E5810">
      <w:pPr>
        <w:pStyle w:val="Textoindependiente"/>
        <w:spacing w:before="10"/>
        <w:rPr>
          <w:sz w:val="26"/>
        </w:rPr>
      </w:pPr>
    </w:p>
    <w:p w:rsidR="002E5810" w:rsidRDefault="0095211A">
      <w:pPr>
        <w:pStyle w:val="Ttulo1"/>
        <w:numPr>
          <w:ilvl w:val="0"/>
          <w:numId w:val="4"/>
        </w:numPr>
        <w:tabs>
          <w:tab w:val="left" w:pos="842"/>
          <w:tab w:val="left" w:pos="2245"/>
          <w:tab w:val="left" w:pos="2954"/>
          <w:tab w:val="left" w:pos="3662"/>
          <w:tab w:val="left" w:pos="6494"/>
          <w:tab w:val="left" w:pos="7911"/>
        </w:tabs>
        <w:spacing w:before="92"/>
        <w:ind w:hanging="361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6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2E5810" w:rsidRDefault="0095211A">
      <w:pPr>
        <w:tabs>
          <w:tab w:val="left" w:pos="1537"/>
        </w:tabs>
        <w:ind w:left="84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2E5810" w:rsidRDefault="002E5810">
      <w:pPr>
        <w:pStyle w:val="Textoindependiente"/>
        <w:rPr>
          <w:rFonts w:ascii="Arial"/>
          <w:b/>
          <w:sz w:val="16"/>
        </w:rPr>
      </w:pPr>
    </w:p>
    <w:p w:rsidR="002E5810" w:rsidRDefault="0095211A">
      <w:pPr>
        <w:pStyle w:val="Textoindependiente"/>
        <w:spacing w:before="92"/>
        <w:ind w:left="122" w:right="507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>Servicio al Ciudadano, durante noviembre del 2022 se registraron en el sistema de</w:t>
      </w:r>
      <w:r>
        <w:rPr>
          <w:spacing w:val="1"/>
        </w:rPr>
        <w:t xml:space="preserve"> </w:t>
      </w:r>
      <w:r>
        <w:t>infor</w:t>
      </w:r>
      <w:r>
        <w:t>mación misional y administrativo – SIMA las llamadas que ingresaron, para brindar</w:t>
      </w:r>
      <w:r>
        <w:rPr>
          <w:spacing w:val="1"/>
        </w:rPr>
        <w:t xml:space="preserve"> </w:t>
      </w:r>
      <w:r>
        <w:t>información,</w:t>
      </w:r>
      <w:r>
        <w:rPr>
          <w:spacing w:val="-9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extensiones de cada una de las dependencias de la Caja de la Vivienda Popular de</w:t>
      </w:r>
      <w:r>
        <w:rPr>
          <w:spacing w:val="1"/>
        </w:rPr>
        <w:t xml:space="preserve"> </w:t>
      </w:r>
      <w:r>
        <w:t>a</w:t>
      </w:r>
      <w:r>
        <w:t>cuerdo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competencia de las</w:t>
      </w:r>
      <w:r>
        <w:rPr>
          <w:spacing w:val="-1"/>
        </w:rPr>
        <w:t xml:space="preserve"> </w:t>
      </w:r>
      <w:r>
        <w:t>mismas.</w:t>
      </w:r>
    </w:p>
    <w:p w:rsidR="002E5810" w:rsidRDefault="002E5810">
      <w:pPr>
        <w:pStyle w:val="Textoindependiente"/>
        <w:spacing w:before="1"/>
      </w:pPr>
    </w:p>
    <w:p w:rsidR="002E5810" w:rsidRDefault="0095211A">
      <w:pPr>
        <w:pStyle w:val="Textoindependiente"/>
        <w:ind w:left="122" w:right="518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tuvo acceso a Internet, se pudiera comunicar de lunes a viernes en el horario de 7:00</w:t>
      </w:r>
      <w:r>
        <w:rPr>
          <w:spacing w:val="1"/>
        </w:rPr>
        <w:t xml:space="preserve"> </w:t>
      </w:r>
      <w:r>
        <w:t>ama</w:t>
      </w:r>
      <w:r>
        <w:rPr>
          <w:spacing w:val="-3"/>
        </w:rPr>
        <w:t xml:space="preserve"> </w:t>
      </w:r>
      <w:r>
        <w:t>4:30</w:t>
      </w:r>
      <w:r>
        <w:rPr>
          <w:spacing w:val="-2"/>
        </w:rPr>
        <w:t xml:space="preserve"> </w:t>
      </w:r>
      <w:r>
        <w:t>pm, a los</w:t>
      </w:r>
      <w:r>
        <w:rPr>
          <w:spacing w:val="-3"/>
        </w:rPr>
        <w:t xml:space="preserve"> </w:t>
      </w:r>
      <w:r>
        <w:t>siguientes números:</w:t>
      </w:r>
    </w:p>
    <w:p w:rsidR="002E5810" w:rsidRDefault="0095211A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2E5810" w:rsidRDefault="0095211A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2E5810" w:rsidRDefault="0095211A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2E5810" w:rsidRDefault="0095211A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2E5810" w:rsidRDefault="0095211A">
      <w:pPr>
        <w:pStyle w:val="Ttulo1"/>
        <w:spacing w:before="591" w:line="237" w:lineRule="auto"/>
        <w:ind w:left="2080" w:right="618" w:hanging="360"/>
        <w:rPr>
          <w:u w:val="none"/>
        </w:rPr>
      </w:pPr>
      <w:r>
        <w:rPr>
          <w:spacing w:val="-1"/>
          <w:u w:val="thick"/>
        </w:rPr>
        <w:t>2.1</w:t>
      </w:r>
      <w:r>
        <w:rPr>
          <w:spacing w:val="-41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 –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4"/>
          <w:u w:val="thick"/>
        </w:rPr>
        <w:t xml:space="preserve"> </w:t>
      </w:r>
      <w:r>
        <w:rPr>
          <w:u w:val="thick"/>
        </w:rPr>
        <w:t>Sima</w:t>
      </w:r>
      <w:r>
        <w:rPr>
          <w:spacing w:val="-5"/>
          <w:u w:val="thick"/>
        </w:rPr>
        <w:t xml:space="preserve"> </w:t>
      </w:r>
      <w:r>
        <w:rPr>
          <w:u w:val="thick"/>
        </w:rPr>
        <w:t>durante</w:t>
      </w:r>
      <w:r>
        <w:rPr>
          <w:spacing w:val="2"/>
          <w:u w:val="thick"/>
        </w:rPr>
        <w:t xml:space="preserve"> </w:t>
      </w:r>
      <w:r>
        <w:rPr>
          <w:u w:val="thick"/>
        </w:rPr>
        <w:t>noviembre</w:t>
      </w:r>
      <w:r>
        <w:rPr>
          <w:spacing w:val="2"/>
          <w:u w:val="thick"/>
        </w:rPr>
        <w:t xml:space="preserve"> </w:t>
      </w:r>
      <w:r>
        <w:rPr>
          <w:u w:val="thick"/>
        </w:rPr>
        <w:t>del</w:t>
      </w:r>
      <w:r>
        <w:rPr>
          <w:spacing w:val="-64"/>
          <w:u w:val="none"/>
        </w:rPr>
        <w:t xml:space="preserve"> </w:t>
      </w:r>
      <w:r>
        <w:rPr>
          <w:u w:val="thick"/>
        </w:rPr>
        <w:t>2022</w:t>
      </w:r>
    </w:p>
    <w:p w:rsidR="002E5810" w:rsidRDefault="0095211A">
      <w:pPr>
        <w:pStyle w:val="Textoindependiente"/>
        <w:spacing w:before="277"/>
        <w:ind w:left="366"/>
      </w:pPr>
      <w:r>
        <w:t>Los</w:t>
      </w:r>
      <w:r>
        <w:rPr>
          <w:spacing w:val="51"/>
        </w:rPr>
        <w:t xml:space="preserve"> </w:t>
      </w:r>
      <w:r>
        <w:t>registros</w:t>
      </w:r>
      <w:r>
        <w:rPr>
          <w:spacing w:val="54"/>
        </w:rPr>
        <w:t xml:space="preserve"> </w:t>
      </w:r>
      <w:r>
        <w:t>arrojados</w:t>
      </w:r>
      <w:r>
        <w:rPr>
          <w:spacing w:val="60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SIMA,</w:t>
      </w:r>
      <w:r>
        <w:rPr>
          <w:spacing w:val="50"/>
        </w:rPr>
        <w:t xml:space="preserve"> </w:t>
      </w:r>
      <w:r>
        <w:t>permite</w:t>
      </w:r>
      <w:r>
        <w:rPr>
          <w:spacing w:val="51"/>
        </w:rPr>
        <w:t xml:space="preserve"> </w:t>
      </w:r>
      <w:r>
        <w:t>establecer</w:t>
      </w:r>
      <w:r>
        <w:rPr>
          <w:spacing w:val="54"/>
        </w:rPr>
        <w:t xml:space="preserve"> </w:t>
      </w:r>
      <w:r>
        <w:t>que,</w:t>
      </w:r>
      <w:r>
        <w:rPr>
          <w:spacing w:val="3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las</w:t>
      </w:r>
      <w:r>
        <w:rPr>
          <w:spacing w:val="65"/>
        </w:rPr>
        <w:t xml:space="preserve"> </w:t>
      </w:r>
      <w:r>
        <w:rPr>
          <w:spacing w:val="11"/>
        </w:rPr>
        <w:t>72</w:t>
      </w:r>
      <w:r>
        <w:rPr>
          <w:spacing w:val="81"/>
        </w:rPr>
        <w:t xml:space="preserve"> </w:t>
      </w:r>
      <w:r>
        <w:t>llamadas</w:t>
      </w:r>
      <w:r>
        <w:rPr>
          <w:spacing w:val="-64"/>
        </w:rPr>
        <w:t xml:space="preserve"> </w:t>
      </w:r>
      <w:r>
        <w:t>recibidas,</w:t>
      </w:r>
      <w:r>
        <w:rPr>
          <w:spacing w:val="-2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fueron contestadas y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fueron contestadas</w:t>
      </w:r>
    </w:p>
    <w:p w:rsidR="002E5810" w:rsidRDefault="0095211A">
      <w:pPr>
        <w:pStyle w:val="Textoindependiente"/>
        <w:spacing w:before="1"/>
        <w:rPr>
          <w:sz w:val="20"/>
        </w:rPr>
      </w:pPr>
      <w:r>
        <w:pict>
          <v:group id="_x0000_s1045" style="position:absolute;margin-left:145.9pt;margin-top:13.55pt;width:360.75pt;height:157.35pt;z-index:-15728128;mso-wrap-distance-left:0;mso-wrap-distance-right:0;mso-position-horizontal-relative:page" coordorigin="2918,271" coordsize="7215,3147">
            <v:shape id="_x0000_s1059" style="position:absolute;left:3405;top:2940;width:6500;height:8" coordorigin="3406,2941" coordsize="6500,8" o:spt="100" adj="0,,0" path="m3406,2941r4224,m8930,2941r975,m3406,2948r6499,e" filled="f" strokecolor="#d9d9d9" strokeweight=".36pt">
              <v:stroke joinstyle="round"/>
              <v:formulas/>
              <v:path arrowok="t" o:connecttype="segments"/>
            </v:shape>
            <v:shape id="_x0000_s1058" style="position:absolute;left:3405;top:1905;width:6500;height:694" coordorigin="3406,1905" coordsize="6500,694" o:spt="100" adj="0,,0" path="m3406,2599r974,m5681,2599r4224,m3406,2251r974,m5681,2251r4224,m3406,1905r974,m5681,1905r4224,e" filled="f" strokecolor="#d9d9d9" strokeweight=".72pt">
              <v:stroke joinstyle="round"/>
              <v:formulas/>
              <v:path arrowok="t" o:connecttype="segments"/>
            </v:shape>
            <v:rect id="_x0000_s1057" style="position:absolute;left:4380;top:1799;width:1301;height:1145" fillcolor="#6f2f9f" stroked="f"/>
            <v:rect id="_x0000_s1056" style="position:absolute;left:4380;top:1799;width:1301;height:1145" filled="f" strokecolor="#6f2f9f" strokeweight=".72pt"/>
            <v:rect id="_x0000_s1055" style="position:absolute;left:7629;top:2841;width:1301;height:104" fillcolor="#c00000" stroked="f"/>
            <v:rect id="_x0000_s1054" style="position:absolute;left:7629;top:2841;width:1301;height:104" filled="f" strokecolor="#c00000" strokeweight=".72pt"/>
            <v:shape id="_x0000_s1053" style="position:absolute;left:2925;top:277;width:7200;height:3132" coordorigin="2926,278" coordsize="7200,3132" o:spt="100" adj="0,,0" path="m3406,1557r6499,m2926,3410r7200,l10126,278r-7200,l2926,3410xe" filled="f" strokecolor="#d9d9d9" strokeweight=".72pt">
              <v:stroke joinstyle="round"/>
              <v:formulas/>
              <v:path arrowok="t" o:connecttype="segments"/>
            </v:shape>
            <v:shape id="_x0000_s1052" type="#_x0000_t202" style="position:absolute;left:3056;top:1474;width:203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051" type="#_x0000_t202" style="position:absolute;left:4433;top:503;width:4204;height:1205" filled="f" stroked="f">
              <v:textbox inset="0,0,0,0">
                <w:txbxContent>
                  <w:p w:rsidR="002E5810" w:rsidRDefault="0095211A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REPORTE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SIMA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-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LLAMADAS</w:t>
                    </w:r>
                  </w:p>
                  <w:p w:rsidR="002E5810" w:rsidRDefault="0095211A">
                    <w:pPr>
                      <w:ind w:left="2"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NOVIEMBRE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2022</w:t>
                    </w:r>
                  </w:p>
                  <w:p w:rsidR="002E5810" w:rsidRDefault="0095211A">
                    <w:pPr>
                      <w:spacing w:before="182" w:line="216" w:lineRule="exact"/>
                      <w:ind w:left="50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66</w:t>
                    </w:r>
                  </w:p>
                </w:txbxContent>
              </v:textbox>
            </v:shape>
            <v:shape id="_x0000_s1050" type="#_x0000_t202" style="position:absolute;left:3056;top:1821;width:203;height:874" filled="f" stroked="f">
              <v:textbox inset="0,0,0,0">
                <w:txbxContent>
                  <w:p w:rsidR="002E5810" w:rsidRDefault="0095211A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2E5810" w:rsidRDefault="0095211A">
                    <w:pPr>
                      <w:spacing w:before="12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2E5810" w:rsidRDefault="0095211A">
                    <w:pPr>
                      <w:spacing w:before="127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49" type="#_x0000_t202" style="position:absolute;left:8236;top:2568;width:112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48" type="#_x0000_t202" style="position:absolute;left:3147;top:2862;width:112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47" type="#_x0000_t202" style="position:absolute;left:4579;top:3096;width:923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Contestadas</w:t>
                    </w:r>
                  </w:p>
                </w:txbxContent>
              </v:textbox>
            </v:shape>
            <v:shape id="_x0000_s1046" type="#_x0000_t202" style="position:absolute;left:7714;top:3096;width:1155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contestadas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5810" w:rsidRDefault="002E5810">
      <w:pPr>
        <w:rPr>
          <w:sz w:val="20"/>
        </w:rPr>
        <w:sectPr w:rsidR="002E5810">
          <w:pgSz w:w="12240" w:h="15840"/>
          <w:pgMar w:top="1860" w:right="620" w:bottom="2640" w:left="1580" w:header="708" w:footer="2425" w:gutter="0"/>
          <w:cols w:space="720"/>
        </w:sectPr>
      </w:pPr>
    </w:p>
    <w:p w:rsidR="002E5810" w:rsidRDefault="002E5810">
      <w:pPr>
        <w:pStyle w:val="Textoindependiente"/>
        <w:spacing w:before="1"/>
        <w:rPr>
          <w:sz w:val="27"/>
        </w:rPr>
      </w:pPr>
    </w:p>
    <w:p w:rsidR="002E5810" w:rsidRDefault="0095211A">
      <w:pPr>
        <w:pStyle w:val="Textoindependiente"/>
        <w:spacing w:before="92" w:line="276" w:lineRule="auto"/>
        <w:ind w:left="366" w:right="511"/>
        <w:jc w:val="both"/>
      </w:pPr>
      <w:r>
        <w:t>De igual manera se puede observar que la Dirección de Reasentamientos registra la</w:t>
      </w:r>
      <w:r>
        <w:rPr>
          <w:spacing w:val="1"/>
        </w:rPr>
        <w:t xml:space="preserve"> </w:t>
      </w:r>
      <w:r>
        <w:t>mayor cantidad de llamadas recibidas con 37 registros telefónicos, lo que representa</w:t>
      </w:r>
      <w:r>
        <w:rPr>
          <w:spacing w:val="1"/>
        </w:rPr>
        <w:t xml:space="preserve"> </w:t>
      </w:r>
      <w:r>
        <w:t>el 51,39%.</w:t>
      </w:r>
    </w:p>
    <w:p w:rsidR="002E5810" w:rsidRDefault="0095211A">
      <w:pPr>
        <w:pStyle w:val="Textoindependiente"/>
        <w:spacing w:before="5"/>
        <w:rPr>
          <w:sz w:val="13"/>
        </w:rPr>
      </w:pPr>
      <w:r>
        <w:pict>
          <v:group id="_x0000_s1026" style="position:absolute;margin-left:96.85pt;margin-top:9.7pt;width:408.75pt;height:235.1pt;z-index:-15727616;mso-wrap-distance-left:0;mso-wrap-distance-right:0;mso-position-horizontal-relative:page" coordorigin="1937,194" coordsize="8175,4702">
            <v:line id="_x0000_s1044" style="position:absolute" from="5712,1481" to="5712,4426" strokecolor="#d9d9d9" strokeweight=".72pt"/>
            <v:shape id="_x0000_s1043" style="position:absolute;left:6220;top:3148;width:512;height:1277" coordorigin="6221,3149" coordsize="512,1277" o:spt="100" adj="0,,0" path="m6221,4130r,296m6221,3149r,588m6732,4130r,296m6732,3149r,588e" filled="f" strokecolor="#d9d9d9" strokeweight=".72pt">
              <v:stroke joinstyle="round"/>
              <v:formulas/>
              <v:path arrowok="t" o:connecttype="segments"/>
            </v:shape>
            <v:rect id="_x0000_s1042" style="position:absolute;left:5712;top:3736;width:1224;height:394" fillcolor="#00afef" stroked="f"/>
            <v:shape id="_x0000_s1041" style="position:absolute;left:6220;top:2167;width:1532;height:2259" coordorigin="6221,2167" coordsize="1532,2259" o:spt="100" adj="0,,0" path="m6221,2167r,591m6732,2167r,591m7243,3149r,1277m7243,2167r,591m7752,3149r,1277m7752,2167r,591e" filled="f" strokecolor="#d9d9d9" strokeweight=".72pt">
              <v:stroke joinstyle="round"/>
              <v:formulas/>
              <v:path arrowok="t" o:connecttype="segments"/>
            </v:shape>
            <v:rect id="_x0000_s1040" style="position:absolute;left:5712;top:2757;width:2348;height:392" fillcolor="#6f2f9f" stroked="f"/>
            <v:shape id="_x0000_s1039" style="position:absolute;left:6220;top:1480;width:3063;height:2945" coordorigin="6221,1481" coordsize="3063,2945" o:spt="100" adj="0,,0" path="m6221,1481r,295m6732,1481r,295m7243,1481r,295m7752,1481r,295m8263,2167r,2259m8263,1481r,295m8774,2167r,2259m8774,1481r,295m9283,2167r,2259m9283,1481r,295e" filled="f" strokecolor="#d9d9d9" strokeweight=".72pt">
              <v:stroke joinstyle="round"/>
              <v:formulas/>
              <v:path arrowok="t" o:connecttype="segments"/>
            </v:shape>
            <v:rect id="_x0000_s1038" style="position:absolute;left:5712;top:1776;width:3776;height:392" fillcolor="#c00000" stroked="f"/>
            <v:line id="_x0000_s1037" style="position:absolute" from="9794,1481" to="9794,4426" strokecolor="#d9d9d9" strokeweight=".72pt"/>
            <v:rect id="_x0000_s1036" style="position:absolute;left:1944;top:201;width:8160;height:4688" filled="f" strokecolor="#d9d9d9" strokeweight=".72pt"/>
            <v:shape id="_x0000_s1035" type="#_x0000_t202" style="position:absolute;left:3047;top:425;width:5975;height:800" filled="f" stroked="f">
              <v:textbox inset="0,0,0,0">
                <w:txbxContent>
                  <w:p w:rsidR="002E5810" w:rsidRDefault="0095211A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36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36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36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3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36"/>
                      </w:rPr>
                      <w:t>NOVIEMBRE</w:t>
                    </w:r>
                  </w:p>
                  <w:p w:rsidR="002E5810" w:rsidRDefault="0095211A">
                    <w:pPr>
                      <w:spacing w:line="433" w:lineRule="exact"/>
                      <w:ind w:left="4"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36"/>
                      </w:rPr>
                      <w:t>2022</w:t>
                    </w:r>
                  </w:p>
                </w:txbxContent>
              </v:textbox>
            </v:shape>
            <v:shape id="_x0000_s1034" type="#_x0000_t202" style="position:absolute;left:2989;top:1887;width:2575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3" type="#_x0000_t202" style="position:absolute;left:9609;top:1897;width:203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</w:t>
                    </w:r>
                  </w:p>
                </w:txbxContent>
              </v:textbox>
            </v:shape>
            <v:shape id="_x0000_s1032" type="#_x0000_t202" style="position:absolute;left:2075;top:2869;width:3487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TITULACION</w:t>
                    </w:r>
                  </w:p>
                </w:txbxContent>
              </v:textbox>
            </v:shape>
            <v:shape id="_x0000_s1031" type="#_x0000_t202" style="position:absolute;left:8180;top:2879;width:203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1030" type="#_x0000_t202" style="position:absolute;left:2225;top:3851;width:3339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29" type="#_x0000_t202" style="position:absolute;left:7057;top:3860;width:203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028" type="#_x0000_t202" style="position:absolute;left:5666;top:4575;width:112;height:180" filled="f" stroked="f">
              <v:textbox inset="0,0,0,0">
                <w:txbxContent>
                  <w:p w:rsidR="002E5810" w:rsidRDefault="0095211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27" type="#_x0000_t202" style="position:absolute;left:6177;top:4575;width:3731;height:180" filled="f" stroked="f">
              <v:textbox inset="0,0,0,0">
                <w:txbxContent>
                  <w:p w:rsidR="002E5810" w:rsidRDefault="0095211A">
                    <w:pPr>
                      <w:tabs>
                        <w:tab w:val="left" w:pos="464"/>
                        <w:tab w:val="left" w:pos="975"/>
                        <w:tab w:val="left" w:pos="1485"/>
                        <w:tab w:val="left" w:pos="1995"/>
                        <w:tab w:val="left" w:pos="2506"/>
                        <w:tab w:val="left" w:pos="3016"/>
                        <w:tab w:val="left" w:pos="352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15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25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35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E5810" w:rsidRDefault="002E5810">
      <w:pPr>
        <w:pStyle w:val="Textoindependiente"/>
        <w:spacing w:before="4"/>
        <w:rPr>
          <w:sz w:val="11"/>
        </w:rPr>
      </w:pPr>
    </w:p>
    <w:p w:rsidR="002E5810" w:rsidRDefault="002E5810">
      <w:pPr>
        <w:rPr>
          <w:sz w:val="11"/>
        </w:rPr>
        <w:sectPr w:rsidR="002E5810">
          <w:headerReference w:type="default" r:id="rId17"/>
          <w:footerReference w:type="default" r:id="rId18"/>
          <w:pgSz w:w="12240" w:h="15840"/>
          <w:pgMar w:top="1860" w:right="620" w:bottom="2380" w:left="1580" w:header="708" w:footer="2180" w:gutter="0"/>
          <w:cols w:space="720"/>
        </w:sectPr>
      </w:pPr>
    </w:p>
    <w:p w:rsidR="002E5810" w:rsidRDefault="0095211A">
      <w:pPr>
        <w:spacing w:before="96"/>
        <w:ind w:left="366"/>
        <w:rPr>
          <w:sz w:val="16"/>
        </w:rPr>
      </w:pPr>
      <w:r>
        <w:rPr>
          <w:sz w:val="16"/>
        </w:rPr>
        <w:lastRenderedPageBreak/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SIMA</w:t>
      </w:r>
    </w:p>
    <w:p w:rsidR="002E5810" w:rsidRDefault="0095211A">
      <w:pPr>
        <w:pStyle w:val="Textoindependiente"/>
        <w:rPr>
          <w:sz w:val="26"/>
        </w:rPr>
      </w:pPr>
      <w:r>
        <w:br w:type="column"/>
      </w:r>
    </w:p>
    <w:p w:rsidR="002E5810" w:rsidRDefault="0095211A">
      <w:pPr>
        <w:pStyle w:val="Ttulo1"/>
        <w:numPr>
          <w:ilvl w:val="1"/>
          <w:numId w:val="1"/>
        </w:numPr>
        <w:tabs>
          <w:tab w:val="left" w:pos="848"/>
        </w:tabs>
        <w:spacing w:before="205"/>
        <w:ind w:hanging="482"/>
        <w:rPr>
          <w:u w:val="none"/>
        </w:rPr>
      </w:pP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8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3"/>
          <w:u w:val="thick"/>
        </w:rPr>
        <w:t xml:space="preserve"> </w:t>
      </w:r>
      <w:r>
        <w:rPr>
          <w:u w:val="thick"/>
        </w:rPr>
        <w:t>noviembre 2022</w:t>
      </w:r>
    </w:p>
    <w:p w:rsidR="002E5810" w:rsidRDefault="002E5810">
      <w:pPr>
        <w:sectPr w:rsidR="002E5810">
          <w:type w:val="continuous"/>
          <w:pgSz w:w="12240" w:h="15840"/>
          <w:pgMar w:top="1860" w:right="620" w:bottom="2380" w:left="1580" w:header="720" w:footer="720" w:gutter="0"/>
          <w:cols w:num="2" w:space="720" w:equalWidth="0">
            <w:col w:w="1383" w:space="407"/>
            <w:col w:w="8250"/>
          </w:cols>
        </w:sectPr>
      </w:pPr>
    </w:p>
    <w:p w:rsidR="002E5810" w:rsidRDefault="002E5810">
      <w:pPr>
        <w:pStyle w:val="Textoindependiente"/>
        <w:spacing w:before="8"/>
        <w:rPr>
          <w:rFonts w:ascii="Arial"/>
          <w:b/>
          <w:sz w:val="10"/>
        </w:rPr>
      </w:pPr>
    </w:p>
    <w:p w:rsidR="002E5810" w:rsidRDefault="0095211A">
      <w:pPr>
        <w:pStyle w:val="Prrafodelista"/>
        <w:numPr>
          <w:ilvl w:val="2"/>
          <w:numId w:val="1"/>
        </w:numPr>
        <w:tabs>
          <w:tab w:val="left" w:pos="842"/>
        </w:tabs>
        <w:spacing w:before="93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 Mejoramiento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Vivienda</w:t>
      </w:r>
    </w:p>
    <w:p w:rsidR="002E5810" w:rsidRDefault="002E5810">
      <w:pPr>
        <w:pStyle w:val="Textoindependiente"/>
        <w:spacing w:before="1"/>
        <w:rPr>
          <w:rFonts w:ascii="Arial"/>
          <w:b/>
        </w:rPr>
      </w:pPr>
    </w:p>
    <w:p w:rsidR="002E5810" w:rsidRDefault="0095211A">
      <w:pPr>
        <w:pStyle w:val="Textoindependiente"/>
        <w:spacing w:before="92"/>
        <w:ind w:left="263" w:right="838" w:firstLine="67"/>
      </w:pP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mejoramiento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recibió</w:t>
      </w:r>
      <w:r>
        <w:rPr>
          <w:spacing w:val="-6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llamadas</w:t>
      </w:r>
      <w:r>
        <w:rPr>
          <w:spacing w:val="-7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4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línea</w:t>
      </w:r>
      <w:r>
        <w:rPr>
          <w:spacing w:val="-25"/>
        </w:rPr>
        <w:t xml:space="preserve"> </w:t>
      </w:r>
      <w:r>
        <w:rPr>
          <w:spacing w:val="-2"/>
        </w:rPr>
        <w:t>317</w:t>
      </w:r>
      <w:r>
        <w:rPr>
          <w:spacing w:val="-13"/>
        </w:rPr>
        <w:t xml:space="preserve"> </w:t>
      </w:r>
      <w:r>
        <w:rPr>
          <w:spacing w:val="-2"/>
        </w:rPr>
        <w:t>515</w:t>
      </w:r>
      <w:r>
        <w:rPr>
          <w:spacing w:val="-13"/>
        </w:rPr>
        <w:t xml:space="preserve"> </w:t>
      </w:r>
      <w:r>
        <w:rPr>
          <w:spacing w:val="-2"/>
        </w:rPr>
        <w:t>7729</w:t>
      </w:r>
      <w:r>
        <w:rPr>
          <w:spacing w:val="-12"/>
        </w:rPr>
        <w:t xml:space="preserve"> </w:t>
      </w:r>
      <w:r>
        <w:rPr>
          <w:spacing w:val="-2"/>
        </w:rPr>
        <w:t>durante</w:t>
      </w:r>
      <w:r>
        <w:rPr>
          <w:spacing w:val="-12"/>
        </w:rPr>
        <w:t xml:space="preserve"> </w:t>
      </w:r>
      <w:r>
        <w:rPr>
          <w:spacing w:val="-2"/>
        </w:rPr>
        <w:t>noviembre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2022.</w:t>
      </w:r>
    </w:p>
    <w:p w:rsidR="002E5810" w:rsidRDefault="0095211A">
      <w:pPr>
        <w:pStyle w:val="Ttulo1"/>
        <w:numPr>
          <w:ilvl w:val="2"/>
          <w:numId w:val="1"/>
        </w:numPr>
        <w:tabs>
          <w:tab w:val="left" w:pos="842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Reasentamientos</w:t>
      </w:r>
    </w:p>
    <w:p w:rsidR="002E5810" w:rsidRDefault="002E5810">
      <w:pPr>
        <w:pStyle w:val="Textoindependiente"/>
        <w:spacing w:before="3"/>
        <w:rPr>
          <w:rFonts w:ascii="Arial"/>
          <w:b/>
          <w:sz w:val="16"/>
        </w:rPr>
      </w:pPr>
    </w:p>
    <w:p w:rsidR="002E5810" w:rsidRDefault="0095211A">
      <w:pPr>
        <w:pStyle w:val="Textoindependiente"/>
        <w:spacing w:before="92"/>
        <w:ind w:left="263" w:right="488"/>
      </w:pP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Reasentamientos</w:t>
      </w:r>
      <w:r>
        <w:rPr>
          <w:spacing w:val="-12"/>
        </w:rPr>
        <w:t xml:space="preserve"> </w:t>
      </w:r>
      <w:r>
        <w:t>recibió</w:t>
      </w:r>
      <w:r>
        <w:rPr>
          <w:spacing w:val="-10"/>
        </w:rPr>
        <w:t xml:space="preserve"> </w:t>
      </w:r>
      <w:r>
        <w:t>82</w:t>
      </w:r>
      <w:r>
        <w:rPr>
          <w:spacing w:val="-10"/>
        </w:rPr>
        <w:t xml:space="preserve"> </w:t>
      </w:r>
      <w:r>
        <w:t>llamadas</w:t>
      </w:r>
      <w:r>
        <w:rPr>
          <w:spacing w:val="-14"/>
        </w:rPr>
        <w:t xml:space="preserve"> </w:t>
      </w:r>
      <w:r>
        <w:t>telefónicas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3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</w:t>
      </w:r>
      <w:r>
        <w:rPr>
          <w:spacing w:val="-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del 2022.</w:t>
      </w:r>
    </w:p>
    <w:p w:rsidR="002E5810" w:rsidRDefault="0095211A">
      <w:pPr>
        <w:pStyle w:val="Ttulo1"/>
        <w:numPr>
          <w:ilvl w:val="2"/>
          <w:numId w:val="1"/>
        </w:numPr>
        <w:tabs>
          <w:tab w:val="left" w:pos="842"/>
        </w:tabs>
        <w:spacing w:before="200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7"/>
          <w:u w:val="thick"/>
        </w:rPr>
        <w:t xml:space="preserve"> </w:t>
      </w:r>
      <w:r>
        <w:rPr>
          <w:u w:val="thick"/>
        </w:rPr>
        <w:t>Corporativa -</w:t>
      </w:r>
      <w:r>
        <w:rPr>
          <w:spacing w:val="-5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1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u w:val="thick"/>
        </w:rPr>
        <w:t>Ciudadano</w:t>
      </w:r>
    </w:p>
    <w:p w:rsidR="002E5810" w:rsidRDefault="002E5810">
      <w:pPr>
        <w:pStyle w:val="Textoindependiente"/>
        <w:spacing w:before="9"/>
        <w:rPr>
          <w:rFonts w:ascii="Arial"/>
          <w:b/>
          <w:sz w:val="15"/>
        </w:rPr>
      </w:pPr>
    </w:p>
    <w:p w:rsidR="002E5810" w:rsidRDefault="0095211A">
      <w:pPr>
        <w:pStyle w:val="Textoindependiente"/>
        <w:spacing w:before="92"/>
        <w:ind w:left="263" w:right="838" w:hanging="39"/>
      </w:pPr>
      <w:r>
        <w:t>Para</w:t>
      </w:r>
      <w:r>
        <w:rPr>
          <w:spacing w:val="11"/>
        </w:rPr>
        <w:t xml:space="preserve"> </w:t>
      </w:r>
      <w:r>
        <w:t>efectos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informe,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recibieron</w:t>
      </w:r>
      <w:r>
        <w:rPr>
          <w:spacing w:val="22"/>
        </w:rPr>
        <w:t xml:space="preserve"> </w:t>
      </w:r>
      <w:r>
        <w:t>46</w:t>
      </w:r>
      <w:r>
        <w:rPr>
          <w:spacing w:val="15"/>
        </w:rPr>
        <w:t xml:space="preserve"> </w:t>
      </w:r>
      <w:r>
        <w:t>llamadas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318</w:t>
      </w:r>
      <w:r>
        <w:rPr>
          <w:spacing w:val="-3"/>
        </w:rPr>
        <w:t xml:space="preserve"> </w:t>
      </w:r>
      <w:r>
        <w:t>612</w:t>
      </w:r>
      <w:r>
        <w:rPr>
          <w:spacing w:val="-2"/>
        </w:rPr>
        <w:t xml:space="preserve"> </w:t>
      </w:r>
      <w:r>
        <w:t>7251</w:t>
      </w:r>
      <w:r>
        <w:rPr>
          <w:spacing w:val="-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del 2022.</w:t>
      </w:r>
    </w:p>
    <w:p w:rsidR="002E5810" w:rsidRDefault="002E5810">
      <w:pPr>
        <w:sectPr w:rsidR="002E5810">
          <w:type w:val="continuous"/>
          <w:pgSz w:w="12240" w:h="15840"/>
          <w:pgMar w:top="1860" w:right="620" w:bottom="2380" w:left="1580" w:header="720" w:footer="720" w:gutter="0"/>
          <w:cols w:space="720"/>
        </w:sectPr>
      </w:pPr>
    </w:p>
    <w:p w:rsidR="002E5810" w:rsidRDefault="002E5810">
      <w:pPr>
        <w:pStyle w:val="Textoindependiente"/>
        <w:spacing w:before="10"/>
        <w:rPr>
          <w:sz w:val="26"/>
        </w:rPr>
      </w:pPr>
    </w:p>
    <w:p w:rsidR="002E5810" w:rsidRDefault="0095211A">
      <w:pPr>
        <w:pStyle w:val="Ttulo1"/>
        <w:numPr>
          <w:ilvl w:val="2"/>
          <w:numId w:val="1"/>
        </w:numPr>
        <w:tabs>
          <w:tab w:val="left" w:pos="842"/>
        </w:tabs>
        <w:spacing w:before="92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2E5810" w:rsidRDefault="002E5810">
      <w:pPr>
        <w:pStyle w:val="Textoindependiente"/>
        <w:spacing w:before="5"/>
        <w:rPr>
          <w:rFonts w:ascii="Arial"/>
          <w:b/>
          <w:sz w:val="16"/>
        </w:rPr>
      </w:pPr>
    </w:p>
    <w:p w:rsidR="002E5810" w:rsidRDefault="0095211A">
      <w:pPr>
        <w:pStyle w:val="Textoindependiente"/>
        <w:spacing w:before="94" w:line="237" w:lineRule="auto"/>
        <w:ind w:left="244" w:right="838"/>
      </w:pPr>
      <w:r>
        <w:t>La Dirección de Urbanizaciones y Titulación recibió 21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</w:t>
      </w:r>
      <w:r>
        <w:rPr>
          <w:spacing w:val="-1"/>
        </w:rPr>
        <w:t xml:space="preserve"> </w:t>
      </w:r>
      <w:r>
        <w:t>646 6294 durante</w:t>
      </w:r>
      <w:r>
        <w:rPr>
          <w:spacing w:val="3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2022.</w:t>
      </w:r>
    </w:p>
    <w:p w:rsidR="002E5810" w:rsidRDefault="002E5810">
      <w:pPr>
        <w:pStyle w:val="Textoindependiente"/>
        <w:rPr>
          <w:sz w:val="26"/>
        </w:rPr>
      </w:pPr>
    </w:p>
    <w:p w:rsidR="002E5810" w:rsidRDefault="002E5810">
      <w:pPr>
        <w:pStyle w:val="Textoindependiente"/>
        <w:spacing w:before="2"/>
        <w:rPr>
          <w:sz w:val="38"/>
        </w:rPr>
      </w:pPr>
    </w:p>
    <w:p w:rsidR="002E5810" w:rsidRDefault="0095211A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2E5810" w:rsidRDefault="002E5810">
      <w:pPr>
        <w:pStyle w:val="Textoindependiente"/>
        <w:rPr>
          <w:rFonts w:ascii="Arial"/>
          <w:b/>
          <w:sz w:val="16"/>
        </w:rPr>
      </w:pPr>
    </w:p>
    <w:p w:rsidR="002E5810" w:rsidRDefault="0095211A">
      <w:pPr>
        <w:pStyle w:val="Textoindependiente"/>
        <w:spacing w:before="92"/>
        <w:ind w:left="122" w:right="287"/>
      </w:pPr>
      <w:r>
        <w:t>Para</w:t>
      </w:r>
      <w:r>
        <w:rPr>
          <w:spacing w:val="20"/>
        </w:rPr>
        <w:t xml:space="preserve"> </w:t>
      </w:r>
      <w:r>
        <w:t>noviembre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2022,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ciudadanos(as),</w:t>
      </w:r>
      <w:r>
        <w:rPr>
          <w:spacing w:val="18"/>
        </w:rPr>
        <w:t xml:space="preserve"> </w:t>
      </w:r>
      <w:r>
        <w:t>organismos</w:t>
      </w:r>
      <w:r>
        <w:rPr>
          <w:spacing w:val="19"/>
        </w:rPr>
        <w:t xml:space="preserve"> </w:t>
      </w:r>
      <w:r>
        <w:t>distritales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otras</w:t>
      </w:r>
      <w:r>
        <w:rPr>
          <w:spacing w:val="19"/>
        </w:rPr>
        <w:t xml:space="preserve"> </w:t>
      </w:r>
      <w:r>
        <w:t>entidades</w:t>
      </w:r>
      <w:r>
        <w:rPr>
          <w:spacing w:val="-64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pudieron</w:t>
      </w:r>
      <w:r>
        <w:rPr>
          <w:spacing w:val="36"/>
        </w:rPr>
        <w:t xml:space="preserve"> </w:t>
      </w:r>
      <w:r>
        <w:t>asistir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entidad,</w:t>
      </w:r>
      <w:r>
        <w:rPr>
          <w:spacing w:val="38"/>
        </w:rPr>
        <w:t xml:space="preserve"> </w:t>
      </w:r>
      <w:r>
        <w:t>radicaron</w:t>
      </w:r>
      <w:r>
        <w:rPr>
          <w:spacing w:val="39"/>
        </w:rPr>
        <w:t xml:space="preserve"> </w:t>
      </w:r>
      <w:r>
        <w:t>documentación</w:t>
      </w:r>
      <w:r>
        <w:rPr>
          <w:spacing w:val="36"/>
        </w:rPr>
        <w:t xml:space="preserve"> </w:t>
      </w:r>
      <w:r>
        <w:t>mediante</w:t>
      </w:r>
      <w:r>
        <w:rPr>
          <w:spacing w:val="3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buzón</w:t>
      </w:r>
      <w:r>
        <w:rPr>
          <w:spacing w:val="36"/>
        </w:rPr>
        <w:t xml:space="preserve"> </w:t>
      </w:r>
      <w:r>
        <w:t>de</w:t>
      </w:r>
      <w:r>
        <w:rPr>
          <w:spacing w:val="-64"/>
        </w:rPr>
        <w:t xml:space="preserve"> </w:t>
      </w:r>
      <w:hyperlink r:id="rId19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1.335</w:t>
      </w:r>
      <w:r>
        <w:rPr>
          <w:spacing w:val="2"/>
        </w:rPr>
        <w:t xml:space="preserve"> </w:t>
      </w:r>
      <w:r>
        <w:t>mensajes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-64"/>
        </w:rPr>
        <w:t xml:space="preserve"> </w:t>
      </w:r>
      <w:r>
        <w:t>electrónico,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cuales</w:t>
      </w:r>
      <w:r>
        <w:rPr>
          <w:spacing w:val="37"/>
        </w:rPr>
        <w:t xml:space="preserve"> </w:t>
      </w:r>
      <w:r>
        <w:t>223</w:t>
      </w:r>
      <w:r>
        <w:rPr>
          <w:spacing w:val="32"/>
        </w:rPr>
        <w:t xml:space="preserve"> </w:t>
      </w:r>
      <w:r>
        <w:t>const</w:t>
      </w:r>
      <w:r>
        <w:t>ituyeron</w:t>
      </w:r>
      <w:r>
        <w:rPr>
          <w:spacing w:val="35"/>
        </w:rPr>
        <w:t xml:space="preserve"> </w:t>
      </w:r>
      <w:r>
        <w:t>peticiones</w:t>
      </w:r>
      <w:r>
        <w:rPr>
          <w:spacing w:val="31"/>
        </w:rPr>
        <w:t xml:space="preserve"> </w:t>
      </w:r>
      <w:r>
        <w:t>cuyo</w:t>
      </w:r>
      <w:r>
        <w:rPr>
          <w:spacing w:val="35"/>
        </w:rPr>
        <w:t xml:space="preserve"> </w:t>
      </w:r>
      <w:r>
        <w:t>detalle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advierte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mensual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oportunidad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respuestas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PQRSD,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2022.</w:t>
      </w:r>
      <w:r>
        <w:rPr>
          <w:spacing w:val="18"/>
        </w:rPr>
        <w:t xml:space="preserve"> </w:t>
      </w:r>
      <w:r>
        <w:t>Adicionalmente</w:t>
      </w:r>
      <w:r>
        <w:rPr>
          <w:spacing w:val="19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implementación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correspondencia</w:t>
      </w:r>
      <w:r>
        <w:rPr>
          <w:spacing w:val="-64"/>
        </w:rPr>
        <w:t xml:space="preserve"> </w:t>
      </w:r>
      <w:r>
        <w:t>ORFEO,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noviembre</w:t>
      </w:r>
      <w:r>
        <w:rPr>
          <w:spacing w:val="39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2020,</w:t>
      </w:r>
      <w:r>
        <w:rPr>
          <w:spacing w:val="39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han</w:t>
      </w:r>
      <w:r>
        <w:rPr>
          <w:spacing w:val="39"/>
        </w:rPr>
        <w:t xml:space="preserve"> </w:t>
      </w:r>
      <w:r>
        <w:t>radicado</w:t>
      </w:r>
      <w:r>
        <w:rPr>
          <w:spacing w:val="40"/>
        </w:rPr>
        <w:t xml:space="preserve"> </w:t>
      </w:r>
      <w:r>
        <w:t>todas</w:t>
      </w:r>
      <w:r>
        <w:rPr>
          <w:spacing w:val="38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comunicaciones</w:t>
      </w:r>
      <w:r>
        <w:rPr>
          <w:spacing w:val="-64"/>
        </w:rPr>
        <w:t xml:space="preserve"> </w:t>
      </w:r>
      <w:r>
        <w:t>oficiales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llegan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Entidad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medio</w:t>
      </w:r>
      <w:r>
        <w:rPr>
          <w:spacing w:val="27"/>
        </w:rPr>
        <w:t xml:space="preserve"> </w:t>
      </w:r>
      <w:r>
        <w:t>electrónico,</w:t>
      </w:r>
      <w:r>
        <w:rPr>
          <w:spacing w:val="29"/>
        </w:rPr>
        <w:t xml:space="preserve"> </w:t>
      </w:r>
      <w:r>
        <w:t>adicionalmente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través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radicación en línea habilitada en el portal web de la entidad en el enlace: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14 documentos.</w:t>
      </w:r>
    </w:p>
    <w:p w:rsidR="002E5810" w:rsidRDefault="002E5810">
      <w:pPr>
        <w:pStyle w:val="Textoindependiente"/>
        <w:rPr>
          <w:sz w:val="26"/>
        </w:rPr>
      </w:pPr>
    </w:p>
    <w:p w:rsidR="002E5810" w:rsidRDefault="002E5810">
      <w:pPr>
        <w:pStyle w:val="Textoindependiente"/>
        <w:spacing w:before="1"/>
        <w:rPr>
          <w:sz w:val="22"/>
        </w:rPr>
      </w:pPr>
    </w:p>
    <w:p w:rsidR="002E5810" w:rsidRDefault="0095211A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CONCLUSIONES</w:t>
      </w:r>
    </w:p>
    <w:p w:rsidR="002E5810" w:rsidRDefault="002E5810">
      <w:pPr>
        <w:pStyle w:val="Textoindependiente"/>
        <w:rPr>
          <w:rFonts w:ascii="Arial"/>
          <w:b/>
          <w:sz w:val="16"/>
        </w:rPr>
      </w:pPr>
    </w:p>
    <w:p w:rsidR="002E5810" w:rsidRDefault="0095211A">
      <w:pPr>
        <w:pStyle w:val="Textoindependiente"/>
        <w:spacing w:before="92"/>
        <w:ind w:left="122" w:right="507"/>
        <w:jc w:val="both"/>
      </w:pPr>
      <w:r>
        <w:t>Se puede concluir que, durante noviembre del 202</w:t>
      </w:r>
      <w:r>
        <w:t>2, en la Entidad se acercaron 1.643</w:t>
      </w:r>
      <w:r>
        <w:rPr>
          <w:spacing w:val="1"/>
        </w:rPr>
        <w:t xml:space="preserve"> </w:t>
      </w:r>
      <w:r>
        <w:t>ciudadanos(as) y se registraron 72 llamadas 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 que adelanta con la Entidad. Igualmente, s</w:t>
      </w:r>
      <w:r>
        <w:t>e registraron 267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Reasentamientos</w:t>
      </w:r>
      <w:r>
        <w:rPr>
          <w:spacing w:val="-8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646</w:t>
      </w:r>
      <w:r>
        <w:rPr>
          <w:spacing w:val="-4"/>
        </w:rPr>
        <w:t xml:space="preserve"> </w:t>
      </w:r>
      <w:r>
        <w:t>6282,</w:t>
      </w:r>
      <w:r>
        <w:rPr>
          <w:spacing w:val="-4"/>
        </w:rPr>
        <w:t xml:space="preserve"> </w:t>
      </w:r>
      <w:r>
        <w:t>Urbanizaciones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Titulación</w:t>
      </w:r>
    </w:p>
    <w:p w:rsidR="002E5810" w:rsidRDefault="0095211A">
      <w:pPr>
        <w:pStyle w:val="Textoindependiente"/>
        <w:ind w:left="122" w:right="508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 Proceso de Servicio al Ciudadano 318 612 7251 implementadas desde el</w:t>
      </w:r>
      <w:r>
        <w:rPr>
          <w:spacing w:val="1"/>
        </w:rPr>
        <w:t xml:space="preserve"> </w:t>
      </w:r>
      <w:r>
        <w:t>inicio de la emergencia sanitaria y, por último, ingresaron 1.335 mensajes a través del</w:t>
      </w:r>
      <w:r>
        <w:rPr>
          <w:spacing w:val="1"/>
        </w:rPr>
        <w:t xml:space="preserve"> </w:t>
      </w:r>
      <w:r>
        <w:t>correo electrónico</w:t>
      </w:r>
      <w:r>
        <w:rPr>
          <w:color w:val="0000FF"/>
        </w:rPr>
        <w:t xml:space="preserve"> </w:t>
      </w:r>
      <w:hyperlink r:id="rId21">
        <w:r>
          <w:rPr>
            <w:color w:val="0000FF"/>
            <w:u w:val="single" w:color="0000FF"/>
          </w:rPr>
          <w:t>solu</w:t>
        </w:r>
        <w:r>
          <w:rPr>
            <w:color w:val="0000FF"/>
            <w:u w:val="single" w:color="0000FF"/>
          </w:rPr>
          <w:t>ciones@cajaviviendapopular.gov.co</w:t>
        </w:r>
        <w:r>
          <w:rPr>
            <w:color w:val="0000FF"/>
          </w:rPr>
          <w:t xml:space="preserve"> </w:t>
        </w:r>
      </w:hyperlink>
      <w:r>
        <w:t>y 14 documentos por medio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radicación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habilitada en el</w:t>
      </w:r>
      <w:r>
        <w:rPr>
          <w:spacing w:val="-4"/>
        </w:rPr>
        <w:t xml:space="preserve"> </w:t>
      </w:r>
      <w:r>
        <w:t>portal web</w:t>
      </w:r>
      <w:r>
        <w:rPr>
          <w:spacing w:val="-1"/>
        </w:rPr>
        <w:t xml:space="preserve"> </w:t>
      </w:r>
      <w:r>
        <w:t>de la</w:t>
      </w:r>
      <w:r>
        <w:rPr>
          <w:spacing w:val="4"/>
        </w:rPr>
        <w:t xml:space="preserve"> </w:t>
      </w:r>
      <w:r>
        <w:t>Entidad.</w:t>
      </w:r>
    </w:p>
    <w:p w:rsidR="002E5810" w:rsidRDefault="002E5810">
      <w:pPr>
        <w:pStyle w:val="Textoindependiente"/>
        <w:rPr>
          <w:sz w:val="26"/>
        </w:rPr>
      </w:pPr>
    </w:p>
    <w:p w:rsidR="002E5810" w:rsidRDefault="002E5810">
      <w:pPr>
        <w:pStyle w:val="Textoindependiente"/>
        <w:spacing w:before="1"/>
        <w:rPr>
          <w:sz w:val="22"/>
        </w:rPr>
      </w:pPr>
    </w:p>
    <w:p w:rsidR="002E5810" w:rsidRDefault="0095211A">
      <w:pPr>
        <w:pStyle w:val="Textoindependiente"/>
        <w:ind w:left="122" w:right="507"/>
        <w:jc w:val="both"/>
      </w:pPr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</w:t>
      </w:r>
      <w:r>
        <w:t xml:space="preserve">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5"/>
        </w:rPr>
        <w:t xml:space="preserve"> </w:t>
      </w:r>
      <w:r>
        <w:t>lejos</w:t>
      </w:r>
      <w:r>
        <w:rPr>
          <w:spacing w:val="-6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vivienda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facilitar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acceso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información</w:t>
      </w:r>
      <w:r>
        <w:rPr>
          <w:spacing w:val="25"/>
        </w:rPr>
        <w:t xml:space="preserve"> </w:t>
      </w:r>
      <w:r>
        <w:t>sobre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trámites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servicios</w:t>
      </w:r>
      <w:r>
        <w:rPr>
          <w:spacing w:val="25"/>
        </w:rPr>
        <w:t xml:space="preserve"> </w:t>
      </w:r>
      <w:r>
        <w:t>que</w:t>
      </w:r>
    </w:p>
    <w:p w:rsidR="002E5810" w:rsidRDefault="002E5810">
      <w:pPr>
        <w:jc w:val="both"/>
        <w:sectPr w:rsidR="002E5810">
          <w:pgSz w:w="12240" w:h="15840"/>
          <w:pgMar w:top="1860" w:right="620" w:bottom="2380" w:left="1580" w:header="708" w:footer="2180" w:gutter="0"/>
          <w:cols w:space="720"/>
        </w:sectPr>
      </w:pPr>
    </w:p>
    <w:p w:rsidR="002E5810" w:rsidRDefault="002E5810">
      <w:pPr>
        <w:pStyle w:val="Textoindependiente"/>
        <w:spacing w:before="10"/>
        <w:rPr>
          <w:sz w:val="26"/>
        </w:rPr>
      </w:pPr>
    </w:p>
    <w:p w:rsidR="002E5810" w:rsidRDefault="0095211A">
      <w:pPr>
        <w:pStyle w:val="Textoindependiente"/>
        <w:spacing w:before="92"/>
        <w:ind w:left="122"/>
      </w:pPr>
      <w:proofErr w:type="gramStart"/>
      <w:r>
        <w:t>presta</w:t>
      </w:r>
      <w:proofErr w:type="gramEnd"/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4"/>
        </w:rPr>
        <w:t xml:space="preserve"> </w:t>
      </w:r>
      <w:r>
        <w:t>empoderar</w:t>
      </w:r>
      <w:r>
        <w:rPr>
          <w:spacing w:val="6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ciudadanos(as)</w:t>
      </w:r>
      <w:r>
        <w:rPr>
          <w:spacing w:val="6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usuarios(as).</w:t>
      </w: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20"/>
        </w:rPr>
      </w:pPr>
    </w:p>
    <w:p w:rsidR="002E5810" w:rsidRDefault="002E5810">
      <w:pPr>
        <w:pStyle w:val="Textoindependiente"/>
        <w:rPr>
          <w:sz w:val="18"/>
        </w:rPr>
      </w:pPr>
      <w:bookmarkStart w:id="0" w:name="_GoBack"/>
      <w:bookmarkEnd w:id="0"/>
    </w:p>
    <w:p w:rsidR="002E5810" w:rsidRDefault="002E5810">
      <w:pPr>
        <w:pStyle w:val="Textoindependiente"/>
        <w:spacing w:before="4"/>
        <w:rPr>
          <w:sz w:val="26"/>
        </w:rPr>
      </w:pPr>
    </w:p>
    <w:p w:rsidR="002E5810" w:rsidRDefault="0095211A">
      <w:pPr>
        <w:pStyle w:val="Ttulo1"/>
        <w:ind w:left="122" w:firstLine="0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 xml:space="preserve"> </w:t>
      </w:r>
      <w:r>
        <w:rPr>
          <w:u w:val="none"/>
        </w:rPr>
        <w:t>MERCEDES</w:t>
      </w:r>
      <w:r>
        <w:rPr>
          <w:spacing w:val="1"/>
          <w:u w:val="none"/>
        </w:rPr>
        <w:t xml:space="preserve"> </w:t>
      </w:r>
      <w:r>
        <w:rPr>
          <w:u w:val="none"/>
        </w:rPr>
        <w:t>MEDINA</w:t>
      </w:r>
      <w:r>
        <w:rPr>
          <w:spacing w:val="-5"/>
          <w:u w:val="none"/>
        </w:rPr>
        <w:t xml:space="preserve"> </w:t>
      </w:r>
      <w:r>
        <w:rPr>
          <w:u w:val="none"/>
        </w:rPr>
        <w:t>OROZCO</w:t>
      </w:r>
    </w:p>
    <w:p w:rsidR="002E5810" w:rsidRDefault="0095211A">
      <w:pPr>
        <w:pStyle w:val="Textoindependiente"/>
        <w:ind w:left="122"/>
      </w:pPr>
      <w:r>
        <w:t>Directora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Corporativa</w:t>
      </w:r>
    </w:p>
    <w:p w:rsidR="002E5810" w:rsidRDefault="0095211A">
      <w:pPr>
        <w:spacing w:before="2"/>
        <w:ind w:left="122"/>
      </w:pPr>
      <w:hyperlink r:id="rId22">
        <w:r>
          <w:t>Mmedinao@cajaviviendapopular.gov.co</w:t>
        </w:r>
      </w:hyperlink>
    </w:p>
    <w:p w:rsidR="002E5810" w:rsidRDefault="002E5810">
      <w:pPr>
        <w:pStyle w:val="Textoindependiente"/>
        <w:spacing w:before="1"/>
        <w:rPr>
          <w:sz w:val="22"/>
        </w:rPr>
      </w:pPr>
    </w:p>
    <w:p w:rsidR="002E5810" w:rsidRDefault="0095211A">
      <w:pPr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2E5810">
      <w:pgSz w:w="12240" w:h="15840"/>
      <w:pgMar w:top="1860" w:right="620" w:bottom="2380" w:left="1580" w:header="708" w:footer="2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1A" w:rsidRDefault="0095211A">
      <w:r>
        <w:separator/>
      </w:r>
    </w:p>
  </w:endnote>
  <w:endnote w:type="continuationSeparator" w:id="0">
    <w:p w:rsidR="0095211A" w:rsidRDefault="0095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10" w:rsidRDefault="009521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45632" behindDoc="1" locked="0" layoutInCell="1" allowOverlap="1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046144" behindDoc="1" locked="0" layoutInCell="1" allowOverlap="1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3.25pt;margin-top:672pt;width:58.9pt;height:11pt;z-index:-16269824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20B7">
                  <w:rPr>
                    <w:rFonts w:ascii="Arial" w:hAnsi="Arial"/>
                    <w:b/>
                    <w:noProof/>
                    <w:sz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84.1pt;margin-top:692.55pt;width:131.85pt;height:58.9pt;z-index:-16269312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2E5810" w:rsidRDefault="0095211A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2E5810" w:rsidRDefault="0095211A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2E5810" w:rsidRDefault="0095211A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83.75pt;margin-top:761.3pt;width:174.05pt;height:9.8pt;z-index:-16268800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10" w:rsidRDefault="009521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48704" behindDoc="1" locked="0" layoutInCell="1" allowOverlap="1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049216" behindDoc="1" locked="0" layoutInCell="1" allowOverlap="1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6.35pt;margin-top:659.6pt;width:51.05pt;height:11pt;z-index:-16266752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Fuente: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SIMA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93.25pt;margin-top:672pt;width:58.9pt;height:11pt;z-index:-16266240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20B7">
                  <w:rPr>
                    <w:rFonts w:ascii="Arial" w:hAnsi="Arial"/>
                    <w:b/>
                    <w:noProof/>
                    <w:sz w:val="16"/>
                  </w:rPr>
                  <w:t>8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4.1pt;margin-top:692.55pt;width:131.85pt;height:58.9pt;z-index:-16265728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2E5810" w:rsidRDefault="0095211A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2E5810" w:rsidRDefault="0095211A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2E5810" w:rsidRDefault="0095211A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3.75pt;margin-top:761.3pt;width:174.05pt;height:9.8pt;z-index:-16265216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10" w:rsidRDefault="009521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52288" behindDoc="1" locked="0" layoutInCell="1" allowOverlap="1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052800" behindDoc="1" locked="0" layoutInCell="1" allowOverlap="1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pt;width:63.35pt;height:11pt;z-index:-16263168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20B7">
                  <w:rPr>
                    <w:rFonts w:ascii="Arial" w:hAnsi="Arial"/>
                    <w:b/>
                    <w:noProof/>
                    <w:sz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262656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2E5810" w:rsidRDefault="0095211A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2E5810" w:rsidRDefault="0095211A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2E5810" w:rsidRDefault="0095211A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3pt;width:174.05pt;height:9.8pt;z-index:-16262144;mso-position-horizontal-relative:page;mso-position-vertical-relative:page" filled="f" stroked="f">
          <v:textbox inset="0,0,0,0">
            <w:txbxContent>
              <w:p w:rsidR="002E5810" w:rsidRDefault="0095211A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1A" w:rsidRDefault="0095211A">
      <w:r>
        <w:separator/>
      </w:r>
    </w:p>
  </w:footnote>
  <w:footnote w:type="continuationSeparator" w:id="0">
    <w:p w:rsidR="0095211A" w:rsidRDefault="00952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10" w:rsidRDefault="009521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45120" behindDoc="1" locked="0" layoutInCell="1" allowOverlap="1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10" w:rsidRDefault="009521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48192" behindDoc="1" locked="0" layoutInCell="1" allowOverlap="1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10" w:rsidRDefault="009521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51776" behindDoc="1" locked="0" layoutInCell="1" allowOverlap="1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85D"/>
    <w:multiLevelType w:val="multilevel"/>
    <w:tmpl w:val="BDEEE1E6"/>
    <w:lvl w:ilvl="0">
      <w:start w:val="2"/>
      <w:numFmt w:val="decimal"/>
      <w:lvlText w:val="%1"/>
      <w:lvlJc w:val="left"/>
      <w:pPr>
        <w:ind w:left="847" w:hanging="481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847" w:hanging="481"/>
        <w:jc w:val="lef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6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4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8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">
    <w:nsid w:val="22251E5A"/>
    <w:multiLevelType w:val="hybridMultilevel"/>
    <w:tmpl w:val="1F184F7A"/>
    <w:lvl w:ilvl="0" w:tplc="7D627CA8">
      <w:numFmt w:val="bullet"/>
      <w:lvlText w:val="•"/>
      <w:lvlJc w:val="left"/>
      <w:pPr>
        <w:ind w:left="83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486AB4">
      <w:numFmt w:val="bullet"/>
      <w:lvlText w:val="•"/>
      <w:lvlJc w:val="left"/>
      <w:pPr>
        <w:ind w:left="1760" w:hanging="708"/>
      </w:pPr>
      <w:rPr>
        <w:rFonts w:hint="default"/>
        <w:lang w:val="es-ES" w:eastAsia="en-US" w:bidi="ar-SA"/>
      </w:rPr>
    </w:lvl>
    <w:lvl w:ilvl="2" w:tplc="DEDC20F2">
      <w:numFmt w:val="bullet"/>
      <w:lvlText w:val="•"/>
      <w:lvlJc w:val="left"/>
      <w:pPr>
        <w:ind w:left="2680" w:hanging="708"/>
      </w:pPr>
      <w:rPr>
        <w:rFonts w:hint="default"/>
        <w:lang w:val="es-ES" w:eastAsia="en-US" w:bidi="ar-SA"/>
      </w:rPr>
    </w:lvl>
    <w:lvl w:ilvl="3" w:tplc="38E866F8">
      <w:numFmt w:val="bullet"/>
      <w:lvlText w:val="•"/>
      <w:lvlJc w:val="left"/>
      <w:pPr>
        <w:ind w:left="3600" w:hanging="708"/>
      </w:pPr>
      <w:rPr>
        <w:rFonts w:hint="default"/>
        <w:lang w:val="es-ES" w:eastAsia="en-US" w:bidi="ar-SA"/>
      </w:rPr>
    </w:lvl>
    <w:lvl w:ilvl="4" w:tplc="997A7494">
      <w:numFmt w:val="bullet"/>
      <w:lvlText w:val="•"/>
      <w:lvlJc w:val="left"/>
      <w:pPr>
        <w:ind w:left="4520" w:hanging="708"/>
      </w:pPr>
      <w:rPr>
        <w:rFonts w:hint="default"/>
        <w:lang w:val="es-ES" w:eastAsia="en-US" w:bidi="ar-SA"/>
      </w:rPr>
    </w:lvl>
    <w:lvl w:ilvl="5" w:tplc="E118FF1A">
      <w:numFmt w:val="bullet"/>
      <w:lvlText w:val="•"/>
      <w:lvlJc w:val="left"/>
      <w:pPr>
        <w:ind w:left="5440" w:hanging="708"/>
      </w:pPr>
      <w:rPr>
        <w:rFonts w:hint="default"/>
        <w:lang w:val="es-ES" w:eastAsia="en-US" w:bidi="ar-SA"/>
      </w:rPr>
    </w:lvl>
    <w:lvl w:ilvl="6" w:tplc="52609300">
      <w:numFmt w:val="bullet"/>
      <w:lvlText w:val="•"/>
      <w:lvlJc w:val="left"/>
      <w:pPr>
        <w:ind w:left="6360" w:hanging="708"/>
      </w:pPr>
      <w:rPr>
        <w:rFonts w:hint="default"/>
        <w:lang w:val="es-ES" w:eastAsia="en-US" w:bidi="ar-SA"/>
      </w:rPr>
    </w:lvl>
    <w:lvl w:ilvl="7" w:tplc="FCF266F2">
      <w:numFmt w:val="bullet"/>
      <w:lvlText w:val="•"/>
      <w:lvlJc w:val="left"/>
      <w:pPr>
        <w:ind w:left="7280" w:hanging="708"/>
      </w:pPr>
      <w:rPr>
        <w:rFonts w:hint="default"/>
        <w:lang w:val="es-ES" w:eastAsia="en-US" w:bidi="ar-SA"/>
      </w:rPr>
    </w:lvl>
    <w:lvl w:ilvl="8" w:tplc="D850286E">
      <w:numFmt w:val="bullet"/>
      <w:lvlText w:val="•"/>
      <w:lvlJc w:val="left"/>
      <w:pPr>
        <w:ind w:left="8200" w:hanging="708"/>
      </w:pPr>
      <w:rPr>
        <w:rFonts w:hint="default"/>
        <w:lang w:val="es-ES" w:eastAsia="en-US" w:bidi="ar-SA"/>
      </w:rPr>
    </w:lvl>
  </w:abstractNum>
  <w:abstractNum w:abstractNumId="2">
    <w:nsid w:val="3A603889"/>
    <w:multiLevelType w:val="hybridMultilevel"/>
    <w:tmpl w:val="245C25E6"/>
    <w:lvl w:ilvl="0" w:tplc="6B2C0B1C">
      <w:start w:val="1"/>
      <w:numFmt w:val="lowerLetter"/>
      <w:lvlText w:val="%1."/>
      <w:lvlJc w:val="left"/>
      <w:pPr>
        <w:ind w:left="964" w:hanging="363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6EEA73C0">
      <w:numFmt w:val="bullet"/>
      <w:lvlText w:val="•"/>
      <w:lvlJc w:val="left"/>
      <w:pPr>
        <w:ind w:left="1868" w:hanging="363"/>
      </w:pPr>
      <w:rPr>
        <w:rFonts w:hint="default"/>
        <w:lang w:val="es-ES" w:eastAsia="en-US" w:bidi="ar-SA"/>
      </w:rPr>
    </w:lvl>
    <w:lvl w:ilvl="2" w:tplc="1806F79C">
      <w:numFmt w:val="bullet"/>
      <w:lvlText w:val="•"/>
      <w:lvlJc w:val="left"/>
      <w:pPr>
        <w:ind w:left="2776" w:hanging="363"/>
      </w:pPr>
      <w:rPr>
        <w:rFonts w:hint="default"/>
        <w:lang w:val="es-ES" w:eastAsia="en-US" w:bidi="ar-SA"/>
      </w:rPr>
    </w:lvl>
    <w:lvl w:ilvl="3" w:tplc="C6287C4E">
      <w:numFmt w:val="bullet"/>
      <w:lvlText w:val="•"/>
      <w:lvlJc w:val="left"/>
      <w:pPr>
        <w:ind w:left="3684" w:hanging="363"/>
      </w:pPr>
      <w:rPr>
        <w:rFonts w:hint="default"/>
        <w:lang w:val="es-ES" w:eastAsia="en-US" w:bidi="ar-SA"/>
      </w:rPr>
    </w:lvl>
    <w:lvl w:ilvl="4" w:tplc="27A89CD0">
      <w:numFmt w:val="bullet"/>
      <w:lvlText w:val="•"/>
      <w:lvlJc w:val="left"/>
      <w:pPr>
        <w:ind w:left="4592" w:hanging="363"/>
      </w:pPr>
      <w:rPr>
        <w:rFonts w:hint="default"/>
        <w:lang w:val="es-ES" w:eastAsia="en-US" w:bidi="ar-SA"/>
      </w:rPr>
    </w:lvl>
    <w:lvl w:ilvl="5" w:tplc="67FEF926">
      <w:numFmt w:val="bullet"/>
      <w:lvlText w:val="•"/>
      <w:lvlJc w:val="left"/>
      <w:pPr>
        <w:ind w:left="5500" w:hanging="363"/>
      </w:pPr>
      <w:rPr>
        <w:rFonts w:hint="default"/>
        <w:lang w:val="es-ES" w:eastAsia="en-US" w:bidi="ar-SA"/>
      </w:rPr>
    </w:lvl>
    <w:lvl w:ilvl="6" w:tplc="B64E5B56">
      <w:numFmt w:val="bullet"/>
      <w:lvlText w:val="•"/>
      <w:lvlJc w:val="left"/>
      <w:pPr>
        <w:ind w:left="6408" w:hanging="363"/>
      </w:pPr>
      <w:rPr>
        <w:rFonts w:hint="default"/>
        <w:lang w:val="es-ES" w:eastAsia="en-US" w:bidi="ar-SA"/>
      </w:rPr>
    </w:lvl>
    <w:lvl w:ilvl="7" w:tplc="72A6B5C0">
      <w:numFmt w:val="bullet"/>
      <w:lvlText w:val="•"/>
      <w:lvlJc w:val="left"/>
      <w:pPr>
        <w:ind w:left="7316" w:hanging="363"/>
      </w:pPr>
      <w:rPr>
        <w:rFonts w:hint="default"/>
        <w:lang w:val="es-ES" w:eastAsia="en-US" w:bidi="ar-SA"/>
      </w:rPr>
    </w:lvl>
    <w:lvl w:ilvl="8" w:tplc="10F60038">
      <w:numFmt w:val="bullet"/>
      <w:lvlText w:val="•"/>
      <w:lvlJc w:val="left"/>
      <w:pPr>
        <w:ind w:left="8224" w:hanging="363"/>
      </w:pPr>
      <w:rPr>
        <w:rFonts w:hint="default"/>
        <w:lang w:val="es-ES" w:eastAsia="en-US" w:bidi="ar-SA"/>
      </w:rPr>
    </w:lvl>
  </w:abstractNum>
  <w:abstractNum w:abstractNumId="3">
    <w:nsid w:val="57CA20D1"/>
    <w:multiLevelType w:val="multilevel"/>
    <w:tmpl w:val="B776C428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1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20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0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0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0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0" w:hanging="104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5810"/>
    <w:rsid w:val="002E5810"/>
    <w:rsid w:val="0095211A"/>
    <w:rsid w:val="00A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mailto:soluciones@cajaviviendapopular.gov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orfeo.cajaviviendapopular.gov.co/formularioCVP/tramiteWebIni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soluciones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mailto:Mmedinao@cajaviviendapopular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2182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2022-12-22T19:31:00Z</dcterms:created>
  <dcterms:modified xsi:type="dcterms:W3CDTF">2022-12-22T19:31:00Z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