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1AE190AC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7A35AA">
        <w:rPr>
          <w:rFonts w:ascii="Arial" w:hAnsi="Arial" w:cs="Arial"/>
          <w:b/>
          <w:sz w:val="40"/>
          <w:szCs w:val="40"/>
        </w:rPr>
        <w:t>3</w:t>
      </w:r>
      <w:r w:rsidR="00EA336E">
        <w:rPr>
          <w:rFonts w:ascii="Arial" w:hAnsi="Arial" w:cs="Arial"/>
          <w:b/>
          <w:sz w:val="40"/>
          <w:szCs w:val="40"/>
        </w:rPr>
        <w:t>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EA336E">
        <w:rPr>
          <w:rFonts w:ascii="Arial" w:hAnsi="Arial" w:cs="Arial"/>
          <w:b/>
          <w:sz w:val="40"/>
          <w:szCs w:val="40"/>
        </w:rPr>
        <w:t>noviembre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6DE02AAA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096E30">
        <w:rPr>
          <w:rFonts w:ascii="Arial" w:hAnsi="Arial" w:cs="Arial"/>
          <w:b/>
          <w:sz w:val="40"/>
          <w:szCs w:val="40"/>
        </w:rPr>
        <w:t>21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EA336E">
        <w:rPr>
          <w:rFonts w:ascii="Arial" w:hAnsi="Arial" w:cs="Arial"/>
          <w:b/>
          <w:sz w:val="40"/>
          <w:szCs w:val="40"/>
        </w:rPr>
        <w:t>noviembre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096E30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096E30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2F7B5D49" w:rsidR="00EC3E5A" w:rsidRDefault="00096E30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EA336E">
          <w:rPr>
            <w:rStyle w:val="Hipervnculo"/>
            <w:rFonts w:cs="Arial"/>
            <w:noProof/>
            <w:lang w:val="es-CO"/>
          </w:rPr>
          <w:t>NOVIEMBRE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793946D7" w:rsidR="00EC3E5A" w:rsidRDefault="00096E30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>PUESTA A LAS PQRSD EN NOVIEMBRE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43932C61" w:rsidR="00EC3E5A" w:rsidRDefault="00096E30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cierre inoportuno - Vigencia 2020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60876CAB" w14:textId="3A89E4EC" w:rsidR="00EC3E5A" w:rsidRDefault="00096E30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0BF8252B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EA336E">
        <w:t>noviembre</w:t>
      </w:r>
      <w:r w:rsidR="000C6944" w:rsidRPr="00BD280E">
        <w:t xml:space="preserve"> de 2020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0A8C064A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</w:p>
    <w:p w14:paraId="13BF93D9" w14:textId="06C0AEAD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EA336E">
        <w:t>noviembre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12697163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EA336E">
        <w:t>noviembre</w:t>
      </w:r>
      <w:r w:rsidR="001D0E46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79FCB475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11DE03BE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EA336E">
        <w:rPr>
          <w:rFonts w:cs="Arial"/>
          <w:szCs w:val="24"/>
          <w:lang w:val="es-CO"/>
        </w:rPr>
        <w:t>NOVIEMBRE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09F9FEAA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EA336E">
        <w:t>noviembre</w:t>
      </w:r>
      <w:r w:rsidR="004C69DD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</w:t>
      </w:r>
      <w:r w:rsidR="00EB7FC8">
        <w:t xml:space="preserve"> </w:t>
      </w:r>
      <w:r w:rsidR="00EA336E">
        <w:t>511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EB7FC8">
        <w:t xml:space="preserve"> </w:t>
      </w:r>
      <w:r w:rsidR="00EA336E">
        <w:t>aumento</w:t>
      </w:r>
      <w:r w:rsidR="00EB7FC8">
        <w:t xml:space="preserve"> </w:t>
      </w:r>
      <w:r w:rsidRPr="00BD280E">
        <w:t xml:space="preserve">en la recepción de PQRSD </w:t>
      </w:r>
      <w:r w:rsidR="003744AB" w:rsidRPr="00BB36F4">
        <w:t xml:space="preserve">del </w:t>
      </w:r>
      <w:r w:rsidR="00EA336E">
        <w:t>5</w:t>
      </w:r>
      <w:r w:rsidR="003744AB" w:rsidRPr="00BB36F4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EA336E">
        <w:t>octubre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EA336E">
        <w:t>488</w:t>
      </w:r>
      <w:r w:rsidR="0046088F" w:rsidRPr="00BD280E">
        <w:t>)</w:t>
      </w:r>
      <w:r w:rsidR="000C6944" w:rsidRPr="00BD280E">
        <w:t xml:space="preserve">. 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43B8247F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EA336E">
        <w:rPr>
          <w:noProof/>
          <w:lang w:eastAsia="es-CO"/>
        </w:rPr>
        <w:drawing>
          <wp:inline distT="0" distB="0" distL="0" distR="0" wp14:anchorId="0A5D021E" wp14:editId="1B01A4EE">
            <wp:extent cx="5024438" cy="2952750"/>
            <wp:effectExtent l="0" t="0" r="508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2292F7CA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DA5332" w:rsidRPr="00BD280E">
        <w:t>e-mail</w:t>
      </w:r>
      <w:r w:rsidR="008F1FDE" w:rsidRPr="00BD280E">
        <w:t xml:space="preserve"> </w:t>
      </w:r>
      <w:r w:rsidRPr="00BD280E">
        <w:t xml:space="preserve">con una participación del </w:t>
      </w:r>
      <w:r w:rsidR="00DA5332">
        <w:t>56,36</w:t>
      </w:r>
      <w:r w:rsidRPr="00BD280E">
        <w:t>% (</w:t>
      </w:r>
      <w:r w:rsidR="00783A7D">
        <w:t>2</w:t>
      </w:r>
      <w:r w:rsidR="00DA5332">
        <w:t>88</w:t>
      </w:r>
      <w:r w:rsidRPr="00BD280E">
        <w:t>),</w:t>
      </w:r>
      <w:r w:rsidR="00783A7D">
        <w:t xml:space="preserve"> </w:t>
      </w:r>
      <w:r w:rsidR="00DA5332">
        <w:t>el escrito</w:t>
      </w:r>
      <w:r w:rsidR="006F13CE">
        <w:t xml:space="preserve"> con </w:t>
      </w:r>
      <w:r w:rsidR="00DA5332">
        <w:t>37,77</w:t>
      </w:r>
      <w:r w:rsidR="00783A7D">
        <w:t>% (</w:t>
      </w:r>
      <w:r w:rsidR="00DA5332">
        <w:t>193</w:t>
      </w:r>
      <w:r w:rsidR="00783A7D">
        <w:t xml:space="preserve">), el </w:t>
      </w:r>
      <w:r w:rsidR="006F13CE">
        <w:t>w</w:t>
      </w:r>
      <w:r w:rsidR="00DE7AEE">
        <w:t xml:space="preserve">eb </w:t>
      </w:r>
      <w:r w:rsidR="00DA5332">
        <w:t>4,70</w:t>
      </w:r>
      <w:r w:rsidR="00694948">
        <w:t>%</w:t>
      </w:r>
      <w:r w:rsidR="00DA5332">
        <w:t xml:space="preserve"> (24</w:t>
      </w:r>
      <w:r w:rsidR="00F75E06">
        <w:t>)</w:t>
      </w:r>
      <w:r w:rsidR="00DA5332">
        <w:t xml:space="preserve"> y </w:t>
      </w:r>
      <w:r w:rsidR="00783A7D">
        <w:t>el canal presencial</w:t>
      </w:r>
      <w:r w:rsidR="006F13CE">
        <w:t xml:space="preserve"> con el </w:t>
      </w:r>
      <w:r w:rsidR="00DA5332">
        <w:t>1,17% (6).</w:t>
      </w:r>
    </w:p>
    <w:p w14:paraId="68E18051" w14:textId="03B515ED" w:rsidR="00885131" w:rsidRPr="00A76796" w:rsidRDefault="00DA5332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5516D43A" wp14:editId="67D89893">
            <wp:extent cx="5719764" cy="3257550"/>
            <wp:effectExtent l="0" t="0" r="1460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21CB7579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72668C">
        <w:t>511</w:t>
      </w:r>
      <w:r w:rsidR="00AD6D30" w:rsidRPr="00CD4CB0">
        <w:t xml:space="preserve"> </w:t>
      </w:r>
      <w:r w:rsidRPr="00CD4CB0">
        <w:t xml:space="preserve">PQRSD recibidas en </w:t>
      </w:r>
      <w:r w:rsidR="0072668C">
        <w:t>noviembre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DE030B">
        <w:t>86,89</w:t>
      </w:r>
      <w:r w:rsidRPr="00CD4CB0">
        <w:t>% (</w:t>
      </w:r>
      <w:r w:rsidR="0072668C">
        <w:t>444</w:t>
      </w:r>
      <w:r w:rsidRPr="00CD4CB0">
        <w:t>), seguido de</w:t>
      </w:r>
      <w:r w:rsidR="00FC19EA">
        <w:t xml:space="preserve"> la</w:t>
      </w:r>
      <w:r w:rsidR="00C726E8">
        <w:t xml:space="preserve"> </w:t>
      </w:r>
      <w:r w:rsidR="009B0B67">
        <w:t>Solicitud de copia</w:t>
      </w:r>
      <w:r w:rsidRPr="00CD4CB0">
        <w:t xml:space="preserve"> </w:t>
      </w:r>
      <w:r w:rsidR="00AD6D30" w:rsidRPr="00CD4CB0">
        <w:t>con</w:t>
      </w:r>
      <w:r w:rsidR="00DE030B">
        <w:t xml:space="preserve"> 5,87</w:t>
      </w:r>
      <w:r w:rsidR="00AD6D30" w:rsidRPr="00CD4CB0">
        <w:t xml:space="preserve"> </w:t>
      </w:r>
      <w:r w:rsidRPr="00CD4CB0">
        <w:t>% (</w:t>
      </w:r>
      <w:r w:rsidR="0072668C">
        <w:t>30</w:t>
      </w:r>
      <w:r w:rsidR="009B0B67">
        <w:t xml:space="preserve">), </w:t>
      </w:r>
      <w:r w:rsidR="0072668C">
        <w:rPr>
          <w:iCs/>
        </w:rPr>
        <w:t xml:space="preserve">el Derecho de Petición de Interés General con </w:t>
      </w:r>
      <w:r w:rsidR="0072668C" w:rsidRPr="00CD4CB0">
        <w:t>un</w:t>
      </w:r>
      <w:r w:rsidR="0072668C">
        <w:t xml:space="preserve"> </w:t>
      </w:r>
      <w:r w:rsidR="00DE030B">
        <w:t>4,31</w:t>
      </w:r>
      <w:r w:rsidR="0072668C">
        <w:t xml:space="preserve">% </w:t>
      </w:r>
      <w:r w:rsidR="0072668C" w:rsidRPr="00CD4CB0">
        <w:t>(</w:t>
      </w:r>
      <w:r w:rsidR="0072668C">
        <w:t xml:space="preserve">22), </w:t>
      </w:r>
      <w:r w:rsidR="00FC19EA">
        <w:t>la</w:t>
      </w:r>
      <w:r w:rsidR="00665017">
        <w:t xml:space="preserve"> </w:t>
      </w:r>
      <w:r w:rsidR="00DE7AEE">
        <w:rPr>
          <w:iCs/>
        </w:rPr>
        <w:t>Solicitud de Acceso</w:t>
      </w:r>
      <w:r w:rsidR="009B0B67">
        <w:rPr>
          <w:iCs/>
        </w:rPr>
        <w:t xml:space="preserve"> a la Información</w:t>
      </w:r>
      <w:r w:rsidR="0001643D">
        <w:rPr>
          <w:iCs/>
        </w:rPr>
        <w:t xml:space="preserve"> </w:t>
      </w:r>
      <w:r w:rsidR="0001643D" w:rsidRPr="00CD4CB0">
        <w:t xml:space="preserve">con </w:t>
      </w:r>
      <w:r w:rsidR="00DE030B">
        <w:t>1,17</w:t>
      </w:r>
      <w:r w:rsidR="0001643D" w:rsidRPr="00CD4CB0">
        <w:t>% (</w:t>
      </w:r>
      <w:r w:rsidR="0072668C">
        <w:t>6</w:t>
      </w:r>
      <w:r w:rsidR="00DE030B">
        <w:t>)</w:t>
      </w:r>
      <w:r w:rsidR="0072668C">
        <w:rPr>
          <w:iCs/>
        </w:rPr>
        <w:t xml:space="preserve"> y la </w:t>
      </w:r>
      <w:r w:rsidR="00DE030B">
        <w:rPr>
          <w:iCs/>
        </w:rPr>
        <w:t>queja</w:t>
      </w:r>
      <w:r w:rsidR="0072668C">
        <w:rPr>
          <w:iCs/>
        </w:rPr>
        <w:t>, el reclamo y la consulta</w:t>
      </w:r>
      <w:r w:rsidR="00DE030B">
        <w:rPr>
          <w:iCs/>
        </w:rPr>
        <w:t xml:space="preserve"> cada una </w:t>
      </w:r>
      <w:r w:rsidR="009B0B67">
        <w:rPr>
          <w:iCs/>
        </w:rPr>
        <w:t xml:space="preserve">con </w:t>
      </w:r>
      <w:r w:rsidRPr="00CD4CB0">
        <w:t>un</w:t>
      </w:r>
      <w:r w:rsidR="0001643D">
        <w:t xml:space="preserve"> </w:t>
      </w:r>
      <w:r w:rsidR="00DE030B">
        <w:t>0,59</w:t>
      </w:r>
      <w:r w:rsidRPr="00CD4CB0">
        <w:t>% (</w:t>
      </w:r>
      <w:r w:rsidR="00DE030B">
        <w:t>3</w:t>
      </w:r>
      <w:r w:rsidR="0072668C">
        <w:t>)</w:t>
      </w:r>
      <w:r w:rsidR="00DE030B">
        <w:t>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2AFA5D0D" w:rsidR="00D609DB" w:rsidRPr="00BD280E" w:rsidRDefault="0072668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1D080A8" wp14:editId="2880A150">
            <wp:extent cx="5972175" cy="3216910"/>
            <wp:effectExtent l="0" t="0" r="9525" b="25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17FC3D2A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DE030B">
        <w:rPr>
          <w:lang w:eastAsia="es-CO"/>
        </w:rPr>
        <w:t xml:space="preserve">  6</w:t>
      </w:r>
      <w:r w:rsidRPr="00BD280E">
        <w:rPr>
          <w:lang w:eastAsia="es-CO"/>
        </w:rPr>
        <w:tab/>
      </w:r>
    </w:p>
    <w:p w14:paraId="6927F734" w14:textId="155F1061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773CA3">
        <w:rPr>
          <w:lang w:eastAsia="es-CO"/>
        </w:rPr>
        <w:t xml:space="preserve"> 0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6F53509" w:rsidR="00120D0D" w:rsidRPr="006970ED" w:rsidRDefault="00120D0D" w:rsidP="00C32847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0C081D">
        <w:t>Titulación predial en estratos 1 y 2</w:t>
      </w:r>
      <w:r w:rsidR="00E0128D" w:rsidRPr="00BD280E">
        <w:t xml:space="preserve"> con un </w:t>
      </w:r>
      <w:r w:rsidR="000C081D">
        <w:t>54</w:t>
      </w:r>
      <w:r w:rsidR="00342EB7" w:rsidRPr="00BD280E">
        <w:t>,</w:t>
      </w:r>
      <w:r w:rsidR="000C081D">
        <w:t>1</w:t>
      </w:r>
      <w:r w:rsidR="00AF3A7F">
        <w:t>4</w:t>
      </w:r>
      <w:r w:rsidR="00E0128D" w:rsidRPr="00BD280E">
        <w:t>% (</w:t>
      </w:r>
      <w:r w:rsidR="000C081D">
        <w:t>170</w:t>
      </w:r>
      <w:r w:rsidR="00E0128D" w:rsidRPr="00BD280E">
        <w:t>)</w:t>
      </w:r>
      <w:r w:rsidR="00C32847">
        <w:t xml:space="preserve">, </w:t>
      </w:r>
      <w:r w:rsidR="00AF3A7F" w:rsidRPr="00AF3A7F">
        <w:t xml:space="preserve">Subsidio para Mejoramiento de Vivienda </w:t>
      </w:r>
      <w:r w:rsidR="003D1592" w:rsidRPr="00BD280E">
        <w:t xml:space="preserve">con el </w:t>
      </w:r>
      <w:r w:rsidR="00AF3A7F">
        <w:t>19,</w:t>
      </w:r>
      <w:r w:rsidR="000C081D">
        <w:t>75</w:t>
      </w:r>
      <w:r w:rsidR="003D1592" w:rsidRPr="00BD280E">
        <w:t>% (</w:t>
      </w:r>
      <w:r w:rsidR="000C081D">
        <w:t>62</w:t>
      </w:r>
      <w:r w:rsidR="00C32847">
        <w:t xml:space="preserve">) y </w:t>
      </w:r>
      <w:r w:rsidR="000C081D">
        <w:t xml:space="preserve">el </w:t>
      </w:r>
      <w:r w:rsidR="000C081D" w:rsidRPr="000C081D">
        <w:t>Programa de Reasentamientos Humanos</w:t>
      </w:r>
      <w:r w:rsidR="00AF3A7F" w:rsidRPr="00AF3A7F">
        <w:t xml:space="preserve"> </w:t>
      </w:r>
      <w:r w:rsidR="00AF3A7F">
        <w:t xml:space="preserve">con </w:t>
      </w:r>
      <w:r w:rsidR="000C081D">
        <w:t>11</w:t>
      </w:r>
      <w:r w:rsidR="00C32847" w:rsidRPr="0004013A">
        <w:t>,</w:t>
      </w:r>
      <w:r w:rsidR="000C081D">
        <w:t>15</w:t>
      </w:r>
      <w:r w:rsidR="00C32847" w:rsidRPr="0004013A">
        <w:t>% (</w:t>
      </w:r>
      <w:r w:rsidR="000C081D">
        <w:t>35</w:t>
      </w:r>
      <w:r w:rsidR="00C32847" w:rsidRPr="0004013A">
        <w:t>)</w:t>
      </w:r>
      <w:r w:rsidR="00AF3A7F">
        <w:t>.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4A2B48" w:rsidRPr="00BD280E" w14:paraId="184072AF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2687E0C9" w:rsidR="004A2B48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170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610A96D" w14:textId="62C4FDD0" w:rsidR="004A2B48" w:rsidRPr="00BD280E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54,14%</w:t>
            </w:r>
          </w:p>
        </w:tc>
      </w:tr>
      <w:tr w:rsidR="004A2B48" w:rsidRPr="00BD280E" w14:paraId="0D89BC64" w14:textId="77777777" w:rsidTr="0036538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15951A4E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lastRenderedPageBreak/>
              <w:t>Subsidio para mejoramiento de vivienda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141EE6E6" w:rsidR="004A2B48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62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20C50EF" w14:textId="275D3F33" w:rsidR="004A2B48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19,75%</w:t>
            </w:r>
          </w:p>
        </w:tc>
      </w:tr>
      <w:tr w:rsidR="004A2B48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2EB56C48" w:rsidR="004A2B48" w:rsidRPr="00BD280E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35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312C24AE" w:rsidR="004A2B48" w:rsidRPr="00BD280E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11,15</w:t>
            </w:r>
            <w:r w:rsidRPr="00BD280E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40FBDFB3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68FE4333" w:rsidR="004A2B48" w:rsidRPr="00BD280E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1671" w:type="dxa"/>
            <w:noWrap/>
            <w:vAlign w:val="center"/>
          </w:tcPr>
          <w:p w14:paraId="5B03EF30" w14:textId="0490B9C7" w:rsidR="004A2B48" w:rsidRPr="00BD280E" w:rsidRDefault="000C081D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4,14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54FD7944" w:rsidR="004A2B48" w:rsidRPr="00BD280E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</w:t>
            </w:r>
          </w:p>
        </w:tc>
        <w:tc>
          <w:tcPr>
            <w:tcW w:w="1671" w:type="dxa"/>
            <w:noWrap/>
            <w:vAlign w:val="center"/>
          </w:tcPr>
          <w:p w14:paraId="7CDB27C4" w14:textId="3967551A" w:rsidR="004A2B48" w:rsidRPr="00BD280E" w:rsidRDefault="000C081D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3,82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29DCE602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BEC35E4" w14:textId="4A9F19CA" w:rsidR="004A2B48" w:rsidRPr="00BD280E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671" w:type="dxa"/>
            <w:noWrap/>
            <w:vAlign w:val="center"/>
          </w:tcPr>
          <w:p w14:paraId="6FDC454A" w14:textId="1C1CDB2E" w:rsidR="004A2B48" w:rsidRPr="00BD280E" w:rsidRDefault="000C081D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2,87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C4253D1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36B6DC1" w14:textId="69DED033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</w:tcPr>
          <w:p w14:paraId="7B5E7EDE" w14:textId="205BDCB2" w:rsidR="004A2B48" w:rsidRPr="00BD280E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671" w:type="dxa"/>
            <w:noWrap/>
          </w:tcPr>
          <w:p w14:paraId="7336114B" w14:textId="02F82ED6" w:rsidR="004A2B48" w:rsidRPr="00BD280E" w:rsidRDefault="000C081D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1,59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1BC8D040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21C9F52" w:rsidR="004A2B48" w:rsidRPr="005D2ED0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270A63B6" w14:textId="1AF80FE3" w:rsidR="004A2B48" w:rsidRPr="005D2ED0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54A01169" w14:textId="4D9AD54B" w:rsidR="004A2B48" w:rsidRPr="005D2ED0" w:rsidRDefault="000C081D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0,96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F0553EE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8FA139A" w14:textId="6BCA4CA7" w:rsidR="004A2B48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 servicio</w:t>
            </w:r>
          </w:p>
        </w:tc>
        <w:tc>
          <w:tcPr>
            <w:tcW w:w="1321" w:type="dxa"/>
            <w:noWrap/>
            <w:vAlign w:val="center"/>
          </w:tcPr>
          <w:p w14:paraId="0CCEE3B3" w14:textId="26D81080" w:rsidR="004A2B48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7801FAF4" w14:textId="2755CF64" w:rsidR="004A2B48" w:rsidRDefault="000C081D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0,64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6218C855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4CBDE880" w14:textId="438A058D" w:rsidR="004A2B48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2C8D64CC" w14:textId="350C0ECE" w:rsidR="004A2B48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4760A7F9" w14:textId="6AD8724D" w:rsidR="004A2B48" w:rsidRDefault="000C081D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0,64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5D4A7988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2D0E0343" w:rsidR="004A2B48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  <w:vAlign w:val="center"/>
          </w:tcPr>
          <w:p w14:paraId="2ACBAF2C" w14:textId="0D9FE800" w:rsidR="004A2B48" w:rsidRDefault="004A2B4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630BF889" w14:textId="17B9BDC4" w:rsidR="004A2B48" w:rsidRDefault="000C081D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0,64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48814DF1" w14:textId="77777777" w:rsidTr="005D2E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0A7F0C47" w:rsidR="004A2B48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314</w:t>
            </w:r>
          </w:p>
        </w:tc>
        <w:tc>
          <w:tcPr>
            <w:tcW w:w="1671" w:type="dxa"/>
            <w:noWrap/>
          </w:tcPr>
          <w:p w14:paraId="2CEAD886" w14:textId="5B8AF6E5" w:rsidR="004A2B48" w:rsidRDefault="004A2B4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3F9787D3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90096E">
        <w:t>octubre</w:t>
      </w:r>
      <w:r w:rsidRPr="00BD280E">
        <w:t xml:space="preserve">, </w:t>
      </w:r>
      <w:r w:rsidR="00945B55">
        <w:t xml:space="preserve">35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5F799C56" w:rsidR="00613FF0" w:rsidRPr="00BD280E" w:rsidRDefault="000C081D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42EC3199" w:rsidR="00613FF0" w:rsidRPr="00BD280E" w:rsidRDefault="00784527" w:rsidP="00CB34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68,00</w:t>
            </w:r>
            <w:r w:rsidR="006122A6">
              <w:rPr>
                <w:color w:val="000000"/>
              </w:rPr>
              <w:t>%</w:t>
            </w:r>
          </w:p>
        </w:tc>
      </w:tr>
      <w:tr w:rsidR="00AF3A7F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47A3D81A" w:rsidR="00AF3A7F" w:rsidRPr="00BD280E" w:rsidRDefault="00AF3A7F" w:rsidP="0090096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 w:rsidR="0090096E"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110D5E74" w:rsidR="00AF3A7F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59043868" w:rsidR="00AF3A7F" w:rsidRPr="00BD280E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AF3A7F" w:rsidRPr="00BD280E" w14:paraId="217094C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1284281" w14:textId="7E15C1D4" w:rsidR="00AF3A7F" w:rsidRDefault="000C081D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Acueducto - EAB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08BF801" w14:textId="7F83FFE0" w:rsidR="00AF3A7F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4B5E721" w14:textId="5AB7BA00" w:rsidR="00AF3A7F" w:rsidRPr="00BD280E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6122A6" w:rsidRPr="00BD280E" w14:paraId="3778546B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7FDDEA33" w14:textId="087872C0" w:rsidR="006122A6" w:rsidRDefault="00773CA3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ERU – Empresa de Renovación Urbana y Desarrollo Urbano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F6E93B2" w14:textId="3665EFEE" w:rsidR="006122A6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50250687" w14:textId="7099C389" w:rsidR="006122A6" w:rsidRPr="00BD280E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AF3A7F" w:rsidRPr="00BD280E" w14:paraId="6181973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60BAA87" w14:textId="74D238EA" w:rsidR="00AF3A7F" w:rsidRDefault="0090096E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IDIGER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899FCA5" w14:textId="0E4EE8EC" w:rsidR="00AF3A7F" w:rsidRDefault="000C081D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67E2C97" w14:textId="2E38A38B" w:rsidR="00AF3A7F" w:rsidRPr="00BD280E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784527" w:rsidRPr="00BD280E" w14:paraId="0718F71F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CC2A0DB" w14:textId="6D1F0ADF" w:rsidR="00784527" w:rsidRDefault="00784527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IDU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1A1D2BF" w14:textId="4E164F80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1E8D21" w14:textId="2957E64F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4,00%</w:t>
            </w:r>
          </w:p>
        </w:tc>
      </w:tr>
      <w:tr w:rsidR="00784527" w:rsidRPr="00BD280E" w14:paraId="25BFB01C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136E4ACA" w14:textId="1FD73381" w:rsidR="00784527" w:rsidRDefault="00784527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Ambiente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937F490" w14:textId="3221014F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42ADEF3C" w14:textId="4B1F2B56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4,00%</w:t>
            </w:r>
          </w:p>
        </w:tc>
      </w:tr>
      <w:tr w:rsidR="00784527" w:rsidRPr="00BD280E" w14:paraId="1C0C7721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10D6CA9F" w:rsidR="00784527" w:rsidRDefault="00784527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Movilidad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5163FBB7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46AAA86F" w14:textId="07F9F5C1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4,00%</w:t>
            </w:r>
          </w:p>
        </w:tc>
      </w:tr>
      <w:tr w:rsidR="006122A6" w:rsidRPr="00BD280E" w14:paraId="53A7722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6122A6" w:rsidRPr="006122A6" w:rsidRDefault="006122A6" w:rsidP="006122A6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097BC3F9" w:rsidR="006122A6" w:rsidRPr="006122A6" w:rsidRDefault="00784527" w:rsidP="006122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0096E">
              <w:rPr>
                <w:b/>
                <w:bCs/>
                <w:color w:val="000000"/>
              </w:rPr>
              <w:t>5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161E552" w14:textId="5B68DE07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24A62A68" w:rsidR="00DC0252" w:rsidRPr="00BD280E" w:rsidRDefault="00120D0D" w:rsidP="00262821">
      <w:pPr>
        <w:pStyle w:val="Textoindependiente"/>
        <w:jc w:val="both"/>
      </w:pPr>
      <w:r w:rsidRPr="00BD280E">
        <w:lastRenderedPageBreak/>
        <w:t xml:space="preserve">En </w:t>
      </w:r>
      <w:r w:rsidR="00784527">
        <w:t>noviembre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6E28CB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224C4913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 xml:space="preserve">proporcionada, se encontró que </w:t>
      </w:r>
      <w:r w:rsidR="002957BD">
        <w:t>11</w:t>
      </w:r>
      <w:r w:rsidR="008872BA" w:rsidRPr="006E28CB">
        <w:t xml:space="preserve"> </w:t>
      </w:r>
      <w:r w:rsidRPr="006E28CB">
        <w:t xml:space="preserve">PQRSD fueron interpuestas por ciudadanos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24EBE4BC" w:rsidR="00120D0D" w:rsidRPr="00BD280E" w:rsidRDefault="002957BD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B2B80C" wp14:editId="4B4B5D3B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4EB34663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2957BD">
        <w:rPr>
          <w:noProof/>
          <w:lang w:eastAsia="es-ES"/>
        </w:rPr>
        <w:t>511</w:t>
      </w:r>
      <w:r w:rsidR="001712B6" w:rsidRPr="00BD280E">
        <w:rPr>
          <w:noProof/>
          <w:lang w:eastAsia="es-ES"/>
        </w:rPr>
        <w:t xml:space="preserve"> PQRSD interpuestas en </w:t>
      </w:r>
      <w:r w:rsidR="002957BD">
        <w:rPr>
          <w:noProof/>
          <w:lang w:eastAsia="es-ES"/>
        </w:rPr>
        <w:t>noviembre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7F61D1BF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2957BD">
        <w:rPr>
          <w:noProof/>
          <w:lang w:eastAsia="es-CO"/>
        </w:rPr>
        <w:drawing>
          <wp:inline distT="0" distB="0" distL="0" distR="0" wp14:anchorId="66B87B6E" wp14:editId="4E640C4B">
            <wp:extent cx="5167313" cy="3152775"/>
            <wp:effectExtent l="0" t="0" r="1460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1CFB398A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C434C9">
        <w:rPr>
          <w:noProof/>
          <w:lang w:eastAsia="es-ES"/>
        </w:rPr>
        <w:t>511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515FCF">
        <w:rPr>
          <w:noProof/>
          <w:lang w:eastAsia="es-ES"/>
        </w:rPr>
        <w:t>9</w:t>
      </w:r>
      <w:r w:rsidR="006C0C4F" w:rsidRPr="00BD280E">
        <w:rPr>
          <w:noProof/>
          <w:lang w:eastAsia="es-ES"/>
        </w:rPr>
        <w:t>,</w:t>
      </w:r>
      <w:r w:rsidR="00515FCF">
        <w:rPr>
          <w:noProof/>
          <w:lang w:eastAsia="es-ES"/>
        </w:rPr>
        <w:t>61</w:t>
      </w:r>
      <w:r w:rsidRPr="00BD280E">
        <w:rPr>
          <w:noProof/>
          <w:lang w:eastAsia="es-ES"/>
        </w:rPr>
        <w:t>% (</w:t>
      </w:r>
      <w:r w:rsidR="00515FCF">
        <w:rPr>
          <w:noProof/>
          <w:lang w:eastAsia="es-ES"/>
        </w:rPr>
        <w:t>509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12BAB6FB" w14:textId="02364514" w:rsidR="003916B0" w:rsidRPr="00077E7F" w:rsidRDefault="00515FCF" w:rsidP="003916B0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7704BF78" wp14:editId="712EEE6A">
            <wp:extent cx="4800600" cy="360045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82C50F" w14:textId="367F91A4" w:rsidR="00120D0D" w:rsidRPr="00BD280E" w:rsidRDefault="00120D0D" w:rsidP="008A2040">
      <w:pPr>
        <w:spacing w:after="0" w:line="240" w:lineRule="auto"/>
        <w:jc w:val="center"/>
        <w:rPr>
          <w:lang w:eastAsia="es-ES"/>
        </w:rPr>
      </w:pP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65BDD3D7" w:rsidR="00120D0D" w:rsidRPr="00BD280E" w:rsidRDefault="00515FC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4DF4E576" w:rsidR="00120D0D" w:rsidRPr="00BD280E" w:rsidRDefault="00515FCF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99,61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5ED1393E" w:rsidR="00120D0D" w:rsidRPr="00BD280E" w:rsidRDefault="00515FCF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53B5ECBC" w:rsidR="00120D0D" w:rsidRPr="00BD280E" w:rsidRDefault="00515FCF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0,39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4BA6E270" w:rsidR="0062625E" w:rsidRPr="00BD280E" w:rsidRDefault="00515FCF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lastRenderedPageBreak/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37D4AF94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>noviembre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54FCAB90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>noviembre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248E553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>octubre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0137C4A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noviembre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0C5B8851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0"/>
      <w:bookmarkEnd w:id="21"/>
      <w:bookmarkEnd w:id="22"/>
      <w:bookmarkEnd w:id="23"/>
      <w:r w:rsidR="00EC63A5">
        <w:rPr>
          <w:rFonts w:cs="Arial"/>
          <w:szCs w:val="24"/>
          <w:lang w:val="es-CO"/>
        </w:rPr>
        <w:t>NOVIEMBRE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53693ED0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3687D055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3C8D10FD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30590C96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170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2809B9C9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41CE1ADC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2A9743CC" w:rsidR="00573CDD" w:rsidRPr="00BD280E" w:rsidRDefault="00C66D57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63695493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1AFA84A9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06B8A55C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1A10BBF1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4C8FE2B5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6E268065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573CDD" w:rsidRPr="00BD280E" w14:paraId="445C1B03" w14:textId="77777777" w:rsidTr="00545865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0FB31ED6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69F5B428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2CFBDA71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757C75E7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4310555D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73BDBB31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45FECF10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78AF6E56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311DA586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574216C8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54FDECA0" w:rsidR="00573CDD" w:rsidRPr="00BD280E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499A09D2" w:rsidR="00573CDD" w:rsidRPr="00BD280E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7670C249" w:rsidR="003D41C3" w:rsidRPr="00545865" w:rsidRDefault="007C09B0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de Servicio a la Ciudadanía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59212384" w:rsidR="003D41C3" w:rsidRPr="00545865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4D668EF4" w:rsidR="003D41C3" w:rsidRPr="00545865" w:rsidRDefault="003D41C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1C972849" w:rsidR="003D41C3" w:rsidRPr="00545865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54598A" w:rsidRPr="00BD280E" w14:paraId="40E6A7F2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6D8864E4" w14:textId="4ECA740F" w:rsidR="0054598A" w:rsidRDefault="00C66D57" w:rsidP="001B4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9381BB" w14:textId="1DE51A03" w:rsidR="0054598A" w:rsidRDefault="00C66D57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E4A2FF" w14:textId="77777777" w:rsidR="0054598A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34DF616" w14:textId="5C481A7B" w:rsidR="0054598A" w:rsidRDefault="00C66D57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45865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545865" w:rsidRPr="00BD280E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6690E563" w:rsidR="00545865" w:rsidRPr="00545865" w:rsidRDefault="00C66D57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456CDDE7" w:rsidR="00545865" w:rsidRPr="00545865" w:rsidRDefault="00C66D57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6D36CCDF" w:rsidR="00545865" w:rsidRPr="00545865" w:rsidRDefault="00C66D57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314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53673897"/>
      <w:bookmarkStart w:id="29" w:name="_Toc3271541"/>
      <w:bookmarkStart w:id="30" w:name="_Toc6996654"/>
      <w:bookmarkStart w:id="31" w:name="_Toc11337904"/>
      <w:r w:rsidRPr="00C4742B">
        <w:rPr>
          <w:lang w:val="es-CO"/>
        </w:rPr>
        <w:t>Cálculo del Tiempo Promedio de Respuesta por Tipología</w:t>
      </w:r>
      <w:r w:rsidRPr="00BD280E">
        <w:rPr>
          <w:lang w:val="es-CO"/>
        </w:rPr>
        <w:t xml:space="preserve"> y Dependencia</w:t>
      </w:r>
      <w:bookmarkEnd w:id="28"/>
      <w:r w:rsidRPr="00BD280E">
        <w:rPr>
          <w:lang w:val="es-CO"/>
        </w:rPr>
        <w:t xml:space="preserve"> </w:t>
      </w:r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35C3E36" w14:textId="36C5CA26" w:rsidR="003738E0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  <w:p w14:paraId="5CE8ED6B" w14:textId="77777777" w:rsidR="00C4742B" w:rsidRDefault="00C4742B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  <w:p w14:paraId="2420B934" w14:textId="03B6AE20" w:rsidR="003738E0" w:rsidRPr="00BD280E" w:rsidRDefault="003738E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</w:tcPr>
          <w:p w14:paraId="3C2956A3" w14:textId="0DDA832D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733" w:type="dxa"/>
            <w:noWrap/>
            <w:vAlign w:val="center"/>
          </w:tcPr>
          <w:p w14:paraId="166DC68D" w14:textId="43BDACC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C66CDB7" w14:textId="71334F9D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EEEABB0" w14:textId="50B7C478" w:rsidR="008A2040" w:rsidRPr="00BD280E" w:rsidRDefault="00EB388F" w:rsidP="00EB388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22</w:t>
            </w: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4339594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EA5EEE8" w14:textId="44620B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7EF936E4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15,55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05284229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23,4</w:t>
            </w:r>
          </w:p>
        </w:tc>
        <w:tc>
          <w:tcPr>
            <w:tcW w:w="1027" w:type="dxa"/>
            <w:noWrap/>
            <w:vAlign w:val="center"/>
          </w:tcPr>
          <w:p w14:paraId="0F5D2B29" w14:textId="0104DAC9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17,67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76E71BAE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21,25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00E1FA6D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974" w:type="dxa"/>
            <w:noWrap/>
            <w:vAlign w:val="center"/>
          </w:tcPr>
          <w:p w14:paraId="5C659E7C" w14:textId="0F927A84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21,5</w:t>
            </w:r>
          </w:p>
        </w:tc>
        <w:tc>
          <w:tcPr>
            <w:tcW w:w="1027" w:type="dxa"/>
            <w:noWrap/>
            <w:vAlign w:val="center"/>
          </w:tcPr>
          <w:p w14:paraId="417DD2CA" w14:textId="14458F20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20,87</w:t>
            </w:r>
          </w:p>
        </w:tc>
        <w:tc>
          <w:tcPr>
            <w:tcW w:w="721" w:type="dxa"/>
            <w:noWrap/>
            <w:vAlign w:val="center"/>
          </w:tcPr>
          <w:p w14:paraId="130C5DC3" w14:textId="39442981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822" w:type="dxa"/>
          </w:tcPr>
          <w:p w14:paraId="36083A96" w14:textId="7CAA1EB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C75B52A" w14:textId="163753BF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11,17</w:t>
            </w:r>
          </w:p>
        </w:tc>
        <w:tc>
          <w:tcPr>
            <w:tcW w:w="822" w:type="dxa"/>
            <w:noWrap/>
            <w:vAlign w:val="center"/>
          </w:tcPr>
          <w:p w14:paraId="2AB3F65C" w14:textId="222A75A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63A4DA96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20,44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4ADCA032" w14:textId="77777777" w:rsidR="002E518D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5B1AAC3B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775A494" w14:textId="322A5430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737B801" w14:textId="621836B0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30,67</w:t>
            </w:r>
          </w:p>
        </w:tc>
        <w:tc>
          <w:tcPr>
            <w:tcW w:w="1027" w:type="dxa"/>
            <w:noWrap/>
            <w:vAlign w:val="center"/>
          </w:tcPr>
          <w:p w14:paraId="1F9AC9F8" w14:textId="05DE964C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28,64</w:t>
            </w:r>
          </w:p>
        </w:tc>
        <w:tc>
          <w:tcPr>
            <w:tcW w:w="721" w:type="dxa"/>
            <w:noWrap/>
            <w:vAlign w:val="center"/>
          </w:tcPr>
          <w:p w14:paraId="1042ED23" w14:textId="2A1BE48A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22" w:type="dxa"/>
          </w:tcPr>
          <w:p w14:paraId="72901A79" w14:textId="7816E996" w:rsidR="002E518D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548E18" w14:textId="3CCD3DFF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822" w:type="dxa"/>
            <w:noWrap/>
            <w:vAlign w:val="center"/>
          </w:tcPr>
          <w:p w14:paraId="4FDBE531" w14:textId="73BAFCB8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658332A3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27,07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49761F17" w14:textId="2CC43FF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37F9E2B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637DB72" w14:textId="35511A08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027" w:type="dxa"/>
            <w:noWrap/>
            <w:vAlign w:val="center"/>
          </w:tcPr>
          <w:p w14:paraId="47EA58F0" w14:textId="0037D924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15,72</w:t>
            </w:r>
          </w:p>
        </w:tc>
        <w:tc>
          <w:tcPr>
            <w:tcW w:w="721" w:type="dxa"/>
            <w:noWrap/>
            <w:vAlign w:val="center"/>
          </w:tcPr>
          <w:p w14:paraId="0462D5B2" w14:textId="5A134E9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9C1056F" w14:textId="77777777" w:rsidR="002E518D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C44E4B3" w14:textId="2FCD022E" w:rsidR="00EB388F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879" w:type="dxa"/>
            <w:noWrap/>
            <w:vAlign w:val="center"/>
          </w:tcPr>
          <w:p w14:paraId="5EACAD5B" w14:textId="3394D798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822" w:type="dxa"/>
            <w:noWrap/>
            <w:vAlign w:val="center"/>
          </w:tcPr>
          <w:p w14:paraId="218375E5" w14:textId="6688F8D8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10,04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7F859B07" w:rsidR="008A2040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14,57</w:t>
            </w:r>
          </w:p>
        </w:tc>
      </w:tr>
      <w:tr w:rsidR="00B1752C" w:rsidRPr="00BD280E" w14:paraId="5723E0C3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53699C0" w14:textId="724C36C1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AB51858" w14:textId="5F5EDFDD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027" w:type="dxa"/>
            <w:noWrap/>
            <w:vAlign w:val="center"/>
          </w:tcPr>
          <w:p w14:paraId="6073A748" w14:textId="390C512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34FF620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DE01E1C" w14:textId="51C0835D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822" w:type="dxa"/>
            <w:noWrap/>
            <w:vAlign w:val="center"/>
          </w:tcPr>
          <w:p w14:paraId="09EFD4DE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27F46A6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0C60112" w14:textId="03A7C491" w:rsidR="008A2040" w:rsidRPr="00BD280E" w:rsidRDefault="00EB388F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4,67</w:t>
            </w:r>
          </w:p>
        </w:tc>
      </w:tr>
      <w:tr w:rsidR="00B1752C" w:rsidRPr="00BD280E" w14:paraId="1A67065F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2D6AC4D1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126B367E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27B055DB" w:rsidR="008A2040" w:rsidRPr="00BD280E" w:rsidRDefault="00EB388F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08B06DA9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0FE7A472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5F9F8BA1" w:rsidR="008A2040" w:rsidRPr="00BD280E" w:rsidRDefault="00EB388F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DC1605" w:rsidRPr="00BD280E" w14:paraId="4D5609DA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783A430A" w:rsidR="00DC1605" w:rsidRPr="00234B78" w:rsidRDefault="00691579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09FB48C4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94CBDEF" w14:textId="45F959EA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01F3C0F" w14:textId="7CEAB962" w:rsidR="00DC1605" w:rsidRPr="00BD280E" w:rsidRDefault="00356FB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21" w:type="dxa"/>
            <w:noWrap/>
            <w:vAlign w:val="center"/>
          </w:tcPr>
          <w:p w14:paraId="594FFB2B" w14:textId="7ED1995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2C27681B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E5DFE0D" w14:textId="008E0316" w:rsidR="00DC1605" w:rsidRPr="00BD280E" w:rsidRDefault="00356FB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14:paraId="36E80154" w14:textId="4325E94F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7D87CDBA" w14:textId="37F4BDE6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5E4A5ECB" w:rsidR="00DC1605" w:rsidRPr="00BD280E" w:rsidRDefault="00356FB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DC1605" w:rsidRPr="00BD280E" w14:paraId="080CB6FE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1FB6E980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2342B90B" w:rsidR="00DC1605" w:rsidRPr="00BD280E" w:rsidRDefault="00356FBD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22,25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4288146" w14:textId="2F9E06C2" w:rsidR="00056691" w:rsidRPr="00BD280E" w:rsidRDefault="00356FBD" w:rsidP="00356F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0CC78FE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F4A7F92" w14:textId="2EDEEDA5" w:rsidR="00DC1605" w:rsidRPr="00BD280E" w:rsidRDefault="00356FBD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23,2</w:t>
            </w:r>
          </w:p>
        </w:tc>
      </w:tr>
      <w:tr w:rsidR="00DC1605" w:rsidRPr="00BD280E" w14:paraId="4A0C6913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179EE6D2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7CB4F4E" w14:textId="03DFA387" w:rsidR="00DC1605" w:rsidRPr="00BD280E" w:rsidRDefault="00356FB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5,67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6812F641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78B237C8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727AD108" w:rsidR="00DC1605" w:rsidRPr="00BD280E" w:rsidRDefault="00356FBD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5,67</w:t>
            </w:r>
          </w:p>
        </w:tc>
      </w:tr>
      <w:tr w:rsidR="00DC1605" w:rsidRPr="00BD280E" w14:paraId="49C20681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4553FEF2" w14:textId="460C9752" w:rsidR="00056691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  9</w:t>
            </w:r>
          </w:p>
        </w:tc>
        <w:tc>
          <w:tcPr>
            <w:tcW w:w="733" w:type="dxa"/>
            <w:noWrap/>
            <w:vAlign w:val="center"/>
          </w:tcPr>
          <w:p w14:paraId="742E1C46" w14:textId="65FF0EF3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974" w:type="dxa"/>
            <w:noWrap/>
            <w:vAlign w:val="center"/>
          </w:tcPr>
          <w:p w14:paraId="27FF92A1" w14:textId="7D027D51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17,94</w:t>
            </w:r>
          </w:p>
        </w:tc>
        <w:tc>
          <w:tcPr>
            <w:tcW w:w="1027" w:type="dxa"/>
            <w:noWrap/>
            <w:vAlign w:val="center"/>
          </w:tcPr>
          <w:p w14:paraId="12A9053B" w14:textId="68E4CC8A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18,80</w:t>
            </w:r>
          </w:p>
        </w:tc>
        <w:tc>
          <w:tcPr>
            <w:tcW w:w="721" w:type="dxa"/>
            <w:noWrap/>
            <w:vAlign w:val="center"/>
          </w:tcPr>
          <w:p w14:paraId="793A5AA2" w14:textId="5A85A873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14,5</w:t>
            </w:r>
          </w:p>
        </w:tc>
        <w:tc>
          <w:tcPr>
            <w:tcW w:w="822" w:type="dxa"/>
          </w:tcPr>
          <w:p w14:paraId="4EB3ED84" w14:textId="2A5949B8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21,5</w:t>
            </w:r>
          </w:p>
        </w:tc>
        <w:tc>
          <w:tcPr>
            <w:tcW w:w="879" w:type="dxa"/>
            <w:noWrap/>
            <w:vAlign w:val="center"/>
          </w:tcPr>
          <w:p w14:paraId="67ABB3BF" w14:textId="16AA8677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10,27</w:t>
            </w:r>
          </w:p>
        </w:tc>
        <w:tc>
          <w:tcPr>
            <w:tcW w:w="822" w:type="dxa"/>
            <w:noWrap/>
            <w:vAlign w:val="center"/>
          </w:tcPr>
          <w:p w14:paraId="411B9B93" w14:textId="0CF25E47" w:rsidR="008A2040" w:rsidRPr="00056691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11,66</w:t>
            </w:r>
          </w:p>
        </w:tc>
        <w:tc>
          <w:tcPr>
            <w:tcW w:w="596" w:type="dxa"/>
          </w:tcPr>
          <w:p w14:paraId="4F423B0A" w14:textId="3301D5A6" w:rsidR="008A2040" w:rsidRPr="00056691" w:rsidRDefault="008A2040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B2C3389" w14:textId="4F653DEC" w:rsidR="008A2040" w:rsidRPr="00B1752C" w:rsidRDefault="00356FBD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17,77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2"/>
      <w:bookmarkEnd w:id="33"/>
      <w:bookmarkEnd w:id="34"/>
      <w:bookmarkEnd w:id="35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6"/>
      <w:bookmarkEnd w:id="37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5A981E2A" w:rsidR="0084530B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691579">
        <w:t xml:space="preserve">, </w:t>
      </w:r>
      <w:r w:rsidR="00F242DD">
        <w:t>agosto</w:t>
      </w:r>
      <w:r w:rsidR="00056691">
        <w:t xml:space="preserve">, </w:t>
      </w:r>
      <w:r w:rsidR="00691579">
        <w:t>septiembre</w:t>
      </w:r>
      <w:r w:rsidR="00266E45">
        <w:t xml:space="preserve">, </w:t>
      </w:r>
      <w:r w:rsidR="00056691">
        <w:t>octubre</w:t>
      </w:r>
      <w:r w:rsidR="003F45D8" w:rsidRPr="00BD280E">
        <w:t xml:space="preserve"> </w:t>
      </w:r>
      <w:r w:rsidR="00266E45">
        <w:t xml:space="preserve">y noviembre </w:t>
      </w:r>
      <w:r w:rsidR="003F45D8" w:rsidRPr="00BD280E">
        <w:t>en la actual vigencia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6DB9622E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F75E06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75E0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5360A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NOVIEMBRE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8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8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9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2DD5F87E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4AD0418C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339EB526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1B5D4D1C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3A0B268E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16C6A4F5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7687F315" w14:textId="719DA92C" w:rsidR="008A2040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</w:t>
            </w:r>
            <w:r w:rsidR="002B3A14">
              <w:rPr>
                <w:rFonts w:eastAsia="Times New Roman"/>
                <w:color w:val="000000"/>
                <w:sz w:val="17"/>
                <w:szCs w:val="17"/>
              </w:rPr>
              <w:t>ION DE MEJORAMIENTO DE VIVIENDA</w:t>
            </w: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0421869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5DFB4B" w14:textId="55E83C6C" w:rsidR="00F36734" w:rsidRPr="00842CC4" w:rsidRDefault="00027927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277E5B24" w14:textId="5834511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57B4753" w14:textId="39C2B93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673" w:type="dxa"/>
          </w:tcPr>
          <w:p w14:paraId="556C0D6C" w14:textId="672AE41B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4BD302" w14:textId="55D633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EAC759" w14:textId="088D8AD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EE7015" w14:textId="1832C442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2B4EABCC" w14:textId="73CEC5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36734" w:rsidRPr="00BD280E" w14:paraId="00C49E4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499D45" w14:textId="096AF9A1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65233735" w14:textId="5A62BAE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309CF9D" w14:textId="55DC3BB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673" w:type="dxa"/>
          </w:tcPr>
          <w:p w14:paraId="7A6E67F7" w14:textId="6B9BD15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9755D4" w14:textId="1DF834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C4A3D2" w14:textId="4D4AE953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2CD883A" w14:textId="4D54F5B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1F00A36" w14:textId="03CACF1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36734" w:rsidRPr="00BD280E" w14:paraId="33B04C5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53B129" w14:textId="1FE927AB" w:rsidR="00F3673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105</w:t>
            </w:r>
          </w:p>
        </w:tc>
        <w:tc>
          <w:tcPr>
            <w:tcW w:w="1085" w:type="dxa"/>
            <w:noWrap/>
            <w:vAlign w:val="center"/>
          </w:tcPr>
          <w:p w14:paraId="31C069A2" w14:textId="10B1CCCE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DA12985" w14:textId="0B3822B7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673" w:type="dxa"/>
          </w:tcPr>
          <w:p w14:paraId="6AC29999" w14:textId="6A6BA68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8B6AF5" w14:textId="379180B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9313D1" w14:textId="689760D9" w:rsidR="00F3673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6C1876" w14:textId="53027D13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3F3311F" w14:textId="4D530F8C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F36734" w:rsidRPr="00BD280E" w14:paraId="27FF043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1388CB6D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</w:tcPr>
          <w:p w14:paraId="752766DC" w14:textId="7C0685E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A1F92A" w14:textId="13185DF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7DECA41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2887B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</w:tcPr>
          <w:p w14:paraId="753D1B85" w14:textId="214BFC89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5A0F9" w14:textId="28D8B94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7B1CB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5F561242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</w:tcPr>
          <w:p w14:paraId="0F769248" w14:textId="7B23D2E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69678" w14:textId="1D487A4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64901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2F35CCD5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</w:tcPr>
          <w:p w14:paraId="14CFC616" w14:textId="285FF96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EFA23" w14:textId="008823C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B9105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2701D2" w14:textId="7E2F621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67DA64A" w14:textId="6DC904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46A23345" w14:textId="77777777" w:rsidR="00F3673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D6125EC" w14:textId="05F2D1F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673" w:type="dxa"/>
          </w:tcPr>
          <w:p w14:paraId="52F89BAF" w14:textId="0C770B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797752" w14:textId="1E1F2D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E34A1A" w14:textId="680A2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9E7B98" w14:textId="3AE0B17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8F8603F" w14:textId="115BAD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36734" w:rsidRPr="00BD280E" w14:paraId="6DE53A7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06A8C3E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</w:tcPr>
          <w:p w14:paraId="433538DE" w14:textId="04EF07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383AC" w14:textId="01D15A4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0F375E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24A295F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</w:tcPr>
          <w:p w14:paraId="707076A6" w14:textId="60FCF73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84AC4D" w14:textId="5781B04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FF55E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502FA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bottom"/>
          </w:tcPr>
          <w:p w14:paraId="3FECE7C8" w14:textId="2203A03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84CAFB" w14:textId="4ACD5F9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F36734" w:rsidRPr="00BD280E" w14:paraId="612943E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6544FD7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797DEA15" w14:textId="7C54E6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8A183E" w14:textId="0F513E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F36734" w:rsidRPr="00BD280E" w14:paraId="14CBB2C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2DE6E6E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115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795CAB89" w14:textId="601D8D8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2DA6BF" w14:textId="3AD98AE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6927091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5D8AD0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13FB263D" w14:textId="68CC74C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69E98" w14:textId="46B1A38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29695B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1BE9B5D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2618B0AB" w14:textId="06A9ABC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3E5309" w14:textId="27DBE21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F36734" w:rsidRPr="00BD280E" w14:paraId="0AF32A1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465380A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1B9839F5" w14:textId="362E9EF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425C6" w14:textId="397E4B7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0708CC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34E336B8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4B5B3D70" w14:textId="6E579B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50C563" w14:textId="75F24D1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590252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2CA1E12B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746FD82D" w14:textId="31F537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521A6" w14:textId="6B83F2B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E9DCAD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585E231F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591A117" w14:textId="27506D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DDC3F3" w14:textId="40028F6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FEE7A2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3403B79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57473E0D" w14:textId="53975E1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45D80" w14:textId="3D43215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FE5E6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4DD098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7F99E3C8" w14:textId="71009AF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C47388" w14:textId="536269F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819C0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15C349C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7C1C0A50" w14:textId="3F472D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C494D9" w14:textId="0188B3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289DFE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1538A3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125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20807612" w14:textId="28A02A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7B3E6714" w14:textId="745CFB3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1C0B671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52A3AC3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1717D69A" w14:textId="23837F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908C2B" w14:textId="2E1F5D4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441D2E3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47E22A3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764675AC" w14:textId="06D14F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2EE4" w14:textId="0449630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C7D2C9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6E8A8D83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0DE06D7F" w14:textId="26E56A6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D54F84" w14:textId="0E67CF6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3C51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6C8E924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03FAAC0B" w14:textId="4A2FC24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2A6D133" w14:textId="3F8CFC3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10C4D9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16BD6FF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45F52005" w14:textId="253C84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DA49C3" w14:textId="1EB564C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35EE3" w:rsidRPr="00BD280E" w14:paraId="01AD5F1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051672" w14:textId="03876248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1C3AFDE4" w14:textId="02D8DD11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E2ACB94" w14:textId="65C3A078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673" w:type="dxa"/>
            <w:vAlign w:val="center"/>
          </w:tcPr>
          <w:p w14:paraId="6AD0A5A2" w14:textId="275B4F6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16F32E2" w14:textId="1F41D4C0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FFEBD6" w14:textId="3B1AFC91" w:rsidR="00E35EE3" w:rsidRPr="00842CC4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2071B27" w14:textId="4788EABD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75A979AA" w14:textId="36AEFEF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0F6A67" w:rsidRPr="00BD280E" w14:paraId="385F458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CCFC9" w14:textId="111AF044" w:rsidR="000F6A67" w:rsidRDefault="004D0D4F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noWrap/>
            <w:vAlign w:val="center"/>
          </w:tcPr>
          <w:p w14:paraId="2DEBFE01" w14:textId="6EAC9B5B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17C37BE" w14:textId="2FE74557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2265522020</w:t>
            </w:r>
          </w:p>
        </w:tc>
        <w:tc>
          <w:tcPr>
            <w:tcW w:w="1673" w:type="dxa"/>
            <w:vAlign w:val="center"/>
          </w:tcPr>
          <w:p w14:paraId="25734386" w14:textId="7D5A3CC4" w:rsidR="000F6A67" w:rsidRPr="00842CC4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1F23ACE" w14:textId="442DA396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C6C37B" w14:textId="6F4450DA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62CEF" w14:textId="2FF22E31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736B233" w14:textId="50FF6960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268E3E1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5F5470" w14:textId="0F948A5B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75371836" w14:textId="75F2D05C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DA8D36A" w14:textId="152AFDFC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2265562020</w:t>
            </w:r>
          </w:p>
        </w:tc>
        <w:tc>
          <w:tcPr>
            <w:tcW w:w="1673" w:type="dxa"/>
            <w:vAlign w:val="center"/>
          </w:tcPr>
          <w:p w14:paraId="30C376D4" w14:textId="73055897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B27D61" w14:textId="76B8C53E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BD56C17" w14:textId="77777777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0CE53" w14:textId="57D6E09E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78290E" w14:textId="4601E001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7CBF54C" w14:textId="50FB544A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373520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BE1B68" w14:textId="1BAB3636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noWrap/>
            <w:vAlign w:val="center"/>
          </w:tcPr>
          <w:p w14:paraId="152E2E4A" w14:textId="1FE7A1C7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7B287A1" w14:textId="24B5D336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2265582020</w:t>
            </w:r>
          </w:p>
        </w:tc>
        <w:tc>
          <w:tcPr>
            <w:tcW w:w="1673" w:type="dxa"/>
            <w:vAlign w:val="center"/>
          </w:tcPr>
          <w:p w14:paraId="0709EE8E" w14:textId="7946B93C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116081" w14:textId="6D21D41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CB00110" w14:textId="468910AD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25B89A" w14:textId="2F5A7DBB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993" w:type="dxa"/>
            <w:vAlign w:val="center"/>
          </w:tcPr>
          <w:p w14:paraId="3D27B41A" w14:textId="6D5081F0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F6A67" w:rsidRPr="00BD280E" w14:paraId="4CA3957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EAE915" w14:textId="39FCAF0A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135</w:t>
            </w:r>
          </w:p>
        </w:tc>
        <w:tc>
          <w:tcPr>
            <w:tcW w:w="1085" w:type="dxa"/>
            <w:noWrap/>
            <w:vAlign w:val="center"/>
          </w:tcPr>
          <w:p w14:paraId="59FC7B1B" w14:textId="594D0D2D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60BA8A7" w14:textId="139F049E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2265632020</w:t>
            </w:r>
          </w:p>
        </w:tc>
        <w:tc>
          <w:tcPr>
            <w:tcW w:w="1673" w:type="dxa"/>
            <w:vAlign w:val="center"/>
          </w:tcPr>
          <w:p w14:paraId="4851F372" w14:textId="2FEFA7CD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F54205" w14:textId="42E31FF0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F278FA" w14:textId="4D0EB475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1813BE" w14:textId="4D6D49D0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BA42DA" w14:textId="34933EF6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057546C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B8623" w14:textId="19DC9B92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noWrap/>
            <w:vAlign w:val="center"/>
          </w:tcPr>
          <w:p w14:paraId="6595DC6E" w14:textId="64CA6C6D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1366192" w14:textId="6F489B8C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2267702020</w:t>
            </w:r>
          </w:p>
        </w:tc>
        <w:tc>
          <w:tcPr>
            <w:tcW w:w="1673" w:type="dxa"/>
            <w:vAlign w:val="center"/>
          </w:tcPr>
          <w:p w14:paraId="5E49F04F" w14:textId="41CDF5EB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94F179" w14:textId="793D20B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008294" w14:textId="391D29AE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9E3685" w14:textId="2ED4D559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49E3C1F" w14:textId="360988B5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761AEE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A9D100" w14:textId="664E9172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57C3D5D3" w14:textId="6734094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EEEDDEA" w14:textId="4CAA065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2270992020</w:t>
            </w:r>
          </w:p>
        </w:tc>
        <w:tc>
          <w:tcPr>
            <w:tcW w:w="1673" w:type="dxa"/>
            <w:vAlign w:val="center"/>
          </w:tcPr>
          <w:p w14:paraId="7CC420D0" w14:textId="64EB6C1E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2BBE5B" w14:textId="369FBA0D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326707" w14:textId="28B167EE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A73356" w14:textId="38ECDBD2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9694223" w14:textId="71B9D044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168394A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E18051" w14:textId="22BFFDD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noWrap/>
            <w:vAlign w:val="center"/>
          </w:tcPr>
          <w:p w14:paraId="41046CC8" w14:textId="53068ED0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1CE07D3" w14:textId="013FCB23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2271482020</w:t>
            </w:r>
          </w:p>
        </w:tc>
        <w:tc>
          <w:tcPr>
            <w:tcW w:w="1673" w:type="dxa"/>
            <w:vAlign w:val="center"/>
          </w:tcPr>
          <w:p w14:paraId="380F1B52" w14:textId="51EA5E69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97E152" w14:textId="2734BC9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ABDA08" w14:textId="2D338330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85D8B" w14:textId="2C3C80DC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89620F" w14:textId="28284925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47164BB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DAA1D" w14:textId="0755FEBC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3F1404DC" w14:textId="3DA19E40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7E0B3C17" w14:textId="2DDC3122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2272772020</w:t>
            </w:r>
          </w:p>
        </w:tc>
        <w:tc>
          <w:tcPr>
            <w:tcW w:w="1673" w:type="dxa"/>
            <w:vAlign w:val="center"/>
          </w:tcPr>
          <w:p w14:paraId="100D4C33" w14:textId="4DD0C7A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30EE28" w14:textId="5D8801EC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2D6620" w14:textId="45BE93AD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B39B31" w14:textId="193CF83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A5557CE" w14:textId="4169FE18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2328" w:rsidRPr="00BD280E" w14:paraId="58639D2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DB595F" w14:textId="6376BAA3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59008B6B" w14:textId="4196880D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4F17618" w14:textId="23DB3E01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2272892020</w:t>
            </w:r>
          </w:p>
        </w:tc>
        <w:tc>
          <w:tcPr>
            <w:tcW w:w="1673" w:type="dxa"/>
            <w:vAlign w:val="center"/>
          </w:tcPr>
          <w:p w14:paraId="3E4C319D" w14:textId="4CDBC34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182509" w14:textId="25DF26A1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18B4F" w14:textId="7CD9ABED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A22A6" w14:textId="45A5A134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0F0290D" w14:textId="7E261656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55A5F42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40126" w14:textId="3A97311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1D0CF9E1" w14:textId="56CBB78C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5DAF5DF" w14:textId="68A6A8F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2273062020</w:t>
            </w:r>
          </w:p>
        </w:tc>
        <w:tc>
          <w:tcPr>
            <w:tcW w:w="1673" w:type="dxa"/>
            <w:vAlign w:val="center"/>
          </w:tcPr>
          <w:p w14:paraId="0C172A48" w14:textId="44AEBFE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FBDBD75" w14:textId="7F04B298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1A1F46" w14:textId="72445B77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2E9E50" w14:textId="4375D3F3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D7C53C1" w14:textId="1A50E486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18F5" w:rsidRPr="00BD280E" w14:paraId="334A8E7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B55A2C" w14:textId="0768A4B8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noWrap/>
            <w:vAlign w:val="center"/>
          </w:tcPr>
          <w:p w14:paraId="775138CD" w14:textId="0E8558D6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1FD0331" w14:textId="2D2B3F9D" w:rsidR="009918F5" w:rsidRPr="000F6A67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2273812020</w:t>
            </w:r>
          </w:p>
        </w:tc>
        <w:tc>
          <w:tcPr>
            <w:tcW w:w="1673" w:type="dxa"/>
            <w:vAlign w:val="center"/>
          </w:tcPr>
          <w:p w14:paraId="627025DF" w14:textId="008F8CFB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69C943" w14:textId="1E202146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C5AD361" w14:textId="51A934B9" w:rsidR="009918F5" w:rsidRDefault="009918F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6BE105" w14:textId="63588EAF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CA439CF" w14:textId="5766C044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18F5" w:rsidRPr="00BD280E" w14:paraId="0488D5A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7CFCED" w14:textId="476621D5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06001181" w14:textId="3428147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BAC29A6" w14:textId="5CA2EC43" w:rsidR="009918F5" w:rsidRP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2274102020</w:t>
            </w:r>
          </w:p>
        </w:tc>
        <w:tc>
          <w:tcPr>
            <w:tcW w:w="1673" w:type="dxa"/>
            <w:vAlign w:val="center"/>
          </w:tcPr>
          <w:p w14:paraId="26C6B074" w14:textId="2F172AEB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6C223E" w14:textId="26D63697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6A5EAB" w14:textId="02F901B2" w:rsidR="009918F5" w:rsidRDefault="009918F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BE9E2A" w14:textId="25C2BE0A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CC67525" w14:textId="3B015E3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42FF361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7337FD" w14:textId="4C24BAD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noWrap/>
            <w:vAlign w:val="center"/>
          </w:tcPr>
          <w:p w14:paraId="1837AD25" w14:textId="65E0353C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AFA1BD1" w14:textId="76F30907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2274232020</w:t>
            </w:r>
          </w:p>
        </w:tc>
        <w:tc>
          <w:tcPr>
            <w:tcW w:w="1673" w:type="dxa"/>
            <w:vAlign w:val="center"/>
          </w:tcPr>
          <w:p w14:paraId="5809DD51" w14:textId="6BE528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7C55B4" w14:textId="515657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5F095BB" w14:textId="786E7829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AD21BE" w14:textId="4104C7D0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1F444C5" w14:textId="6F724768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0669F9D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D429EA" w14:textId="580FCE5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145</w:t>
            </w:r>
          </w:p>
        </w:tc>
        <w:tc>
          <w:tcPr>
            <w:tcW w:w="1085" w:type="dxa"/>
            <w:noWrap/>
            <w:vAlign w:val="center"/>
          </w:tcPr>
          <w:p w14:paraId="6E58C581" w14:textId="5B8C5926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E9DDB59" w14:textId="603ED271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2274382020</w:t>
            </w:r>
          </w:p>
        </w:tc>
        <w:tc>
          <w:tcPr>
            <w:tcW w:w="1673" w:type="dxa"/>
            <w:vAlign w:val="center"/>
          </w:tcPr>
          <w:p w14:paraId="68F4DE57" w14:textId="27726019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0296DC" w14:textId="69DD794B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6234F0" w14:textId="708326C2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95ABD0" w14:textId="7272CB9F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ED0F20" w14:textId="38FA8960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73FF98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729146" w14:textId="6D23BE01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noWrap/>
            <w:vAlign w:val="center"/>
          </w:tcPr>
          <w:p w14:paraId="173BEA32" w14:textId="3AFDC9A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709449BE" w14:textId="30E20F8A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2253982020</w:t>
            </w:r>
          </w:p>
        </w:tc>
        <w:tc>
          <w:tcPr>
            <w:tcW w:w="1673" w:type="dxa"/>
            <w:vAlign w:val="center"/>
          </w:tcPr>
          <w:p w14:paraId="03DDE61A" w14:textId="7AE3300C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D13275" w14:textId="78B72BC6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E89A97D" w14:textId="26174F08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380B55" w14:textId="673FA25F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B179D70" w14:textId="0F4506C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391F7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6DDAF4" w14:textId="6DEC7CD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1D75AB9E" w14:textId="088F57CA" w:rsidR="001F7E81" w:rsidRDefault="00335CDE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4645924E" w14:textId="72831692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2254082020</w:t>
            </w:r>
          </w:p>
        </w:tc>
        <w:tc>
          <w:tcPr>
            <w:tcW w:w="1673" w:type="dxa"/>
            <w:vAlign w:val="center"/>
          </w:tcPr>
          <w:p w14:paraId="760AA63B" w14:textId="15F865F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9814DB" w14:textId="756B964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64CCEF" w14:textId="3B70354C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6A937" w14:textId="5AB97DD9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0668C41" w14:textId="191DD47D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4ADFF74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074B8A" w14:textId="40E8AFA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noWrap/>
            <w:vAlign w:val="center"/>
          </w:tcPr>
          <w:p w14:paraId="31E9B690" w14:textId="3429E64B" w:rsidR="001F7E81" w:rsidRDefault="00335CDE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E0D8C73" w14:textId="42DD43F5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2256182020</w:t>
            </w:r>
          </w:p>
        </w:tc>
        <w:tc>
          <w:tcPr>
            <w:tcW w:w="1673" w:type="dxa"/>
            <w:vAlign w:val="center"/>
          </w:tcPr>
          <w:p w14:paraId="18D20553" w14:textId="3D11ED74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230A35" w14:textId="73CF470B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4B70E9" w14:textId="71E5565F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379CCC" w14:textId="062F7194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04870538" w14:textId="6524E001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D2A9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AEAB90" w14:textId="0F1B8DC9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2FF8607F" w14:textId="26069C9D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69AAFEA" w14:textId="6E05CA7A" w:rsidR="00335CDE" w:rsidRPr="009918F5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2258062020</w:t>
            </w:r>
          </w:p>
        </w:tc>
        <w:tc>
          <w:tcPr>
            <w:tcW w:w="1673" w:type="dxa"/>
            <w:vAlign w:val="center"/>
          </w:tcPr>
          <w:p w14:paraId="575BA4A9" w14:textId="027CA88C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C8BC83" w14:textId="035AA7F4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F4D49E" w14:textId="47E9EBBF" w:rsidR="00335CDE" w:rsidRDefault="00335CDE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8D81F3" w14:textId="7405E06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ABF04DF" w14:textId="207DF0A3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3849B9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FAFD2B" w14:textId="27B1C648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1ECF1E03" w14:textId="291E833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ABF1F4D" w14:textId="65FC7BF7" w:rsidR="00335CDE" w:rsidRPr="001F7E81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2257472020</w:t>
            </w:r>
          </w:p>
        </w:tc>
        <w:tc>
          <w:tcPr>
            <w:tcW w:w="1673" w:type="dxa"/>
            <w:vAlign w:val="center"/>
          </w:tcPr>
          <w:p w14:paraId="61208804" w14:textId="65D3F268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0EE063" w14:textId="5DA56EF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DC31520" w14:textId="7572352B" w:rsidR="00335CDE" w:rsidRDefault="00335CDE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0E3A54" w14:textId="2636523E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E069DB" w14:textId="1E809AA5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06C0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0BDB5" w14:textId="34EF055B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0C8A88D2" w14:textId="3224CF9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9AF9F61" w14:textId="7E55695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673" w:type="dxa"/>
            <w:vAlign w:val="center"/>
          </w:tcPr>
          <w:p w14:paraId="218223D5" w14:textId="00A2201E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8A562D2" w14:textId="37C0ED2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CCCDDC" w14:textId="6D568F9B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233E9" w14:textId="48A6F9E6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3E8E33F5" w14:textId="701EB7F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66FBC8B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4A86BE" w14:textId="6DA69BE8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noWrap/>
            <w:vAlign w:val="center"/>
          </w:tcPr>
          <w:p w14:paraId="5620068E" w14:textId="5A9B69D6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5A86621" w14:textId="4EA5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673" w:type="dxa"/>
            <w:vAlign w:val="center"/>
          </w:tcPr>
          <w:p w14:paraId="4862D315" w14:textId="2A99BB1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48B754" w14:textId="303BB58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ADDE2C" w14:textId="37E1F9F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30EA7E" w14:textId="3A19A9D7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EA0B991" w14:textId="4B58A2BE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494D3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4B397" w14:textId="23C63B51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3AEA8E0F" w14:textId="650AB39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358A5FF" w14:textId="6599E57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673" w:type="dxa"/>
            <w:vAlign w:val="center"/>
          </w:tcPr>
          <w:p w14:paraId="0AE50B98" w14:textId="3357E22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FA8589" w14:textId="5FD1C9A1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E19EE8" w14:textId="47EC594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9DE5C" w14:textId="5242780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3F42C1E" w14:textId="2194D80E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1E1DCB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FC2E0" w14:textId="6356B0EA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noWrap/>
            <w:vAlign w:val="center"/>
          </w:tcPr>
          <w:p w14:paraId="3383F7B9" w14:textId="180213C3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C340B5" w14:textId="1272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2238702020</w:t>
            </w:r>
          </w:p>
        </w:tc>
        <w:tc>
          <w:tcPr>
            <w:tcW w:w="1673" w:type="dxa"/>
            <w:vAlign w:val="center"/>
          </w:tcPr>
          <w:p w14:paraId="25964B0E" w14:textId="527EB7A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CA0FC3" w14:textId="1480908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A002DB" w14:textId="7777777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FCB5DBF" w14:textId="7FF2252C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D81AD1" w14:textId="32C9BB8B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88980C5" w14:textId="7DCDABB2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35CDE" w:rsidRPr="00BD280E" w14:paraId="15D4C3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FAF31" w14:textId="77777777" w:rsidR="00335CDE" w:rsidRDefault="00335CDE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6CB9052" w14:textId="0C5F4643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7A6C9305" w14:textId="18581E30" w:rsidR="00335CDE" w:rsidRDefault="00277470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2512320" w14:textId="6653685A" w:rsidR="00335CDE" w:rsidRP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2239732020</w:t>
            </w:r>
          </w:p>
        </w:tc>
        <w:tc>
          <w:tcPr>
            <w:tcW w:w="1673" w:type="dxa"/>
            <w:vAlign w:val="center"/>
          </w:tcPr>
          <w:p w14:paraId="6DBD4349" w14:textId="39C447A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CB3E5C" w14:textId="39FD0B6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BAAA045" w14:textId="77777777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240631" w14:textId="1BD33F99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0E7D89" w14:textId="123BA3D5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3F2D4A7" w14:textId="1508CE4A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EBD544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6D4A7E" w14:textId="37D6C847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noWrap/>
            <w:vAlign w:val="center"/>
          </w:tcPr>
          <w:p w14:paraId="4DCFADA6" w14:textId="69EE84F4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345861B" w14:textId="4876080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2243352020</w:t>
            </w:r>
          </w:p>
        </w:tc>
        <w:tc>
          <w:tcPr>
            <w:tcW w:w="1673" w:type="dxa"/>
            <w:vAlign w:val="center"/>
          </w:tcPr>
          <w:p w14:paraId="0D369A9F" w14:textId="59997A9F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D66CF4" w14:textId="70020751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DF9B4D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71E800A" w14:textId="5555899A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22F0B3" w14:textId="4D8CAE5D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78F78B" w14:textId="290A0253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56B91C2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41992" w14:textId="527D62AE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7785F09E" w14:textId="2A465800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6CE3E5" w14:textId="27F53C8D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2244132020</w:t>
            </w:r>
          </w:p>
        </w:tc>
        <w:tc>
          <w:tcPr>
            <w:tcW w:w="1673" w:type="dxa"/>
            <w:vAlign w:val="center"/>
          </w:tcPr>
          <w:p w14:paraId="346FA3D4" w14:textId="747D73FD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ECDB7A" w14:textId="0BD79EFC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FAD694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AC9A88" w14:textId="5706CBF9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B12A9F" w14:textId="3ACBF1FD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DBD0015" w14:textId="3D0F4B48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DEFB8F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DABC0" w14:textId="29902538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noWrap/>
            <w:vAlign w:val="center"/>
          </w:tcPr>
          <w:p w14:paraId="5F12DFB5" w14:textId="2D24E5F6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721CFF70" w14:textId="47012D4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2244712020</w:t>
            </w:r>
          </w:p>
        </w:tc>
        <w:tc>
          <w:tcPr>
            <w:tcW w:w="1673" w:type="dxa"/>
            <w:vAlign w:val="center"/>
          </w:tcPr>
          <w:p w14:paraId="5D805FFA" w14:textId="36C55848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0EED011" w14:textId="4BD8964D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0AE123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B0D247" w14:textId="6F6BDB65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FA6D1" w14:textId="17CCB02C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2F5C2B" w14:textId="228F52D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05B1E57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095EF" w14:textId="296238CC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4954CDB0" w14:textId="5661445A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563A6F0" w14:textId="241AEE0A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2245772020</w:t>
            </w:r>
          </w:p>
        </w:tc>
        <w:tc>
          <w:tcPr>
            <w:tcW w:w="1673" w:type="dxa"/>
            <w:vAlign w:val="center"/>
          </w:tcPr>
          <w:p w14:paraId="6B082265" w14:textId="65754815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1C7B65" w14:textId="610D5B1A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6ABA133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9B6B187" w14:textId="229F6E6B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C547BB" w14:textId="15E9A264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6B5DB9E8" w14:textId="5797041C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619A2" w:rsidRPr="00BD280E" w14:paraId="03F735B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E71B9D" w14:textId="0A5E91F4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011B0E89" w14:textId="04359DE8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6094F9A" w14:textId="42FC995C" w:rsidR="004619A2" w:rsidRPr="00277470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2246262020</w:t>
            </w:r>
          </w:p>
        </w:tc>
        <w:tc>
          <w:tcPr>
            <w:tcW w:w="1673" w:type="dxa"/>
            <w:vAlign w:val="center"/>
          </w:tcPr>
          <w:p w14:paraId="2E3F7268" w14:textId="048D7CAA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14CC3D" w14:textId="1EF6EA98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33370B" w14:textId="77777777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FEC3383" w14:textId="6595027F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1079A" w14:textId="6BDD8DDE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80D5EB7" w14:textId="7413C7E5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619A2" w:rsidRPr="00BD280E" w14:paraId="2419CC6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8594A" w14:textId="1B9D75F1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7826433F" w14:textId="2E7A9CB4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EEEC025" w14:textId="00EB02A0" w:rsidR="004619A2" w:rsidRPr="00335CDE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619A2">
              <w:rPr>
                <w:rFonts w:asciiTheme="minorHAnsi" w:hAnsiTheme="minorHAnsi" w:cstheme="minorHAnsi"/>
                <w:sz w:val="17"/>
                <w:szCs w:val="17"/>
              </w:rPr>
              <w:t>2246322020</w:t>
            </w:r>
          </w:p>
        </w:tc>
        <w:tc>
          <w:tcPr>
            <w:tcW w:w="1673" w:type="dxa"/>
            <w:vAlign w:val="center"/>
          </w:tcPr>
          <w:p w14:paraId="584E39CF" w14:textId="22B3E13A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0CA978" w14:textId="6B0B28E0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4244C" w14:textId="77777777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CCE3052" w14:textId="6882EDA8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207775" w14:textId="0E613856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9389C9" w14:textId="79475555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55B59" w:rsidRPr="00BD280E" w14:paraId="15CBBBB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99FEEA" w14:textId="17E779E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noWrap/>
            <w:vAlign w:val="center"/>
          </w:tcPr>
          <w:p w14:paraId="63D52A7A" w14:textId="4DEA5C8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3CB7180" w14:textId="2BEF165F" w:rsidR="00B55B59" w:rsidRPr="00335CDE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55B59">
              <w:rPr>
                <w:rFonts w:asciiTheme="minorHAnsi" w:hAnsiTheme="minorHAnsi" w:cstheme="minorHAnsi"/>
                <w:sz w:val="17"/>
                <w:szCs w:val="17"/>
              </w:rPr>
              <w:t>2246352020</w:t>
            </w:r>
          </w:p>
        </w:tc>
        <w:tc>
          <w:tcPr>
            <w:tcW w:w="1673" w:type="dxa"/>
            <w:vAlign w:val="center"/>
          </w:tcPr>
          <w:p w14:paraId="2ECDF38C" w14:textId="621EFB4A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05169B" w14:textId="599B326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E88DAE" w14:textId="7777777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440FC7F" w14:textId="419008E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2352DB" w14:textId="4DB264B4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22E5050" w14:textId="4FCE1E9D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78556A8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85CD" w14:textId="082B987B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2B80FB4A" w14:textId="1A5420C5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E351C6E" w14:textId="59CB3668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2244372020</w:t>
            </w:r>
          </w:p>
        </w:tc>
        <w:tc>
          <w:tcPr>
            <w:tcW w:w="1673" w:type="dxa"/>
            <w:vAlign w:val="center"/>
          </w:tcPr>
          <w:p w14:paraId="26905392" w14:textId="56332C3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E2D6F1" w14:textId="566A7EEB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B8496B2" w14:textId="77777777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5C994A" w14:textId="4840E2CC" w:rsidR="00B55B59" w:rsidRPr="004D0D4F" w:rsidRDefault="004D0D4F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1719F80" w14:textId="33703FB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00AF65" w14:textId="37523F69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049241A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1FF3F2" w14:textId="42AE08B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noWrap/>
            <w:vAlign w:val="center"/>
          </w:tcPr>
          <w:p w14:paraId="65DE7CE1" w14:textId="22B7D9E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 xml:space="preserve"> 26/08/2020</w:t>
            </w:r>
          </w:p>
        </w:tc>
        <w:tc>
          <w:tcPr>
            <w:tcW w:w="1262" w:type="dxa"/>
            <w:noWrap/>
            <w:vAlign w:val="center"/>
          </w:tcPr>
          <w:p w14:paraId="2369A838" w14:textId="4C6CD53E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2228262020</w:t>
            </w:r>
          </w:p>
        </w:tc>
        <w:tc>
          <w:tcPr>
            <w:tcW w:w="1673" w:type="dxa"/>
            <w:vAlign w:val="center"/>
          </w:tcPr>
          <w:p w14:paraId="27673613" w14:textId="1DEEF681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92468D" w14:textId="27C2F355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A2B28D0" w14:textId="77777777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A96C49" w14:textId="28DED990" w:rsidR="00B55B59" w:rsidRPr="004D0D4F" w:rsidRDefault="004D0D4F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1ABF6ED" w14:textId="3F81CDF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D2CA3BD" w14:textId="70600FDC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55B59" w:rsidRPr="00BD280E" w14:paraId="680AA8C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74305B" w14:textId="3F89F55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165</w:t>
            </w:r>
          </w:p>
        </w:tc>
        <w:tc>
          <w:tcPr>
            <w:tcW w:w="1085" w:type="dxa"/>
            <w:noWrap/>
            <w:vAlign w:val="center"/>
          </w:tcPr>
          <w:p w14:paraId="216FF059" w14:textId="7CBFA7DB" w:rsidR="00B55B59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E643F47" w14:textId="4D752FA8" w:rsidR="00B55B59" w:rsidRPr="00335CDE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2203862020</w:t>
            </w:r>
          </w:p>
        </w:tc>
        <w:tc>
          <w:tcPr>
            <w:tcW w:w="1673" w:type="dxa"/>
            <w:vAlign w:val="center"/>
          </w:tcPr>
          <w:p w14:paraId="46DC626E" w14:textId="786E53F3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B8F56C" w14:textId="4440C7AD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6EB6EC3B" w14:textId="77777777" w:rsidR="00B55B59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ABF372" w14:textId="3313CBFE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A733A1" w14:textId="77777777" w:rsidR="00B55B59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97491CF" w14:textId="3E3BF5D2" w:rsidR="00B55B59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54D81" w:rsidRPr="00BD280E" w14:paraId="05E5D60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6BCCC8" w14:textId="70968C60" w:rsidR="00B55B59" w:rsidRPr="007812CB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noWrap/>
            <w:vAlign w:val="center"/>
          </w:tcPr>
          <w:p w14:paraId="789BD1F2" w14:textId="001AD13A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0CD22116" w14:textId="1C323B33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673" w:type="dxa"/>
            <w:vAlign w:val="center"/>
          </w:tcPr>
          <w:p w14:paraId="744BF951" w14:textId="01B5E55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1A89EB3" w14:textId="52CEF90C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DCFFAF" w14:textId="6CB35D9A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49C16E" w14:textId="7CB02D4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198E5F2C" w14:textId="43BF9DD0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54D81" w:rsidRPr="00BD280E" w14:paraId="15F4AA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17E4E" w14:textId="2583F79F" w:rsidR="00454D81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6DB72D1B" w14:textId="0BAE054C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274A5C8C" w14:textId="6095D658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2210162020</w:t>
            </w:r>
          </w:p>
        </w:tc>
        <w:tc>
          <w:tcPr>
            <w:tcW w:w="1673" w:type="dxa"/>
            <w:vAlign w:val="center"/>
          </w:tcPr>
          <w:p w14:paraId="6ACD2486" w14:textId="6595B2BE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FF1553" w14:textId="48FB9AD0" w:rsidR="00454D81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BB48A9" w14:textId="77777777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1F9AE" w14:textId="5D205E84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344A99" w14:textId="39F08263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1EA6E0" w14:textId="1158A595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0426842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63C56" w14:textId="7C8D3EF7" w:rsidR="00454D81" w:rsidRDefault="004D0D4F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noWrap/>
            <w:vAlign w:val="center"/>
          </w:tcPr>
          <w:p w14:paraId="1D157215" w14:textId="2E84C34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AC64401" w14:textId="7E2115F2" w:rsidR="00454D81" w:rsidRP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2210172020</w:t>
            </w:r>
          </w:p>
        </w:tc>
        <w:tc>
          <w:tcPr>
            <w:tcW w:w="1673" w:type="dxa"/>
            <w:vAlign w:val="center"/>
          </w:tcPr>
          <w:p w14:paraId="032BB2EF" w14:textId="0B6A4E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E7C22C3" w14:textId="08583C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1BA04B" w14:textId="77777777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4E6590" w14:textId="0AE13DFB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B242C" w14:textId="7E138CC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FC7842C" w14:textId="4F0C1916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74DC792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8571B" w14:textId="004589A0" w:rsidR="00454D81" w:rsidRPr="007812CB" w:rsidRDefault="007F0B25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18427EC7" w14:textId="1E14234D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A065536" w14:textId="46FE1011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673" w:type="dxa"/>
            <w:vAlign w:val="center"/>
          </w:tcPr>
          <w:p w14:paraId="6FFFC5F1" w14:textId="6EA5744A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5999C6" w14:textId="466FD246" w:rsidR="00454D81" w:rsidRPr="00842CC4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</w:tcPr>
          <w:p w14:paraId="026D1813" w14:textId="28C8A9ED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414DE5" w14:textId="466B71B9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A561E7E" w14:textId="1A01AA03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31231" w:rsidRPr="00BD280E" w14:paraId="47A3F24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F7E6C0" w14:textId="6C3A332A" w:rsidR="00D31231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595C3DFF" w14:textId="342A550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2C34F5B" w14:textId="51156F1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31231">
              <w:rPr>
                <w:rFonts w:asciiTheme="minorHAnsi" w:hAnsiTheme="minorHAnsi" w:cstheme="minorHAnsi"/>
                <w:sz w:val="17"/>
                <w:szCs w:val="17"/>
              </w:rPr>
              <w:t>2210762020</w:t>
            </w:r>
          </w:p>
        </w:tc>
        <w:tc>
          <w:tcPr>
            <w:tcW w:w="1673" w:type="dxa"/>
            <w:vAlign w:val="center"/>
          </w:tcPr>
          <w:p w14:paraId="59C8293A" w14:textId="184645B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E287BC" w14:textId="3DA4827E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38C945C3" w14:textId="77777777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7E2632" w14:textId="1BA9B836" w:rsidR="00D31231" w:rsidRDefault="00931CD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98BF90C" w14:textId="62752BF9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DE13A2" w14:textId="4424E70B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31231" w:rsidRPr="00BD280E" w14:paraId="288AD6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A17ED1" w14:textId="60D5A470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248AFBA8" w14:textId="3615E30E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2E52CCF" w14:textId="6EC640F2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673" w:type="dxa"/>
            <w:vAlign w:val="center"/>
          </w:tcPr>
          <w:p w14:paraId="2CF4AD55" w14:textId="05D05D31" w:rsidR="00D31231" w:rsidRPr="00842CC4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AA6F32" w14:textId="7188DB64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8AF6D" w14:textId="4B7C1693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EAF68" w14:textId="0F10FE45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CBF536" w14:textId="7BC70C9C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31231" w:rsidRPr="00BD280E" w14:paraId="3545F66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A7951" w14:textId="2F4BDA6E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noWrap/>
            <w:vAlign w:val="center"/>
          </w:tcPr>
          <w:p w14:paraId="6B7CCF92" w14:textId="5C3456A8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E340841" w14:textId="24E67DF4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673" w:type="dxa"/>
            <w:vAlign w:val="center"/>
          </w:tcPr>
          <w:p w14:paraId="1D2D74F7" w14:textId="37D544AC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ECE8EA" w14:textId="472EE46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B05A42" w14:textId="68CE376A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37C8E" w14:textId="2AC8C021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94E209D" w14:textId="176284E5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466DB4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29E230" w14:textId="38DA4532" w:rsidR="00F27E69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56D7328A" w14:textId="7777777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8BAAF94" w14:textId="1F9C4906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2196132020</w:t>
            </w:r>
          </w:p>
        </w:tc>
        <w:tc>
          <w:tcPr>
            <w:tcW w:w="1673" w:type="dxa"/>
            <w:vAlign w:val="center"/>
          </w:tcPr>
          <w:p w14:paraId="4CEE7344" w14:textId="09E5847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C8E1E0" w14:textId="45185540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8E36FA" w14:textId="518B47A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DFDE2D" w14:textId="6749800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05B3786" w14:textId="559EB7F8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F27E69" w:rsidRPr="00BD280E" w14:paraId="74B559D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0B4B1D" w14:textId="41F6B6AA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noWrap/>
            <w:vAlign w:val="center"/>
          </w:tcPr>
          <w:p w14:paraId="294D4DC9" w14:textId="2378B87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15ADDEFB" w14:textId="15BE9E5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673" w:type="dxa"/>
            <w:vAlign w:val="center"/>
          </w:tcPr>
          <w:p w14:paraId="4A5002AF" w14:textId="62C010D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83DE4E" w14:textId="5553037A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F4600E" w14:textId="159002BE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15CD88" w14:textId="4A26FF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87AA914" w14:textId="722798B4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23C9B8E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CAFBC" w14:textId="5B755B96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175</w:t>
            </w:r>
          </w:p>
        </w:tc>
        <w:tc>
          <w:tcPr>
            <w:tcW w:w="1085" w:type="dxa"/>
            <w:noWrap/>
            <w:vAlign w:val="center"/>
          </w:tcPr>
          <w:p w14:paraId="6DCEA5F2" w14:textId="75C460B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BC12F46" w14:textId="6BD3B07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673" w:type="dxa"/>
            <w:vAlign w:val="center"/>
          </w:tcPr>
          <w:p w14:paraId="2D3F5BBC" w14:textId="0D37BC5C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2AF03D3" w14:textId="334AE575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3F32AF43" w14:textId="00842415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67A6FB0" w14:textId="1CBBE95C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721B7E50" w14:textId="3B568D03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F27E69" w:rsidRPr="00BD280E" w14:paraId="4F7B19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B18EB2" w14:textId="1287D54B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noWrap/>
            <w:vAlign w:val="center"/>
          </w:tcPr>
          <w:p w14:paraId="19BC14F0" w14:textId="4033D178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5F7BFF98" w14:textId="0A8F0A8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673" w:type="dxa"/>
            <w:vAlign w:val="center"/>
          </w:tcPr>
          <w:p w14:paraId="33096434" w14:textId="5EBC63D4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55EDA5" w14:textId="3ABED18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8A82C0" w14:textId="0C85FF7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C6AEE1" w14:textId="75EAA6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2FD13F" w14:textId="30D9BCBD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472E54F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354C3F" w14:textId="09264313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66BAC06F" w14:textId="750AAD2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25756154" w14:textId="1DD02BF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673" w:type="dxa"/>
            <w:vAlign w:val="center"/>
          </w:tcPr>
          <w:p w14:paraId="2323A8C9" w14:textId="38E276E9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0EF59F" w14:textId="4F67987A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EACA5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F19CFF" w14:textId="0B4EB10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209A02" w14:textId="45097908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7C1217B" w14:textId="1AF5D26B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27E69" w:rsidRPr="00BD280E" w14:paraId="7CA2555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0800F" w14:textId="3157B729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noWrap/>
            <w:vAlign w:val="center"/>
          </w:tcPr>
          <w:p w14:paraId="01CD947F" w14:textId="39DFB7E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6C685D5" w14:textId="30C8B1F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673" w:type="dxa"/>
            <w:vAlign w:val="center"/>
          </w:tcPr>
          <w:p w14:paraId="490910FA" w14:textId="72968A8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DD1411" w14:textId="5DCF66B2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797C8AA7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57DACA" w14:textId="1A4C3AE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17916" w14:textId="27A8078B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303F04A7" w14:textId="20D7EACF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27E69" w:rsidRPr="00BD280E" w14:paraId="1B2E4C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1751EC" w14:textId="7CD5FD7E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16AE8A6D" w14:textId="02BC3F09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1013A36" w14:textId="7A8D2D7B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673" w:type="dxa"/>
            <w:vAlign w:val="center"/>
          </w:tcPr>
          <w:p w14:paraId="6722EF73" w14:textId="0578319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8F3B5" w14:textId="087477FF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907F44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BA33EF" w14:textId="2E7884EF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670EC0" w14:textId="2E4B355F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AD94B3" w14:textId="7CE63C21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69DBA69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FBC28E" w14:textId="4A8599DF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41639954" w14:textId="17AEB7A5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24FDF9E5" w14:textId="62505E1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673" w:type="dxa"/>
            <w:vAlign w:val="center"/>
          </w:tcPr>
          <w:p w14:paraId="3E687985" w14:textId="78F3C8B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0AA70D" w14:textId="3BC470DD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0C7988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B77F5B" w14:textId="5755077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D9388" w14:textId="02F8367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2231C191" w14:textId="206A7F3D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27E69" w:rsidRPr="00BD280E" w14:paraId="1866205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E011AB" w14:textId="66B210AE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3812A157" w14:textId="3DFCDBF3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DC466BD" w14:textId="088E1DC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673" w:type="dxa"/>
            <w:vAlign w:val="center"/>
          </w:tcPr>
          <w:p w14:paraId="32A63C39" w14:textId="182FC484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612F33" w14:textId="547E1EC8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944C6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5C7EDB" w14:textId="2134D106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7B94C4" w14:textId="15A9767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406EAB0" w14:textId="745B2D1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27E69" w:rsidRPr="00BD280E" w14:paraId="3387CCC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195498" w14:textId="37658341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noWrap/>
            <w:vAlign w:val="center"/>
          </w:tcPr>
          <w:p w14:paraId="03CF33AC" w14:textId="48C0F2C9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EFE08E7" w14:textId="7F45DF2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673" w:type="dxa"/>
            <w:vAlign w:val="center"/>
          </w:tcPr>
          <w:p w14:paraId="32A86155" w14:textId="4A0D057C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AAC470" w14:textId="47B8373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24818F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EA5E6" w14:textId="73F1325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6F3EA6" w14:textId="42CF8BA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4EC34055" w14:textId="7E9572E0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A71CF4" w:rsidRPr="00BD280E" w14:paraId="2DC2F1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9634B" w14:textId="1A758832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2B42EA92" w14:textId="18C44C5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412DB0F7" w14:textId="11B4D327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2141382020</w:t>
            </w:r>
          </w:p>
        </w:tc>
        <w:tc>
          <w:tcPr>
            <w:tcW w:w="1673" w:type="dxa"/>
            <w:vAlign w:val="center"/>
          </w:tcPr>
          <w:p w14:paraId="10EAC9FA" w14:textId="57E074D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5331EC" w14:textId="58EFE81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FD048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AEE3C2" w14:textId="3028B14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6445B8" w14:textId="63E41BDF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55D37F2E" w14:textId="17DEFD3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71CF4" w:rsidRPr="00BD280E" w14:paraId="395F696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0BCE6A" w14:textId="64E9E3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noWrap/>
            <w:vAlign w:val="center"/>
          </w:tcPr>
          <w:p w14:paraId="25FAAFDF" w14:textId="0E0D74C3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D39BF20" w14:textId="223964E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673" w:type="dxa"/>
            <w:vAlign w:val="center"/>
          </w:tcPr>
          <w:p w14:paraId="4B66028B" w14:textId="12DECADF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7C791F" w14:textId="186C7B3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1A84D38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3F5FF1" w14:textId="70CF0965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09DE9" w14:textId="78D7ABA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2C6A2C7" w14:textId="0B5F4ED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A71CF4" w:rsidRPr="00BD280E" w14:paraId="464B326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A0DA95" w14:textId="1FB2DF6C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185</w:t>
            </w:r>
          </w:p>
        </w:tc>
        <w:tc>
          <w:tcPr>
            <w:tcW w:w="1085" w:type="dxa"/>
            <w:noWrap/>
            <w:vAlign w:val="center"/>
          </w:tcPr>
          <w:p w14:paraId="36EE6C8F" w14:textId="15CED7A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73C7691C" w14:textId="66E64E8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673" w:type="dxa"/>
            <w:vAlign w:val="center"/>
          </w:tcPr>
          <w:p w14:paraId="44185C18" w14:textId="6C49FA53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91E78C" w14:textId="5D62E72D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8BE569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6CD619" w14:textId="5F9B2B8C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E812E" w14:textId="3A610E1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78EA48B" w14:textId="4F3363CF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34E5A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2AFB1" w14:textId="186D2B6F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noWrap/>
            <w:vAlign w:val="center"/>
          </w:tcPr>
          <w:p w14:paraId="175AE249" w14:textId="690696CD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4A7BADA" w14:textId="078EF4D4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673" w:type="dxa"/>
            <w:vAlign w:val="center"/>
          </w:tcPr>
          <w:p w14:paraId="01B7F6BF" w14:textId="7CFC64A4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09819DAF" w14:textId="08ADDD39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51FF4107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8B0111" w14:textId="25192DD0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B4C661" w14:textId="3441D765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12B404B" w14:textId="3F6D061B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298CA2E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C931E" w14:textId="6A59F1A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2FE4D6E4" w14:textId="07AF380E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7914BF5E" w14:textId="6D1FAEA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673" w:type="dxa"/>
            <w:vAlign w:val="center"/>
          </w:tcPr>
          <w:p w14:paraId="2BFE717C" w14:textId="120164E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547118" w14:textId="7836C97E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5F3756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8397C2" w14:textId="793DF80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61D8D9" w14:textId="5D85F716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04C8E1D7" w14:textId="4C0BD5B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27CD93B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FDDE2D" w14:textId="62B2FE58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noWrap/>
            <w:vAlign w:val="center"/>
          </w:tcPr>
          <w:p w14:paraId="1A4114FB" w14:textId="5106C0A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4DCE903D" w14:textId="6829E18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A71CF4">
              <w:rPr>
                <w:rFonts w:asciiTheme="minorHAnsi" w:hAnsiTheme="minorHAnsi" w:cstheme="minorHAnsi"/>
                <w:sz w:val="17"/>
                <w:szCs w:val="17"/>
              </w:rPr>
              <w:t>2127742020</w:t>
            </w:r>
          </w:p>
        </w:tc>
        <w:tc>
          <w:tcPr>
            <w:tcW w:w="1673" w:type="dxa"/>
            <w:vAlign w:val="center"/>
          </w:tcPr>
          <w:p w14:paraId="088050B3" w14:textId="24AD27F0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A4A304" w14:textId="21E1ED91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70F313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00EAEEF" w14:textId="6BFB22B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E5A08E5" w14:textId="1ADA2F4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5F1445FB" w14:textId="412ECAE8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A71CF4" w:rsidRPr="00BD280E" w14:paraId="47D1D6B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CFE564" w14:textId="4DDC494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noWrap/>
            <w:vAlign w:val="center"/>
          </w:tcPr>
          <w:p w14:paraId="66A02297" w14:textId="2F789F4A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285BDF09" w14:textId="3485DD4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673" w:type="dxa"/>
            <w:vAlign w:val="center"/>
          </w:tcPr>
          <w:p w14:paraId="6788307D" w14:textId="2C6092C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B90B8A" w14:textId="5AA3E98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A81BB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FCAF0F" w14:textId="06CD845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D4AB17" w14:textId="05F1D515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4B4669F" w14:textId="5B63746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1DED58D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66D29E" w14:textId="379CF9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noWrap/>
            <w:vAlign w:val="center"/>
          </w:tcPr>
          <w:p w14:paraId="18AAB0F2" w14:textId="3318E43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6752FA92" w14:textId="35273C7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673" w:type="dxa"/>
            <w:vAlign w:val="center"/>
          </w:tcPr>
          <w:p w14:paraId="756397E4" w14:textId="1CE12DE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C6F267" w14:textId="2D2EFB7E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C46A71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4E1489" w14:textId="7C02E17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76B1AB" w14:textId="36D69E8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658AEE85" w14:textId="7C583CE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F93A83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1C937F" w14:textId="4A7AC92E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noWrap/>
            <w:vAlign w:val="center"/>
          </w:tcPr>
          <w:p w14:paraId="2A535B7C" w14:textId="2CFDCD04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5AE970B2" w14:textId="0321890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673" w:type="dxa"/>
            <w:vAlign w:val="center"/>
          </w:tcPr>
          <w:p w14:paraId="489555E6" w14:textId="51D6C7E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0D2E5A" w14:textId="7DBC187A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EEC7AD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B7E559" w14:textId="1EEA5C9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65914" w14:textId="61063D6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6CF4349F" w14:textId="00E608C2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2E56E42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295075" w14:textId="52EF0289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noWrap/>
            <w:vAlign w:val="center"/>
          </w:tcPr>
          <w:p w14:paraId="11005786" w14:textId="1600C7D2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552A59F0" w14:textId="3B4A7D6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673" w:type="dxa"/>
            <w:vAlign w:val="center"/>
          </w:tcPr>
          <w:p w14:paraId="54C9371C" w14:textId="2947E2F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6540EBA" w14:textId="282C1FB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67C5B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C5E271" w14:textId="025304F1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8CDFF8" w14:textId="50189A8F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A78FB8C" w14:textId="405EA588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3F65792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13D2A" w14:textId="508E6288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noWrap/>
            <w:vAlign w:val="center"/>
          </w:tcPr>
          <w:p w14:paraId="2E3476B6" w14:textId="158719A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2DBAE0BC" w14:textId="66929421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673" w:type="dxa"/>
            <w:vAlign w:val="center"/>
          </w:tcPr>
          <w:p w14:paraId="754C641C" w14:textId="76ADC3B9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EA981E2" w14:textId="5EA9A4A6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A1F5B2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E86A62" w14:textId="513BF7E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45FCAE" w14:textId="3E61270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9FB7932" w14:textId="1D51FFE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5EDCDBC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0F6E5B" w14:textId="1BD12250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noWrap/>
            <w:vAlign w:val="center"/>
          </w:tcPr>
          <w:p w14:paraId="5409A433" w14:textId="7CFBB9C8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10ED1E35" w14:textId="4582D61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673" w:type="dxa"/>
            <w:vAlign w:val="center"/>
          </w:tcPr>
          <w:p w14:paraId="73AC9D62" w14:textId="6668DF86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1EB967" w14:textId="440100DB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C0E61D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BB878C" w14:textId="1F01579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4BEB9D" w14:textId="213AC92B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99AB34A" w14:textId="7D7F6373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931CD1" w:rsidRPr="00BD280E" w14:paraId="23B0F10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8389D7" w14:textId="3F14C6BE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195</w:t>
            </w:r>
          </w:p>
        </w:tc>
        <w:tc>
          <w:tcPr>
            <w:tcW w:w="1085" w:type="dxa"/>
            <w:noWrap/>
            <w:vAlign w:val="center"/>
          </w:tcPr>
          <w:p w14:paraId="0F4BEBC7" w14:textId="0975E0CA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6EA0EFA1" w14:textId="3A3863FD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2076642020</w:t>
            </w:r>
          </w:p>
        </w:tc>
        <w:tc>
          <w:tcPr>
            <w:tcW w:w="1673" w:type="dxa"/>
            <w:vAlign w:val="center"/>
          </w:tcPr>
          <w:p w14:paraId="2F15F87D" w14:textId="23D32678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EA96C4" w14:textId="76778FE0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D521E4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AA6E8B8" w14:textId="1319D93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3ABD13" w14:textId="5D5EA23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87460C2" w14:textId="605F7158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931CD1" w:rsidRPr="00BD280E" w14:paraId="37AEB8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C44B30" w14:textId="70678C68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noWrap/>
            <w:vAlign w:val="center"/>
          </w:tcPr>
          <w:p w14:paraId="3785548B" w14:textId="550F72F7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10925C0" w14:textId="1634C2D0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2081172020</w:t>
            </w:r>
          </w:p>
        </w:tc>
        <w:tc>
          <w:tcPr>
            <w:tcW w:w="1673" w:type="dxa"/>
            <w:vAlign w:val="center"/>
          </w:tcPr>
          <w:p w14:paraId="26F9F4A5" w14:textId="3D6DD70F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2B12C4" w14:textId="43F2C05C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0204A3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BC537" w14:textId="2D7A594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9AAEA" w14:textId="1BA6DB06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6D2ECE56" w14:textId="2E7F2B7F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931CD1" w:rsidRPr="00BD280E" w14:paraId="64965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CF9D60" w14:textId="6A7AFD7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noWrap/>
            <w:vAlign w:val="center"/>
          </w:tcPr>
          <w:p w14:paraId="11D52965" w14:textId="55D63F56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39A1C00A" w14:textId="4B0F9309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2089852020</w:t>
            </w:r>
          </w:p>
        </w:tc>
        <w:tc>
          <w:tcPr>
            <w:tcW w:w="1673" w:type="dxa"/>
            <w:vAlign w:val="center"/>
          </w:tcPr>
          <w:p w14:paraId="0D5109E4" w14:textId="6DA711B6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F52387" w14:textId="3D5F571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18ECAE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60D89E" w14:textId="2572EBC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6318DC" w14:textId="608230C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01BDACAE" w14:textId="3AC4B81F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50120A7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E03AFB" w14:textId="6D393AA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noWrap/>
            <w:vAlign w:val="center"/>
          </w:tcPr>
          <w:p w14:paraId="2D439816" w14:textId="32F7C53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52E42DC" w14:textId="2A5A1C5B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2090102020</w:t>
            </w:r>
          </w:p>
        </w:tc>
        <w:tc>
          <w:tcPr>
            <w:tcW w:w="1673" w:type="dxa"/>
            <w:vAlign w:val="center"/>
          </w:tcPr>
          <w:p w14:paraId="2AC7B49C" w14:textId="637526DB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689179" w14:textId="20607E58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8155B4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A1AFC4" w14:textId="2A9A619E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E0BFC1" w14:textId="00A3092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22928E1" w14:textId="13315619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931CD1" w:rsidRPr="00BD280E" w14:paraId="26EF927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34F489" w14:textId="2CDD0EB6" w:rsidR="00931CD1" w:rsidRPr="007812CB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noWrap/>
            <w:vAlign w:val="center"/>
          </w:tcPr>
          <w:p w14:paraId="16961426" w14:textId="4178DDB4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68FAA55" w14:textId="7EC4B8CF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673" w:type="dxa"/>
            <w:vAlign w:val="center"/>
          </w:tcPr>
          <w:p w14:paraId="20863F05" w14:textId="07D4261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2C68E0" w14:textId="72D3D74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1A294B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02CD9" w14:textId="4177DEB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8541A5" w14:textId="08A88FD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0D34355B" w14:textId="1CE8BA96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31CD1" w:rsidRPr="00BD280E" w14:paraId="1AA6655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24D12" w14:textId="54A3D266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noWrap/>
            <w:vAlign w:val="center"/>
          </w:tcPr>
          <w:p w14:paraId="53E3884D" w14:textId="25AD2C40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AF0C6DD" w14:textId="71648DC9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2091292020</w:t>
            </w:r>
          </w:p>
        </w:tc>
        <w:tc>
          <w:tcPr>
            <w:tcW w:w="1673" w:type="dxa"/>
            <w:vAlign w:val="center"/>
          </w:tcPr>
          <w:p w14:paraId="620A04C5" w14:textId="646B8811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65D667" w14:textId="0C4FE446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A2BC559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EDF0948" w14:textId="20DFE0E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73DD27" w14:textId="0540AF6D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10F824BF" w14:textId="234E7F7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25E51C3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D87AB9" w14:textId="4288906C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noWrap/>
            <w:vAlign w:val="center"/>
          </w:tcPr>
          <w:p w14:paraId="3BE8FF7F" w14:textId="56F9CFA5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749E8160" w14:textId="3BAB73BE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2090242020</w:t>
            </w:r>
          </w:p>
        </w:tc>
        <w:tc>
          <w:tcPr>
            <w:tcW w:w="1673" w:type="dxa"/>
            <w:vAlign w:val="center"/>
          </w:tcPr>
          <w:p w14:paraId="7FD642B2" w14:textId="5F9C9221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C9AC8F" w14:textId="64A1CEF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DDA91" w14:textId="02B0F9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7E6C6BD" w14:textId="50682293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B63273C" w14:textId="143A576F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5DC00BB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D937F9" w14:textId="551A108A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202</w:t>
            </w:r>
          </w:p>
        </w:tc>
        <w:tc>
          <w:tcPr>
            <w:tcW w:w="1085" w:type="dxa"/>
            <w:noWrap/>
            <w:vAlign w:val="center"/>
          </w:tcPr>
          <w:p w14:paraId="1C450ED2" w14:textId="300A196B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0564D15" w14:textId="3052D61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673" w:type="dxa"/>
            <w:vAlign w:val="center"/>
          </w:tcPr>
          <w:p w14:paraId="29D7DA59" w14:textId="3201641C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E05941" w14:textId="290513A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E1AA02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CCF30C" w14:textId="69F089C3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94E46F" w14:textId="2CE4956D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0C3E54" w14:textId="746B3FDA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B3C30" w:rsidRPr="00BD280E" w14:paraId="54E3F9C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7189E8" w14:textId="67CDA724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noWrap/>
            <w:vAlign w:val="center"/>
          </w:tcPr>
          <w:p w14:paraId="6AC45B7A" w14:textId="6E339F2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9F63B21" w14:textId="06776B8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673" w:type="dxa"/>
            <w:vAlign w:val="center"/>
          </w:tcPr>
          <w:p w14:paraId="4647125E" w14:textId="3382CEB9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986E86" w14:textId="67E61AEF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B78D44" w14:textId="77777777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D4E45F" w14:textId="024E6C79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9D43F" w14:textId="73A1AE6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2605684" w14:textId="66680F3D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6B3C30" w:rsidRPr="00BD280E" w14:paraId="2C6BDE0A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21344" w14:textId="25251A3A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noWrap/>
            <w:vAlign w:val="center"/>
          </w:tcPr>
          <w:p w14:paraId="6339DFA3" w14:textId="75F71797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E454915" w14:textId="44B865FB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2066012020</w:t>
            </w:r>
          </w:p>
        </w:tc>
        <w:tc>
          <w:tcPr>
            <w:tcW w:w="1673" w:type="dxa"/>
            <w:vAlign w:val="center"/>
          </w:tcPr>
          <w:p w14:paraId="03116E71" w14:textId="6B88993F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C6A749" w14:textId="3393430A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37F643" w14:textId="7777777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60C8B3E" w14:textId="6E7260BE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A468D56" w14:textId="4210CF0C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FA8DE7B" w14:textId="093926C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7395203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CE4373" w14:textId="29975AE5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205</w:t>
            </w:r>
          </w:p>
        </w:tc>
        <w:tc>
          <w:tcPr>
            <w:tcW w:w="1085" w:type="dxa"/>
            <w:noWrap/>
            <w:vAlign w:val="center"/>
          </w:tcPr>
          <w:p w14:paraId="0AFE61E8" w14:textId="098FB685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5BFEAD90" w14:textId="3AA6A016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2066172020</w:t>
            </w:r>
          </w:p>
        </w:tc>
        <w:tc>
          <w:tcPr>
            <w:tcW w:w="1673" w:type="dxa"/>
            <w:vAlign w:val="center"/>
          </w:tcPr>
          <w:p w14:paraId="54555490" w14:textId="178A8287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99FDB0" w14:textId="491D5203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214C037" w14:textId="77777777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A63FEC" w14:textId="6DF7E084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2EF2BA8" w14:textId="05D75CB2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C6AADAB" w14:textId="40228D0C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6B3C30" w:rsidRPr="00BD280E" w14:paraId="2BCB3E2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1E7C98" w14:textId="57A9FD46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noWrap/>
            <w:vAlign w:val="center"/>
          </w:tcPr>
          <w:p w14:paraId="649E8498" w14:textId="6A44230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051AFF5" w14:textId="2A6B2567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673" w:type="dxa"/>
            <w:vAlign w:val="center"/>
          </w:tcPr>
          <w:p w14:paraId="48D823B1" w14:textId="72A2A34E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6DE2767" w14:textId="0084EA3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10998456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9A55B0" w14:textId="2B30CBF4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2D60E6A" w14:textId="54257431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28F3CB4E" w14:textId="48F1AEBF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6B3C30" w:rsidRPr="00BD280E" w14:paraId="6132062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B9F473" w14:textId="68AFBBA3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noWrap/>
            <w:vAlign w:val="center"/>
          </w:tcPr>
          <w:p w14:paraId="51E3B3D9" w14:textId="378952A9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7775E08" w14:textId="3E99B53D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2074922020</w:t>
            </w:r>
          </w:p>
        </w:tc>
        <w:tc>
          <w:tcPr>
            <w:tcW w:w="1673" w:type="dxa"/>
            <w:vAlign w:val="center"/>
          </w:tcPr>
          <w:p w14:paraId="295F1659" w14:textId="2A8C9414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FE92C13" w14:textId="6E1980D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9C26A3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4CA346" w14:textId="6B3907B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A20B47B" w14:textId="6A46A1C6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03B8BCDC" w14:textId="1525C4C4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6B3C30" w:rsidRPr="00BD280E" w14:paraId="00863A1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AF76EC" w14:textId="6DDB778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noWrap/>
            <w:vAlign w:val="center"/>
          </w:tcPr>
          <w:p w14:paraId="4C71F308" w14:textId="5802D1CA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4A8555B1" w14:textId="30D763E5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2075152020</w:t>
            </w:r>
          </w:p>
        </w:tc>
        <w:tc>
          <w:tcPr>
            <w:tcW w:w="1673" w:type="dxa"/>
            <w:vAlign w:val="center"/>
          </w:tcPr>
          <w:p w14:paraId="783554B1" w14:textId="396E1A12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FF11FF" w14:textId="739C7288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4DB4300" w14:textId="77777777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623BAD" w14:textId="4DC8589F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798461A" w14:textId="37AACFE6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7C5F649" w14:textId="512D6E05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6B3C30" w:rsidRPr="00BD280E" w14:paraId="0829A4E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9D16F1" w14:textId="7E9F23E0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noWrap/>
            <w:vAlign w:val="center"/>
          </w:tcPr>
          <w:p w14:paraId="3085C6C9" w14:textId="7FFA00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1727DF72" w14:textId="615571A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673" w:type="dxa"/>
            <w:vAlign w:val="center"/>
          </w:tcPr>
          <w:p w14:paraId="6FB3C465" w14:textId="628AC5F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82486E" w14:textId="231180A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BD5BB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199F9" w14:textId="489D25BB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1CC284" w14:textId="067F04D5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D5F32B8" w14:textId="119617F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20043" w:rsidRPr="00BD280E" w14:paraId="2062B23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FB1468" w14:textId="069DAF1F" w:rsidR="00E20043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noWrap/>
            <w:vAlign w:val="center"/>
          </w:tcPr>
          <w:p w14:paraId="084A9AE6" w14:textId="518D20A2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3125171D" w14:textId="55F2A99F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2055492020</w:t>
            </w:r>
          </w:p>
        </w:tc>
        <w:tc>
          <w:tcPr>
            <w:tcW w:w="1673" w:type="dxa"/>
            <w:vAlign w:val="center"/>
          </w:tcPr>
          <w:p w14:paraId="76F477CB" w14:textId="5E8DF47A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A492CC" w14:textId="4F20F346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2B24B1" w14:textId="77777777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3A04CE4" w14:textId="2D1E23E5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283D3" w14:textId="6E5B974E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677E395" w14:textId="17C550A3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6B3C30" w:rsidRPr="00BD280E" w14:paraId="3917D7E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CA2EC" w14:textId="765C0BB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noWrap/>
            <w:vAlign w:val="center"/>
          </w:tcPr>
          <w:p w14:paraId="26E2F567" w14:textId="0BEB2EC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BED36B3" w14:textId="3061E67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673" w:type="dxa"/>
            <w:vAlign w:val="center"/>
          </w:tcPr>
          <w:p w14:paraId="06585968" w14:textId="7C1F394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6A9F4F" w14:textId="22CF636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08CEA4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36E59D7" w14:textId="5A45ADF2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795329" w14:textId="0685A8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787845BA" w14:textId="3DFCA3F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20043" w:rsidRPr="00BD280E" w14:paraId="3729FCF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5788DF" w14:textId="3A0C18C6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noWrap/>
            <w:vAlign w:val="center"/>
          </w:tcPr>
          <w:p w14:paraId="442A8B0F" w14:textId="3B2CF7EE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2F259332" w14:textId="386D3E2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2057642020</w:t>
            </w:r>
          </w:p>
        </w:tc>
        <w:tc>
          <w:tcPr>
            <w:tcW w:w="1673" w:type="dxa"/>
            <w:vAlign w:val="center"/>
          </w:tcPr>
          <w:p w14:paraId="4F8CA959" w14:textId="6D925DDF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49A069" w14:textId="23282980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F8B566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9BB742" w14:textId="7D5657EC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D23406" w14:textId="2630B9A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02283E0" w14:textId="10A6389B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E20043" w:rsidRPr="00BD280E" w14:paraId="1BD62A2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4A0CAD" w14:textId="5DD0A69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noWrap/>
            <w:vAlign w:val="center"/>
          </w:tcPr>
          <w:p w14:paraId="1BD4FC67" w14:textId="63238BEA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4E3ADB2" w14:textId="56CA8182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2058332020</w:t>
            </w:r>
          </w:p>
        </w:tc>
        <w:tc>
          <w:tcPr>
            <w:tcW w:w="1673" w:type="dxa"/>
            <w:vAlign w:val="center"/>
          </w:tcPr>
          <w:p w14:paraId="3D8B5AEF" w14:textId="50884141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2C516D" w14:textId="163C3FFE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AD516B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3C8AD5" w14:textId="12D331ED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A6C4C0" w14:textId="74D28620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6D6DC82" w14:textId="3E8ECCB9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78642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57AB52" w14:textId="74B308D9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noWrap/>
            <w:vAlign w:val="center"/>
          </w:tcPr>
          <w:p w14:paraId="57544F84" w14:textId="297409C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87B55FD" w14:textId="6508AD49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2053692020</w:t>
            </w:r>
          </w:p>
        </w:tc>
        <w:tc>
          <w:tcPr>
            <w:tcW w:w="1673" w:type="dxa"/>
            <w:vAlign w:val="center"/>
          </w:tcPr>
          <w:p w14:paraId="0E9EBF5A" w14:textId="43404A4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1F9D82" w14:textId="5EB20DAA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126A8ABC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A7ED0" w14:textId="2BC0B11D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D0FAB54" w14:textId="64EF259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D2CB772" w14:textId="3145463B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9DC715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86656C" w14:textId="3F2F42C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215</w:t>
            </w:r>
          </w:p>
        </w:tc>
        <w:tc>
          <w:tcPr>
            <w:tcW w:w="1085" w:type="dxa"/>
            <w:noWrap/>
            <w:vAlign w:val="center"/>
          </w:tcPr>
          <w:p w14:paraId="30EDAA6A" w14:textId="4FA902FB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8AF779B" w14:textId="303BE7F4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673" w:type="dxa"/>
            <w:vAlign w:val="center"/>
          </w:tcPr>
          <w:p w14:paraId="6E8C39A4" w14:textId="2120A636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48C3B99" w14:textId="2013A3CD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3EEDFC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7092A" w14:textId="729AC91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76D04" w14:textId="67309827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C6E2DB5" w14:textId="206B3650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7BC2129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0B66F2" w14:textId="4B922D12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noWrap/>
            <w:vAlign w:val="center"/>
          </w:tcPr>
          <w:p w14:paraId="1A792F47" w14:textId="7E7F031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61776B5" w14:textId="4A9E4F9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2038622020</w:t>
            </w:r>
          </w:p>
        </w:tc>
        <w:tc>
          <w:tcPr>
            <w:tcW w:w="1673" w:type="dxa"/>
            <w:vAlign w:val="center"/>
          </w:tcPr>
          <w:p w14:paraId="3D31D545" w14:textId="4BEA720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CF97E6" w14:textId="7C24997B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29EA5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03389C" w14:textId="37B9EBF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9F7B48" w14:textId="2B93316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49655A" w14:textId="14FB91B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6DBDD7D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006927" w14:textId="0613FDC7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noWrap/>
            <w:vAlign w:val="center"/>
          </w:tcPr>
          <w:p w14:paraId="64CEA853" w14:textId="1C079E3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71C69F8" w14:textId="2FAC468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2039912020 </w:t>
            </w:r>
          </w:p>
        </w:tc>
        <w:tc>
          <w:tcPr>
            <w:tcW w:w="1673" w:type="dxa"/>
            <w:vAlign w:val="center"/>
          </w:tcPr>
          <w:p w14:paraId="481A3C90" w14:textId="6270E378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92489D" w14:textId="1FD36FCD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F9923B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F882E1" w14:textId="1A24FFEE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C1D564" w14:textId="137A79E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44D7F" w14:textId="390D624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481FEF6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51E2FD" w14:textId="494D382A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noWrap/>
            <w:vAlign w:val="center"/>
          </w:tcPr>
          <w:p w14:paraId="727DD5F4" w14:textId="0D5DEBC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085EDDF" w14:textId="435FD94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673" w:type="dxa"/>
            <w:vAlign w:val="center"/>
          </w:tcPr>
          <w:p w14:paraId="0D036426" w14:textId="3372F6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25BB01" w14:textId="4CA698F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B709E5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83EDDC" w14:textId="5C1B1E1F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48B1E4" w14:textId="4EBB310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FDD4EAB" w14:textId="05A7042D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225FD3D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644E7C" w14:textId="44B2055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noWrap/>
            <w:vAlign w:val="center"/>
          </w:tcPr>
          <w:p w14:paraId="6023CD34" w14:textId="71EAF8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8841BC8" w14:textId="5C17776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673" w:type="dxa"/>
            <w:vAlign w:val="center"/>
          </w:tcPr>
          <w:p w14:paraId="5F2AA3F7" w14:textId="39EFFF1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1328B" w14:textId="24CB0515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0A144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5CC2FB" w14:textId="21379CD3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B0F1C5" w14:textId="2E79C56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B381A90" w14:textId="723B2562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6EE279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17129" w14:textId="1060C79C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noWrap/>
            <w:vAlign w:val="center"/>
          </w:tcPr>
          <w:p w14:paraId="13BF163A" w14:textId="4ADDF788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4C46AF1" w14:textId="7A3969A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2047392020</w:t>
            </w:r>
          </w:p>
        </w:tc>
        <w:tc>
          <w:tcPr>
            <w:tcW w:w="1673" w:type="dxa"/>
            <w:vAlign w:val="center"/>
          </w:tcPr>
          <w:p w14:paraId="1E47580D" w14:textId="78F4D94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099C8D" w14:textId="64418A8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D684A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C79F0C" w14:textId="1D46BEA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2D5052" w14:textId="4988D53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36F4622" w14:textId="3EF3D4FE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C96316" w:rsidRPr="00BD280E" w14:paraId="780C3A6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AEAD28" w14:textId="25600426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noWrap/>
            <w:vAlign w:val="center"/>
          </w:tcPr>
          <w:p w14:paraId="38359A5E" w14:textId="3AE0A46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B6FE2E2" w14:textId="0482AB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673" w:type="dxa"/>
            <w:vAlign w:val="center"/>
          </w:tcPr>
          <w:p w14:paraId="0E5FF709" w14:textId="4616E18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94BC5C" w14:textId="14EDC5C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6DECFE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0ACFB7" w14:textId="430FD638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F8576" w14:textId="297B8C6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03FBB97" w14:textId="04163AD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395337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DC3D55" w14:textId="315F91A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noWrap/>
            <w:vAlign w:val="center"/>
          </w:tcPr>
          <w:p w14:paraId="0929CC3C" w14:textId="3883C259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38CD1EC" w14:textId="2110E80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673" w:type="dxa"/>
            <w:vAlign w:val="center"/>
          </w:tcPr>
          <w:p w14:paraId="6C5E0015" w14:textId="43DE1BF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360C0E" w14:textId="761D03E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082C5C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795A9D" w14:textId="336005E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9617AB" w14:textId="41164CD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7016E4C4" w14:textId="3C4B0DC0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15FDDBE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DA166C" w14:textId="4336290D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noWrap/>
            <w:vAlign w:val="center"/>
          </w:tcPr>
          <w:p w14:paraId="359B0919" w14:textId="4D5AF70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7B8D216" w14:textId="0BBC754F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673" w:type="dxa"/>
            <w:vAlign w:val="center"/>
          </w:tcPr>
          <w:p w14:paraId="28604CD7" w14:textId="732F3C5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70AC73" w14:textId="37C2EF5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79B65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94712D" w14:textId="4973A6E9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C68412" w14:textId="4D240B7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9C56D46" w14:textId="5E1FF650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7D102E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BEF604" w14:textId="3217237F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noWrap/>
            <w:vAlign w:val="center"/>
          </w:tcPr>
          <w:p w14:paraId="34F0C082" w14:textId="7AEBB33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31618E4" w14:textId="3629FED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673" w:type="dxa"/>
            <w:vAlign w:val="center"/>
          </w:tcPr>
          <w:p w14:paraId="51C59840" w14:textId="1CECAF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6EBCA6" w14:textId="0D923D70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3E4E0B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47E746" w14:textId="1A4311D2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C804066" w14:textId="2BD1FCC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F3345F9" w14:textId="611AC43A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5DC9C88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8B5E58" w14:textId="5C131D40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225</w:t>
            </w:r>
          </w:p>
        </w:tc>
        <w:tc>
          <w:tcPr>
            <w:tcW w:w="1085" w:type="dxa"/>
            <w:noWrap/>
            <w:vAlign w:val="center"/>
          </w:tcPr>
          <w:p w14:paraId="60AF3C52" w14:textId="7D1F5C0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DA9F446" w14:textId="34053EC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673" w:type="dxa"/>
            <w:vAlign w:val="center"/>
          </w:tcPr>
          <w:p w14:paraId="3C0CFD24" w14:textId="03E8A3D2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583481" w14:textId="016A488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CCCD0C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E31E51" w14:textId="3CAA6421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F0EE104" w14:textId="585558C0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8DB3D42" w14:textId="3B03002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14B18F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4CF67" w14:textId="0583AD0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noWrap/>
            <w:vAlign w:val="center"/>
          </w:tcPr>
          <w:p w14:paraId="425576F0" w14:textId="594734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3C0AAD4" w14:textId="0A2937E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673" w:type="dxa"/>
            <w:vAlign w:val="center"/>
          </w:tcPr>
          <w:p w14:paraId="71667874" w14:textId="5D2F7F2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27FA7F" w14:textId="0CAE50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252CFAB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C19375" w14:textId="4E2DC78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42C7A0" w14:textId="067CACD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CF1009F" w14:textId="1A07D17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F6803" w:rsidRPr="00BD280E" w14:paraId="15D7F31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7C6FBD" w14:textId="3E864F60" w:rsidR="001F6803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noWrap/>
            <w:vAlign w:val="center"/>
          </w:tcPr>
          <w:p w14:paraId="35D7B034" w14:textId="5041D977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E8F8F30" w14:textId="7EC75DF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2045672020</w:t>
            </w:r>
          </w:p>
        </w:tc>
        <w:tc>
          <w:tcPr>
            <w:tcW w:w="1673" w:type="dxa"/>
            <w:vAlign w:val="center"/>
          </w:tcPr>
          <w:p w14:paraId="5474E52D" w14:textId="7335DD0C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88C6CB" w14:textId="5ED2BA1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0D18217" w14:textId="77777777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3F0C3F" w14:textId="223C6820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C5B70F" w14:textId="5F4303F8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E0CA30D" w14:textId="46000201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1F6803" w:rsidRPr="00BD280E" w14:paraId="282359B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86FE26" w14:textId="7F40C0C9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noWrap/>
            <w:vAlign w:val="center"/>
          </w:tcPr>
          <w:p w14:paraId="3BD0BB77" w14:textId="265ADD1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51B49EE5" w14:textId="7D25A4A6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2025532020</w:t>
            </w:r>
          </w:p>
        </w:tc>
        <w:tc>
          <w:tcPr>
            <w:tcW w:w="1673" w:type="dxa"/>
            <w:vAlign w:val="center"/>
          </w:tcPr>
          <w:p w14:paraId="194088CA" w14:textId="0CA734B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C7FCD" w14:textId="059F221C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526E70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4FD42E" w14:textId="195346B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8BDA74" w14:textId="1F8E3B7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44863A4" w14:textId="0C7182E1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1F6803" w:rsidRPr="00BD280E" w14:paraId="487937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E6131A" w14:textId="7EFDE207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noWrap/>
            <w:vAlign w:val="center"/>
          </w:tcPr>
          <w:p w14:paraId="11778E3C" w14:textId="44994CDA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29859B5" w14:textId="09619C72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673" w:type="dxa"/>
            <w:vAlign w:val="center"/>
          </w:tcPr>
          <w:p w14:paraId="19B63A4A" w14:textId="36A7B165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E6F1EF" w14:textId="146C932C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CCAF41" w14:textId="77777777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DC61D8" w14:textId="6F790BFC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A29DC5" w14:textId="1E135AB0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28B639C" w14:textId="4FC1AD89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F6803" w:rsidRPr="00BD280E" w14:paraId="32DD9C8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E24E1F" w14:textId="04EC4B94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noWrap/>
            <w:vAlign w:val="center"/>
          </w:tcPr>
          <w:p w14:paraId="09DBCA3D" w14:textId="16E3A29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FEA4ADE" w14:textId="26D8B7E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673" w:type="dxa"/>
            <w:vAlign w:val="center"/>
          </w:tcPr>
          <w:p w14:paraId="6A471624" w14:textId="29A9C4FD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2947B5" w14:textId="05021A22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39D078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0C26B" w14:textId="054315F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1F70A4" w14:textId="71EAFF1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7312176" w14:textId="6B1EBBBC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5C4C57" w:rsidRPr="00BD280E" w14:paraId="733674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FAACFD" w14:textId="5BB2845F" w:rsidR="005C4C57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noWrap/>
            <w:vAlign w:val="center"/>
          </w:tcPr>
          <w:p w14:paraId="59CB2A52" w14:textId="52EE804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35F68" w14:textId="2244A8C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2026582020</w:t>
            </w:r>
          </w:p>
        </w:tc>
        <w:tc>
          <w:tcPr>
            <w:tcW w:w="1673" w:type="dxa"/>
            <w:vAlign w:val="center"/>
          </w:tcPr>
          <w:p w14:paraId="02100DE6" w14:textId="2F1F5ACF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F1E05C" w14:textId="60EB81AD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5E2850" w14:textId="77777777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8FEEB" w14:textId="5F411ADA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85183" w14:textId="30F9F05B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57C0E1E" w14:textId="3353CE9C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F802D6" w:rsidRPr="00BD280E" w14:paraId="4F61CE7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B9759" w14:textId="39993A61" w:rsidR="00F802D6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noWrap/>
            <w:vAlign w:val="center"/>
          </w:tcPr>
          <w:p w14:paraId="138A00FC" w14:textId="0F370E9E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0547A3F" w14:textId="0E4C7DAD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2026922020</w:t>
            </w:r>
          </w:p>
        </w:tc>
        <w:tc>
          <w:tcPr>
            <w:tcW w:w="1673" w:type="dxa"/>
            <w:vAlign w:val="center"/>
          </w:tcPr>
          <w:p w14:paraId="33E28D4B" w14:textId="1EFFFB5A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5337E3" w14:textId="66FA2DC0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A06424B" w14:textId="77777777" w:rsidR="00F802D6" w:rsidRPr="00395D33" w:rsidRDefault="00F802D6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3493B770" w14:textId="20E4ABF2" w:rsidR="0097107D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F11177" w14:textId="08B63483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37CA89" w14:textId="4F8C71C4" w:rsidR="00F802D6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A5286" w:rsidRPr="00BD280E" w14:paraId="6438111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29047" w14:textId="4B9C211F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noWrap/>
            <w:vAlign w:val="center"/>
          </w:tcPr>
          <w:p w14:paraId="4435E1B6" w14:textId="6B7B60CF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0EEDD" w14:textId="40BE3BD3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2027672020</w:t>
            </w:r>
          </w:p>
        </w:tc>
        <w:tc>
          <w:tcPr>
            <w:tcW w:w="1673" w:type="dxa"/>
            <w:vAlign w:val="center"/>
          </w:tcPr>
          <w:p w14:paraId="247875C5" w14:textId="0494C82C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4AC61B" w14:textId="5ACFE080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E6CDC3" w14:textId="77777777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B9ED4D9" w14:textId="404816D4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5856E8" w14:textId="4892663A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30AE676" w14:textId="7B456711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A5286" w:rsidRPr="00BD280E" w14:paraId="3E11BF8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4DE96F" w14:textId="44CDFFBE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noWrap/>
            <w:vAlign w:val="center"/>
          </w:tcPr>
          <w:p w14:paraId="70012AAD" w14:textId="3BBE1C59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77CF2981" w14:textId="0BBAA27D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2030242020</w:t>
            </w:r>
          </w:p>
        </w:tc>
        <w:tc>
          <w:tcPr>
            <w:tcW w:w="1673" w:type="dxa"/>
            <w:vAlign w:val="center"/>
          </w:tcPr>
          <w:p w14:paraId="6178210A" w14:textId="19A7F84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985B1E" w14:textId="5BEC2CF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AC43BA" w14:textId="77777777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7EC699C" w14:textId="4EC71C25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C6C19" w14:textId="161FB85E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EBE089" w14:textId="7133309A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05178" w:rsidRPr="00BD280E" w14:paraId="576FAA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348B4" w14:textId="0C9440B3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235</w:t>
            </w:r>
          </w:p>
        </w:tc>
        <w:tc>
          <w:tcPr>
            <w:tcW w:w="1085" w:type="dxa"/>
            <w:noWrap/>
            <w:vAlign w:val="center"/>
          </w:tcPr>
          <w:p w14:paraId="7699068A" w14:textId="43E493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679CE493" w14:textId="0B75EEC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2030542020</w:t>
            </w:r>
          </w:p>
        </w:tc>
        <w:tc>
          <w:tcPr>
            <w:tcW w:w="1673" w:type="dxa"/>
            <w:vAlign w:val="center"/>
          </w:tcPr>
          <w:p w14:paraId="08F9D2C4" w14:textId="427F9D9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176A3D" w14:textId="34CCE4B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8F09D5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4539979" w14:textId="23D5B1D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3A5C6" w14:textId="3892C99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66B8F92" w14:textId="5ED3F81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05178" w:rsidRPr="00BD280E" w14:paraId="7792E6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9F24C7" w14:textId="052A963A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noWrap/>
            <w:vAlign w:val="center"/>
          </w:tcPr>
          <w:p w14:paraId="3352B246" w14:textId="0C7EABEA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068DF8F5" w14:textId="380619C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2026452020</w:t>
            </w:r>
          </w:p>
        </w:tc>
        <w:tc>
          <w:tcPr>
            <w:tcW w:w="1673" w:type="dxa"/>
            <w:vAlign w:val="center"/>
          </w:tcPr>
          <w:p w14:paraId="0F947419" w14:textId="3EB6C16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36932F" w14:textId="1EBB22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FA61B4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41B96371" w14:textId="6D126B1B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028B913" w14:textId="2283525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550CB45" w14:textId="4C02A0DD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805178" w:rsidRPr="00BD280E" w14:paraId="4B13AF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A96E" w14:textId="21C40DF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noWrap/>
            <w:vAlign w:val="center"/>
          </w:tcPr>
          <w:p w14:paraId="158FAED0" w14:textId="0CE3826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443230D6" w14:textId="569EF3F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673" w:type="dxa"/>
            <w:vAlign w:val="center"/>
          </w:tcPr>
          <w:p w14:paraId="54886253" w14:textId="4EE418D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30E92A" w14:textId="30CAC67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79086855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6DB005" w14:textId="65E8EF2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069FC3" w14:textId="16D7549C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A2BBD8E" w14:textId="6FDE930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05178" w:rsidRPr="00BD280E" w14:paraId="04E7488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6972D6" w14:textId="0618B366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noWrap/>
            <w:vAlign w:val="center"/>
          </w:tcPr>
          <w:p w14:paraId="7E6729BF" w14:textId="3D66F3E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56B97275" w14:textId="5FD9EAF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2018572020</w:t>
            </w:r>
          </w:p>
        </w:tc>
        <w:tc>
          <w:tcPr>
            <w:tcW w:w="1673" w:type="dxa"/>
            <w:vAlign w:val="center"/>
          </w:tcPr>
          <w:p w14:paraId="2368C5E7" w14:textId="22C458AD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57CE8C4" w14:textId="41C5255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976D7EB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FA635F" w14:textId="118FCB6A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C307E1" w14:textId="3890589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01230CE" w14:textId="1D56407D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805178" w:rsidRPr="00BD280E" w14:paraId="4885B4B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80E80A" w14:textId="6E72127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noWrap/>
            <w:vAlign w:val="center"/>
          </w:tcPr>
          <w:p w14:paraId="465286CC" w14:textId="34E884C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670A1EAB" w14:textId="0465C52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673" w:type="dxa"/>
            <w:vAlign w:val="center"/>
          </w:tcPr>
          <w:p w14:paraId="0A4768CE" w14:textId="73471CD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8C62C7" w14:textId="493F84E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A0939E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B6521F" w14:textId="10C42F7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794367" w14:textId="7A9C4967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41BC5F2" w14:textId="1DE7062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63B0C2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F31F9" w14:textId="3C036CD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noWrap/>
            <w:vAlign w:val="center"/>
          </w:tcPr>
          <w:p w14:paraId="773CE89B" w14:textId="6E1B6E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76B489A0" w14:textId="2415D76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673" w:type="dxa"/>
            <w:vAlign w:val="center"/>
          </w:tcPr>
          <w:p w14:paraId="0710C121" w14:textId="31AAD3C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CDC829" w14:textId="4C77FC6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7111EE9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849712" w14:textId="556264E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A486FF" w14:textId="4D095B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8DBCF69" w14:textId="7A997E11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286B66C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756EA" w14:textId="77777777" w:rsidR="00805178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241</w:t>
            </w:r>
          </w:p>
          <w:p w14:paraId="06802CFE" w14:textId="1F2ACF81" w:rsidR="003B44BA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E4AD09B" w14:textId="75739FE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731BD54" w14:textId="0F52E0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673" w:type="dxa"/>
            <w:vAlign w:val="center"/>
          </w:tcPr>
          <w:p w14:paraId="6A38EC19" w14:textId="5035FD9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C657D8" w14:textId="22936CF9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98EB3C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824CE5C" w14:textId="0806EDEE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0D97E8" w14:textId="13F3DB8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F897C1F" w14:textId="5B85C372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05178" w:rsidRPr="00BD280E" w14:paraId="643AED6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DFF37" w14:textId="1293AF5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noWrap/>
            <w:vAlign w:val="center"/>
          </w:tcPr>
          <w:p w14:paraId="6514C5C2" w14:textId="0241E4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F38914" w14:textId="53D2BFE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673" w:type="dxa"/>
            <w:vAlign w:val="center"/>
          </w:tcPr>
          <w:p w14:paraId="61DEA9CB" w14:textId="6477084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24AF4E" w14:textId="63AA02D9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4C6B2D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662604" w14:textId="45184B4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D49C2" w14:textId="4D9633B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B937D4D" w14:textId="5AA3B19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3FE09FD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41C01" w14:textId="68AFBBA3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noWrap/>
            <w:vAlign w:val="center"/>
          </w:tcPr>
          <w:p w14:paraId="01231162" w14:textId="608F7C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95E86DD" w14:textId="769C3F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673" w:type="dxa"/>
            <w:vAlign w:val="center"/>
          </w:tcPr>
          <w:p w14:paraId="7A68A7D7" w14:textId="58E7366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FBCEDB" w14:textId="2DBFD06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7C17A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B62D4" w14:textId="25C16BC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4B2C7E" w14:textId="70D2C5B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1F6B093" w14:textId="33209E13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527AD1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64DDA" w14:textId="58CF56A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noWrap/>
            <w:vAlign w:val="center"/>
          </w:tcPr>
          <w:p w14:paraId="4B456EAC" w14:textId="76C3E2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41B3AB74" w14:textId="13E7CD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673" w:type="dxa"/>
            <w:vAlign w:val="center"/>
          </w:tcPr>
          <w:p w14:paraId="24C55B5B" w14:textId="357D68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E8036" w14:textId="0E105FC0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4C77E7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995C66" w14:textId="7D8DB41E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AAB85" w14:textId="0458144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312C777" w14:textId="02DEEC7C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E8F933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CD334" w14:textId="4079638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245</w:t>
            </w:r>
          </w:p>
        </w:tc>
        <w:tc>
          <w:tcPr>
            <w:tcW w:w="1085" w:type="dxa"/>
            <w:noWrap/>
            <w:vAlign w:val="center"/>
          </w:tcPr>
          <w:p w14:paraId="29BF4477" w14:textId="5B71312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29B24327" w14:textId="5E697E6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673" w:type="dxa"/>
            <w:vAlign w:val="center"/>
          </w:tcPr>
          <w:p w14:paraId="36C6F24E" w14:textId="4C44F6F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4A6A96" w14:textId="3EB032E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6156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7C494" w14:textId="3E3EA4F4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6D0B34" w14:textId="4D2A010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6538E86" w14:textId="5ED952F2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36A077A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268BC2" w14:textId="6A3BA76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noWrap/>
            <w:vAlign w:val="center"/>
          </w:tcPr>
          <w:p w14:paraId="3CCC4AA6" w14:textId="12A2883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4588C7D" w14:textId="3600CBB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673" w:type="dxa"/>
            <w:vAlign w:val="center"/>
          </w:tcPr>
          <w:p w14:paraId="54124424" w14:textId="26C7D048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D03C6" w14:textId="372D788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0A7FD4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16B5F1" w14:textId="4C1B2B0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ED7C8" w14:textId="404E4533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0B90FD0" w14:textId="070A1663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37BBE1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3B8494" w14:textId="305F4B2A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noWrap/>
            <w:vAlign w:val="center"/>
          </w:tcPr>
          <w:p w14:paraId="3C59F6BC" w14:textId="053EC44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25B6363" w14:textId="5FED6B9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673" w:type="dxa"/>
            <w:vAlign w:val="center"/>
          </w:tcPr>
          <w:p w14:paraId="6700A5AE" w14:textId="6DB9D17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E0E073" w14:textId="4CEBFDB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206A69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0F6642" w14:textId="10EB13C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D2BA95" w14:textId="35E0F57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84CC058" w14:textId="05A7C1E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06F01E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AED09F" w14:textId="5EE0039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noWrap/>
            <w:vAlign w:val="center"/>
          </w:tcPr>
          <w:p w14:paraId="2B866CCF" w14:textId="468010A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5F08FD37" w14:textId="6EB73CB7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673" w:type="dxa"/>
            <w:vAlign w:val="center"/>
          </w:tcPr>
          <w:p w14:paraId="76E713C6" w14:textId="0A713AA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EE893E" w14:textId="632D832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8CEBA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13E22B" w14:textId="4CE2338F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D872DF" w14:textId="061CF6E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2BBBA8A" w14:textId="26CBE514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2782E9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B75DE" w14:textId="152D546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noWrap/>
            <w:vAlign w:val="center"/>
          </w:tcPr>
          <w:p w14:paraId="11C59D78" w14:textId="51039955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536B392" w14:textId="50B3A6A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673" w:type="dxa"/>
            <w:vAlign w:val="center"/>
          </w:tcPr>
          <w:p w14:paraId="7E93E3F8" w14:textId="6E08EE2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9D8B92" w14:textId="3308725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CFCBF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90017DC" w14:textId="6AB2CC35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A0391F" w14:textId="43F74D7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64BC512C" w14:textId="335F4A5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96E30" w:rsidRPr="00BD280E" w14:paraId="479C110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6DB50D" w14:textId="72558557" w:rsidR="00096E30" w:rsidRPr="00F806DD" w:rsidRDefault="00F806DD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noWrap/>
            <w:vAlign w:val="center"/>
          </w:tcPr>
          <w:p w14:paraId="18C7B6B3" w14:textId="781F1FF8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40B8B7FC" w14:textId="70F4751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2661422020</w:t>
            </w:r>
          </w:p>
        </w:tc>
        <w:tc>
          <w:tcPr>
            <w:tcW w:w="1673" w:type="dxa"/>
            <w:vAlign w:val="center"/>
          </w:tcPr>
          <w:p w14:paraId="097718EA" w14:textId="130F95C3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037EBB" w14:textId="735C467A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1597A9" w14:textId="77777777" w:rsidR="00096E30" w:rsidRDefault="00096E30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21AED7" w14:textId="13EDDF44" w:rsidR="009925E8" w:rsidRPr="00395D33" w:rsidRDefault="009925E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3D3EF3" w14:textId="769A312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79A4F01A" w14:textId="7947856B" w:rsidR="00096E30" w:rsidRPr="00395D33" w:rsidRDefault="009925E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051E919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C1D62F" w14:textId="77777777" w:rsidR="009925E8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7FA11B" w14:textId="7B545BB0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noWrap/>
            <w:vAlign w:val="center"/>
          </w:tcPr>
          <w:p w14:paraId="64546618" w14:textId="1DD2C154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4DD8608" w14:textId="34C50A1D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2661232020</w:t>
            </w:r>
          </w:p>
        </w:tc>
        <w:tc>
          <w:tcPr>
            <w:tcW w:w="1673" w:type="dxa"/>
            <w:vAlign w:val="center"/>
          </w:tcPr>
          <w:p w14:paraId="116B962F" w14:textId="3748A34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6D422B" w14:textId="78AC799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C16270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905531" w14:textId="14EA0861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213661" w14:textId="715032B9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2E301190" w14:textId="2CB6D9F8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4985F3F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6772D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E073A3" w14:textId="30257851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noWrap/>
            <w:vAlign w:val="center"/>
          </w:tcPr>
          <w:p w14:paraId="7CC11AA3" w14:textId="0E83B1C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727EB09" w14:textId="00B67E9D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2660322020</w:t>
            </w:r>
          </w:p>
        </w:tc>
        <w:tc>
          <w:tcPr>
            <w:tcW w:w="1673" w:type="dxa"/>
            <w:vAlign w:val="center"/>
          </w:tcPr>
          <w:p w14:paraId="717069A5" w14:textId="76DD2FBC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91D3AF" w14:textId="1E7D3191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E33B4D" w14:textId="77777777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72940C" w14:textId="7F66D894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A68865" w14:textId="278F9D4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ACB6F9E" w14:textId="4B917BD8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7026D9A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3A644C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ED45042" w14:textId="5CA63602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noWrap/>
            <w:vAlign w:val="center"/>
          </w:tcPr>
          <w:p w14:paraId="1217E426" w14:textId="68A70F38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3998360F" w14:textId="0D97F666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2652412020</w:t>
            </w:r>
          </w:p>
        </w:tc>
        <w:tc>
          <w:tcPr>
            <w:tcW w:w="1673" w:type="dxa"/>
            <w:vAlign w:val="center"/>
          </w:tcPr>
          <w:p w14:paraId="1F5EB664" w14:textId="61E01C19" w:rsidR="009925E8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0F87E51C" w14:textId="0835854F" w:rsidR="009925E8" w:rsidRPr="00395D33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C3B24D4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6D2149" w14:textId="72DDD803" w:rsidR="00416945" w:rsidRDefault="00416945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A2DD9C" w14:textId="3C3B62EE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71C9FB0" w14:textId="5A29B617" w:rsidR="009925E8" w:rsidRDefault="00416945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16945" w:rsidRPr="00BD280E" w14:paraId="78CC5D9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C8A6A6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2D6A1F3" w14:textId="3249AA23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noWrap/>
            <w:vAlign w:val="center"/>
          </w:tcPr>
          <w:p w14:paraId="5F0FD592" w14:textId="71C2AAA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7D812A43" w14:textId="625472D2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2652162020</w:t>
            </w:r>
          </w:p>
        </w:tc>
        <w:tc>
          <w:tcPr>
            <w:tcW w:w="1673" w:type="dxa"/>
            <w:vAlign w:val="center"/>
          </w:tcPr>
          <w:p w14:paraId="5F3F3F94" w14:textId="76BE4412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1876F8B2" w14:textId="7C46622B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33100BC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2F75AB" w14:textId="79F60289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C1F304" w14:textId="54A919B7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17/11/2020</w:t>
            </w:r>
          </w:p>
        </w:tc>
        <w:tc>
          <w:tcPr>
            <w:tcW w:w="993" w:type="dxa"/>
            <w:vAlign w:val="center"/>
          </w:tcPr>
          <w:p w14:paraId="4594CEBF" w14:textId="0FB99A14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61BBC0A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5DC14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BB2A36" w14:textId="72F5ACCD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noWrap/>
            <w:vAlign w:val="center"/>
          </w:tcPr>
          <w:p w14:paraId="434F430B" w14:textId="6FD9D405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52CBDD47" w14:textId="1C2BA90D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2635562020</w:t>
            </w:r>
          </w:p>
        </w:tc>
        <w:tc>
          <w:tcPr>
            <w:tcW w:w="1673" w:type="dxa"/>
            <w:vAlign w:val="center"/>
          </w:tcPr>
          <w:p w14:paraId="71F4D64A" w14:textId="2FD46BBF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CDCB7E" w14:textId="2F8FA642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7B27A6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048F4A" w14:textId="3F5658A5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0703" w14:textId="7BF88D3C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1EBE4F7" w14:textId="50AC4C93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5A8FAB1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93ABA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A83A0AE" w14:textId="4EAFDD9E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noWrap/>
            <w:vAlign w:val="center"/>
          </w:tcPr>
          <w:p w14:paraId="46B7F705" w14:textId="05078EE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1A8C636B" w14:textId="592919E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2623502020</w:t>
            </w:r>
          </w:p>
        </w:tc>
        <w:tc>
          <w:tcPr>
            <w:tcW w:w="1673" w:type="dxa"/>
            <w:vAlign w:val="center"/>
          </w:tcPr>
          <w:p w14:paraId="16CEC93B" w14:textId="45255F21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0A893E" w14:textId="45BF5C2A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3F95AB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3FDAD4" w14:textId="775D95DD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BABF8D" w14:textId="5C4B29D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853311A" w14:textId="4A90B59B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2BFDF5F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4B563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4AAAA8" w14:textId="34CAF739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noWrap/>
            <w:vAlign w:val="center"/>
          </w:tcPr>
          <w:p w14:paraId="5881E245" w14:textId="69DE867B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9D258FF" w14:textId="640EF9B7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2596952020</w:t>
            </w:r>
          </w:p>
        </w:tc>
        <w:tc>
          <w:tcPr>
            <w:tcW w:w="1673" w:type="dxa"/>
            <w:vAlign w:val="center"/>
          </w:tcPr>
          <w:p w14:paraId="65ACDFA3" w14:textId="676C13E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40C687A" w14:textId="040F94C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E9159C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B10D840" w14:textId="41750ED8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44F77A" w14:textId="2E7663E9" w:rsidR="00416945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</w:t>
            </w:r>
            <w:r w:rsidR="00416945">
              <w:rPr>
                <w:rFonts w:asciiTheme="minorHAnsi" w:hAnsiTheme="minorHAnsi" w:cstheme="minorHAnsi"/>
                <w:sz w:val="17"/>
                <w:szCs w:val="17"/>
              </w:rPr>
              <w:t>/2020</w:t>
            </w:r>
          </w:p>
        </w:tc>
        <w:tc>
          <w:tcPr>
            <w:tcW w:w="993" w:type="dxa"/>
            <w:vAlign w:val="center"/>
          </w:tcPr>
          <w:p w14:paraId="60D6D032" w14:textId="3BE091A1" w:rsidR="00416945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16945" w:rsidRPr="00BD280E" w14:paraId="77777DF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25D3B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44534B" w14:textId="14EC07A6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noWrap/>
            <w:vAlign w:val="center"/>
          </w:tcPr>
          <w:p w14:paraId="493C3398" w14:textId="6E560B5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259435C6" w14:textId="5F4F5B2C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2595622020</w:t>
            </w:r>
          </w:p>
        </w:tc>
        <w:tc>
          <w:tcPr>
            <w:tcW w:w="1673" w:type="dxa"/>
            <w:vAlign w:val="center"/>
          </w:tcPr>
          <w:p w14:paraId="41DFA174" w14:textId="754BFD68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41C5A5" w14:textId="30FD0329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E8B622F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4810FF" w14:textId="62C4291A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10079" w14:textId="53C923CA" w:rsidR="00416945" w:rsidRDefault="007B3492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3F3BE2C5" w14:textId="12FAC40B" w:rsidR="00416945" w:rsidRDefault="007B3492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7B3492" w:rsidRPr="00BD280E" w14:paraId="78382407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C72B62" w14:textId="77777777" w:rsidR="007B3492" w:rsidRPr="00F806DD" w:rsidRDefault="007B3492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878AA01" w14:textId="1E861372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noWrap/>
            <w:vAlign w:val="center"/>
          </w:tcPr>
          <w:p w14:paraId="281ED53C" w14:textId="20E01F3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1E735B7" w14:textId="27728BB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2595502020</w:t>
            </w:r>
          </w:p>
        </w:tc>
        <w:tc>
          <w:tcPr>
            <w:tcW w:w="1673" w:type="dxa"/>
            <w:vAlign w:val="center"/>
          </w:tcPr>
          <w:p w14:paraId="5E047BEE" w14:textId="5AFC9764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133A1E" w14:textId="2F3ABCA7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120D82" w14:textId="77777777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A976E1" w14:textId="6AE01789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425175" w14:textId="397A0C4E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83BC66E" w14:textId="262DD3B6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B3492" w:rsidRPr="00BD280E" w14:paraId="2D6028C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0DF87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9805AF" w14:textId="6753FB2B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noWrap/>
            <w:vAlign w:val="center"/>
          </w:tcPr>
          <w:p w14:paraId="7E1EDECA" w14:textId="63CD28C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155F1E2" w14:textId="50B0921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2591312020</w:t>
            </w:r>
          </w:p>
        </w:tc>
        <w:tc>
          <w:tcPr>
            <w:tcW w:w="1673" w:type="dxa"/>
            <w:vAlign w:val="center"/>
          </w:tcPr>
          <w:p w14:paraId="592D2060" w14:textId="49ED39A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3FE256" w14:textId="2CC9A5D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B930313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DACBEB" w14:textId="5C064EDB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CDC592" w14:textId="70E6278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11/11/2020</w:t>
            </w:r>
          </w:p>
        </w:tc>
        <w:tc>
          <w:tcPr>
            <w:tcW w:w="993" w:type="dxa"/>
            <w:vAlign w:val="center"/>
          </w:tcPr>
          <w:p w14:paraId="19214BA8" w14:textId="40A2FDCD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B3492" w:rsidRPr="00BD280E" w14:paraId="7995EE9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4B5FE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1799B1E" w14:textId="40F9E7B6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noWrap/>
            <w:vAlign w:val="center"/>
          </w:tcPr>
          <w:p w14:paraId="51409F45" w14:textId="2AD3611D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372AFDF2" w14:textId="5C2AB9F9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2588922020</w:t>
            </w:r>
          </w:p>
        </w:tc>
        <w:tc>
          <w:tcPr>
            <w:tcW w:w="1673" w:type="dxa"/>
            <w:vAlign w:val="center"/>
          </w:tcPr>
          <w:p w14:paraId="075D0BA1" w14:textId="13C17289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93C362" w14:textId="7F53AE3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850240A" w14:textId="77777777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BB3A4E" w14:textId="4583715E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8828D" w14:textId="4F124ACB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10752841" w14:textId="54D05361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431EA4A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C9BF3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1DAE392" w14:textId="7552E5BC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noWrap/>
            <w:vAlign w:val="center"/>
          </w:tcPr>
          <w:p w14:paraId="05593A0D" w14:textId="05B9FAE6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B14A850" w14:textId="5BF51634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2587662020</w:t>
            </w:r>
          </w:p>
        </w:tc>
        <w:tc>
          <w:tcPr>
            <w:tcW w:w="1673" w:type="dxa"/>
            <w:vAlign w:val="center"/>
          </w:tcPr>
          <w:p w14:paraId="7289E99D" w14:textId="6AB016F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D42319" w14:textId="006E1D96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A981839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85341AE" w14:textId="102D9B71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0BBAFB" w14:textId="76C4BAB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12/11/2020 </w:t>
            </w:r>
          </w:p>
        </w:tc>
        <w:tc>
          <w:tcPr>
            <w:tcW w:w="993" w:type="dxa"/>
            <w:vAlign w:val="center"/>
          </w:tcPr>
          <w:p w14:paraId="3610F1F2" w14:textId="5E14C39A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3D95C85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5270F2" w14:textId="7D3EB4B8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noWrap/>
            <w:vAlign w:val="center"/>
          </w:tcPr>
          <w:p w14:paraId="1EC3C105" w14:textId="7A94F584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56D08CC5" w14:textId="19789DC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2589292020</w:t>
            </w:r>
          </w:p>
        </w:tc>
        <w:tc>
          <w:tcPr>
            <w:tcW w:w="1673" w:type="dxa"/>
            <w:vAlign w:val="center"/>
          </w:tcPr>
          <w:p w14:paraId="19B54500" w14:textId="374EB1E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A24C5E6" w14:textId="22AFED10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956B74" w14:textId="77777777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C8EB89" w14:textId="25E44AF9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A00BE95" w14:textId="7B881D2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399C55D6" w14:textId="79370396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7B3492" w:rsidRPr="00BD280E" w14:paraId="64A68BC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51E7D3" w14:textId="1B0AACE2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264</w:t>
            </w:r>
          </w:p>
        </w:tc>
        <w:tc>
          <w:tcPr>
            <w:tcW w:w="1085" w:type="dxa"/>
            <w:noWrap/>
            <w:vAlign w:val="center"/>
          </w:tcPr>
          <w:p w14:paraId="2E37443F" w14:textId="1B087501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19420060" w14:textId="52E557C9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2582582020</w:t>
            </w:r>
          </w:p>
        </w:tc>
        <w:tc>
          <w:tcPr>
            <w:tcW w:w="1673" w:type="dxa"/>
            <w:vAlign w:val="center"/>
          </w:tcPr>
          <w:p w14:paraId="14153466" w14:textId="1C33EF3C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C87F883" w14:textId="0F6D8F9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92A4F92" w14:textId="77777777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5569B1" w14:textId="673B8B53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C49CAC" w14:textId="725CCF95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BBB1F24" w14:textId="738F2803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B04B3" w:rsidRPr="00BD280E" w14:paraId="04A7835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FE9932" w14:textId="77777777" w:rsidR="000B04B3" w:rsidRDefault="000B04B3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0A2F76D" w14:textId="4D9244EE" w:rsidR="00F806DD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085" w:type="dxa"/>
            <w:noWrap/>
            <w:vAlign w:val="center"/>
          </w:tcPr>
          <w:p w14:paraId="06FAB923" w14:textId="78473249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5B9D3175" w14:textId="4AD6C690" w:rsidR="000B04B3" w:rsidRPr="00D77B7F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sz w:val="17"/>
                <w:szCs w:val="17"/>
              </w:rPr>
              <w:t>2578072020</w:t>
            </w:r>
          </w:p>
        </w:tc>
        <w:tc>
          <w:tcPr>
            <w:tcW w:w="1673" w:type="dxa"/>
            <w:vAlign w:val="center"/>
          </w:tcPr>
          <w:p w14:paraId="387F2E42" w14:textId="0034516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1E668F" w14:textId="7223C5C4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66D8E1" w14:textId="77777777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51217D" w14:textId="419B0E86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7E9254" w14:textId="2AB51CAF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24C069CC" w14:textId="3E304F08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D77B7F" w:rsidRPr="00BD280E" w14:paraId="3E4CCFDC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0A197" w14:textId="30DBB4A2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noWrap/>
            <w:vAlign w:val="bottom"/>
          </w:tcPr>
          <w:p w14:paraId="5763D9CC" w14:textId="6CFD6022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2CA74CF0" w14:textId="4AC157CC" w:rsidR="000B04B3" w:rsidRPr="00D77B7F" w:rsidRDefault="000B04B3" w:rsidP="007B0294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2578332020</w:t>
            </w:r>
          </w:p>
        </w:tc>
        <w:tc>
          <w:tcPr>
            <w:tcW w:w="1673" w:type="dxa"/>
          </w:tcPr>
          <w:p w14:paraId="293F6742" w14:textId="5FE079F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069212D" w14:textId="49A79038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3DA8BF" w14:textId="77777777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2A78CA" w14:textId="5FD13084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468B520" w14:textId="45A2DA1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1FF96963" w14:textId="7F689BAD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04D9409C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6193E1" w14:textId="645680E3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872C001" w14:textId="4F5DEE7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153CD915" w14:textId="7651FE8E" w:rsidR="000B04B3" w:rsidRPr="00395D33" w:rsidRDefault="000B04B3" w:rsidP="00D77B7F">
            <w:pPr>
              <w:spacing w:after="0" w:line="240" w:lineRule="auto"/>
              <w:ind w:left="708" w:hanging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2572032020</w:t>
            </w:r>
          </w:p>
        </w:tc>
        <w:tc>
          <w:tcPr>
            <w:tcW w:w="1673" w:type="dxa"/>
          </w:tcPr>
          <w:p w14:paraId="5A60B1A0" w14:textId="41B3E68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8B2D67" w14:textId="3C5481D2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3961B3" w14:textId="77777777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599FEF" w14:textId="23D20494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5973A9" w14:textId="1395839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5FB6DA15" w14:textId="6B293AEC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6DE609A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E7D65" w14:textId="5C593EA7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noWrap/>
            <w:vAlign w:val="center"/>
          </w:tcPr>
          <w:p w14:paraId="6D3D677A" w14:textId="05CDD943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1262" w:type="dxa"/>
            <w:noWrap/>
            <w:vAlign w:val="center"/>
          </w:tcPr>
          <w:p w14:paraId="67B7A0B7" w14:textId="45148A59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2528152020</w:t>
            </w:r>
          </w:p>
        </w:tc>
        <w:tc>
          <w:tcPr>
            <w:tcW w:w="1673" w:type="dxa"/>
            <w:vAlign w:val="center"/>
          </w:tcPr>
          <w:p w14:paraId="0A9D6DD1" w14:textId="400C5C3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8A9C87" w14:textId="353A6254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BDAFAC6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4A3CA52" w14:textId="3AD331A1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A959F7A" w14:textId="5323D41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5913F68B" w14:textId="208B5D34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CD6543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A91DAB" w14:textId="6FB4316E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noWrap/>
            <w:vAlign w:val="center"/>
          </w:tcPr>
          <w:p w14:paraId="7EE42B31" w14:textId="0A344F0D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1262" w:type="dxa"/>
            <w:noWrap/>
            <w:vAlign w:val="center"/>
          </w:tcPr>
          <w:p w14:paraId="125A0398" w14:textId="13C953CE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2494682020</w:t>
            </w:r>
          </w:p>
        </w:tc>
        <w:tc>
          <w:tcPr>
            <w:tcW w:w="1673" w:type="dxa"/>
            <w:vAlign w:val="center"/>
          </w:tcPr>
          <w:p w14:paraId="22489D63" w14:textId="2DA0D483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CA9729" w14:textId="0E0574CB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25E4300" w14:textId="77777777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15E293" w14:textId="753D13C4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A203B6" w14:textId="432C2BF5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19751C96" w14:textId="109F3A30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182FAB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7316F" w14:textId="001B1541" w:rsidR="00D77B7F" w:rsidRPr="00395D33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noWrap/>
            <w:vAlign w:val="bottom"/>
          </w:tcPr>
          <w:p w14:paraId="1E501BC2" w14:textId="619122B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15/09/2020</w:t>
            </w:r>
          </w:p>
        </w:tc>
        <w:tc>
          <w:tcPr>
            <w:tcW w:w="1262" w:type="dxa"/>
            <w:noWrap/>
            <w:vAlign w:val="bottom"/>
          </w:tcPr>
          <w:p w14:paraId="0245B04E" w14:textId="429F786F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2462922020</w:t>
            </w:r>
          </w:p>
        </w:tc>
        <w:tc>
          <w:tcPr>
            <w:tcW w:w="1673" w:type="dxa"/>
          </w:tcPr>
          <w:p w14:paraId="4689571C" w14:textId="2D9E9A5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DDF9E8C" w14:textId="1105281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59220B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24AA73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1E3FBF08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66CC04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D23561" w14:textId="526186CE" w:rsidR="00D77B7F" w:rsidRPr="00395D33" w:rsidRDefault="00D77B7F" w:rsidP="00D77B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69569FE1" w14:textId="69E60C8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B406C2E" w14:textId="27C67256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5DC9791E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44270" w14:textId="5858F9E0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noWrap/>
            <w:vAlign w:val="bottom"/>
          </w:tcPr>
          <w:p w14:paraId="2CA59BDB" w14:textId="17EDB32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14/09/2020</w:t>
            </w:r>
          </w:p>
        </w:tc>
        <w:tc>
          <w:tcPr>
            <w:tcW w:w="1262" w:type="dxa"/>
            <w:noWrap/>
            <w:vAlign w:val="bottom"/>
          </w:tcPr>
          <w:p w14:paraId="6858D9E0" w14:textId="7ADC15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2448152020</w:t>
            </w:r>
          </w:p>
        </w:tc>
        <w:tc>
          <w:tcPr>
            <w:tcW w:w="1673" w:type="dxa"/>
          </w:tcPr>
          <w:p w14:paraId="33AB64DB" w14:textId="3892B26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148F069" w14:textId="0DDFA2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ED4327D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3BD797" w14:textId="279402C1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CAA7D3" w14:textId="397B54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2995401E" w14:textId="031D17CD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19F7B3DD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532D65" w14:textId="17F6E7B9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noWrap/>
            <w:vAlign w:val="bottom"/>
          </w:tcPr>
          <w:p w14:paraId="6F0127BF" w14:textId="14FDBB0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A5EC31A" w14:textId="6820DF6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2435662020</w:t>
            </w:r>
          </w:p>
        </w:tc>
        <w:tc>
          <w:tcPr>
            <w:tcW w:w="1673" w:type="dxa"/>
          </w:tcPr>
          <w:p w14:paraId="406F6D13" w14:textId="6ED3BE6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DB84753" w14:textId="5776090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3FDB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194F153" w14:textId="42855B2F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9FAE380" w14:textId="4B5C51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8F6AA80" w14:textId="0E26BCB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64A220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3BFB68" w14:textId="5B9C2DCA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noWrap/>
            <w:vAlign w:val="bottom"/>
          </w:tcPr>
          <w:p w14:paraId="13288F6A" w14:textId="64FBC9D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61285B1" w14:textId="50265AB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2433762020</w:t>
            </w:r>
          </w:p>
        </w:tc>
        <w:tc>
          <w:tcPr>
            <w:tcW w:w="1673" w:type="dxa"/>
          </w:tcPr>
          <w:p w14:paraId="5F9F82E8" w14:textId="4C3BBE0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56DF38C" w14:textId="66467C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1A9B83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24FF99" w14:textId="094793D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E8433" w14:textId="2FA3061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ED2566C" w14:textId="7F215BA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1AC7782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E8FCBA" w14:textId="4A6959EF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274</w:t>
            </w:r>
          </w:p>
        </w:tc>
        <w:tc>
          <w:tcPr>
            <w:tcW w:w="1085" w:type="dxa"/>
            <w:noWrap/>
            <w:vAlign w:val="bottom"/>
          </w:tcPr>
          <w:p w14:paraId="793431A0" w14:textId="2A7A101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10/09/2020</w:t>
            </w:r>
          </w:p>
        </w:tc>
        <w:tc>
          <w:tcPr>
            <w:tcW w:w="1262" w:type="dxa"/>
            <w:noWrap/>
            <w:vAlign w:val="bottom"/>
          </w:tcPr>
          <w:p w14:paraId="6260C0F5" w14:textId="6A71F29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2422872020</w:t>
            </w:r>
          </w:p>
        </w:tc>
        <w:tc>
          <w:tcPr>
            <w:tcW w:w="1673" w:type="dxa"/>
          </w:tcPr>
          <w:p w14:paraId="34D75E55" w14:textId="2AF6A3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54AA8DD" w14:textId="3916FA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3D3BFC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3CF2C9" w14:textId="1AEF4DF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93AF452" w14:textId="1C2D528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5BBA576" w14:textId="3DC694A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412A1B1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0905CB" w14:textId="3A67E503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275</w:t>
            </w:r>
          </w:p>
        </w:tc>
        <w:tc>
          <w:tcPr>
            <w:tcW w:w="1085" w:type="dxa"/>
            <w:noWrap/>
            <w:vAlign w:val="bottom"/>
          </w:tcPr>
          <w:p w14:paraId="3D3028A5" w14:textId="27C859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7B940AFE" w14:textId="3074973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2393612020</w:t>
            </w:r>
          </w:p>
        </w:tc>
        <w:tc>
          <w:tcPr>
            <w:tcW w:w="1673" w:type="dxa"/>
          </w:tcPr>
          <w:p w14:paraId="7976B64B" w14:textId="52E5C17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3C5D8C" w14:textId="41A6415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32E184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DD98E7" w14:textId="3C8D5D72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3FB5FA" w14:textId="11C50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4F350C6A" w14:textId="064182F1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D77B7F" w:rsidRPr="00BD280E" w14:paraId="4D6B3B7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7A00D" w14:textId="6E1C22C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noWrap/>
            <w:vAlign w:val="bottom"/>
          </w:tcPr>
          <w:p w14:paraId="58F3EE5C" w14:textId="4C15326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210C1EE2" w14:textId="03D93B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2390162020</w:t>
            </w:r>
          </w:p>
        </w:tc>
        <w:tc>
          <w:tcPr>
            <w:tcW w:w="1673" w:type="dxa"/>
          </w:tcPr>
          <w:p w14:paraId="6909874F" w14:textId="533B98D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98DF48" w14:textId="2225E3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904F0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BA911D" w14:textId="55D915F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5DFC11" w14:textId="4E8D97F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3C9C2604" w14:textId="1A491AD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48DC18D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A46F23" w14:textId="57A0677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noWrap/>
            <w:vAlign w:val="bottom"/>
          </w:tcPr>
          <w:p w14:paraId="7A488CF8" w14:textId="643CB70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4C54FEA7" w14:textId="3FBFD0F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2374352020</w:t>
            </w:r>
          </w:p>
        </w:tc>
        <w:tc>
          <w:tcPr>
            <w:tcW w:w="1673" w:type="dxa"/>
          </w:tcPr>
          <w:p w14:paraId="73BA308B" w14:textId="306278A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8E54992" w14:textId="22A6BB5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AE9AFA1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44304C" w14:textId="1E384C74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5FD8750" w14:textId="290BF35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A3CC847" w14:textId="019761EE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F4381E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8E10" w14:textId="36B0F7A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noWrap/>
            <w:vAlign w:val="bottom"/>
          </w:tcPr>
          <w:p w14:paraId="7C11E05D" w14:textId="08462D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4D946D8" w14:textId="3CBF6BB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2373352020</w:t>
            </w:r>
          </w:p>
        </w:tc>
        <w:tc>
          <w:tcPr>
            <w:tcW w:w="1673" w:type="dxa"/>
          </w:tcPr>
          <w:p w14:paraId="2E7FBE70" w14:textId="4CBC2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5B98CBA" w14:textId="716DDF2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84575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58A4B1" w14:textId="7D4C05A3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B31482" w14:textId="4A82255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226A2E2" w14:textId="2794A74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1BD58686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C3D793" w14:textId="12DC20E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noWrap/>
            <w:vAlign w:val="bottom"/>
          </w:tcPr>
          <w:p w14:paraId="7D31D294" w14:textId="075917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7B687019" w14:textId="169528B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2370452020</w:t>
            </w:r>
          </w:p>
        </w:tc>
        <w:tc>
          <w:tcPr>
            <w:tcW w:w="1673" w:type="dxa"/>
          </w:tcPr>
          <w:p w14:paraId="70A1647E" w14:textId="68B5FD4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A9927E3" w14:textId="1F17DB1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5C5A37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9C21E1" w14:textId="0015A6A0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0CC9CAA" w14:textId="7DDE8BC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4A2FD20" w14:textId="0CE3058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0F2C3AF1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988AC" w14:textId="7B491F2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noWrap/>
            <w:vAlign w:val="bottom"/>
          </w:tcPr>
          <w:p w14:paraId="38DD20D3" w14:textId="7FDDC80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16411F8A" w14:textId="73480CB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2369742020</w:t>
            </w:r>
          </w:p>
        </w:tc>
        <w:tc>
          <w:tcPr>
            <w:tcW w:w="1673" w:type="dxa"/>
          </w:tcPr>
          <w:p w14:paraId="5B639F4A" w14:textId="28C1B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2AF87" w14:textId="713D4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28F19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4991E" w14:textId="745264C4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A231441" w14:textId="5DA585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ECCBAEE" w14:textId="7C57AEC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243A317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FB71F" w14:textId="66F28F34" w:rsidR="00D77B7F" w:rsidRPr="00F806DD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A411D51" w14:textId="7A5027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F0E8C55" w14:textId="2E1D65B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2369072020</w:t>
            </w:r>
          </w:p>
        </w:tc>
        <w:tc>
          <w:tcPr>
            <w:tcW w:w="1673" w:type="dxa"/>
          </w:tcPr>
          <w:p w14:paraId="4C2A85E6" w14:textId="2A9655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5FAD69" w14:textId="565EAA4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2CE0E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C5B5A" w14:textId="6136E66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6996D19" w14:textId="31FC4D3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6FB5D60" w14:textId="4AD8AFE4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093C3C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589235" w14:textId="67595A5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noWrap/>
            <w:vAlign w:val="bottom"/>
          </w:tcPr>
          <w:p w14:paraId="7BEDEEA1" w14:textId="6FF56F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1E8A347" w14:textId="38D4A44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2352092020</w:t>
            </w:r>
          </w:p>
        </w:tc>
        <w:tc>
          <w:tcPr>
            <w:tcW w:w="1673" w:type="dxa"/>
          </w:tcPr>
          <w:p w14:paraId="04CCC053" w14:textId="64612C5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DFAE86D" w14:textId="08B800A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AEF9B1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B360E2" w14:textId="3AC8571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5989C49" w14:textId="3729F2D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AB082BA" w14:textId="75E0AAD9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EE2B5A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5EC1CD" w14:textId="4127B8C7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noWrap/>
            <w:vAlign w:val="bottom"/>
          </w:tcPr>
          <w:p w14:paraId="163DB17D" w14:textId="35D0452D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7CEBDFC" w14:textId="50AE2BF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2352042020</w:t>
            </w:r>
          </w:p>
        </w:tc>
        <w:tc>
          <w:tcPr>
            <w:tcW w:w="1673" w:type="dxa"/>
          </w:tcPr>
          <w:p w14:paraId="315B4184" w14:textId="7EEF717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4ED3E0C" w14:textId="15FDAE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7F8E1E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C7204B5" w14:textId="69510A6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B965A" w14:textId="5F5527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C33EB9D" w14:textId="47072BA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78D71F4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10B60" w14:textId="45DADB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noWrap/>
            <w:vAlign w:val="bottom"/>
          </w:tcPr>
          <w:p w14:paraId="568E2F80" w14:textId="11FAA08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27C1223C" w14:textId="44D9F1E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2351472020</w:t>
            </w:r>
          </w:p>
        </w:tc>
        <w:tc>
          <w:tcPr>
            <w:tcW w:w="1673" w:type="dxa"/>
          </w:tcPr>
          <w:p w14:paraId="374B1E61" w14:textId="42E14E0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7D94D1F" w14:textId="4017A3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F1266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708EF4" w14:textId="27F5CCE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72907AC" w14:textId="60DCF31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C1833F1" w14:textId="7923C54B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30A0E80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1A90DE" w14:textId="60AC345E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284</w:t>
            </w:r>
          </w:p>
        </w:tc>
        <w:tc>
          <w:tcPr>
            <w:tcW w:w="1085" w:type="dxa"/>
            <w:noWrap/>
            <w:vAlign w:val="bottom"/>
          </w:tcPr>
          <w:p w14:paraId="573455C3" w14:textId="56EBF7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DCAEDC3" w14:textId="782234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2351412020</w:t>
            </w:r>
          </w:p>
        </w:tc>
        <w:tc>
          <w:tcPr>
            <w:tcW w:w="1673" w:type="dxa"/>
          </w:tcPr>
          <w:p w14:paraId="3D10161A" w14:textId="587B545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2CA921" w14:textId="65E5141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CAC15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5612DFB" w14:textId="18DA1D7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C2DCB9B" w14:textId="1766C9B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3E8AF7C" w14:textId="6C54BD9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66D48C3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8F8704" w14:textId="61EE24B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285</w:t>
            </w:r>
          </w:p>
        </w:tc>
        <w:tc>
          <w:tcPr>
            <w:tcW w:w="1085" w:type="dxa"/>
            <w:noWrap/>
            <w:vAlign w:val="bottom"/>
          </w:tcPr>
          <w:p w14:paraId="423B8F73" w14:textId="3573D83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1FB174E" w14:textId="5338E6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2351292020</w:t>
            </w:r>
          </w:p>
        </w:tc>
        <w:tc>
          <w:tcPr>
            <w:tcW w:w="1673" w:type="dxa"/>
          </w:tcPr>
          <w:p w14:paraId="18B9CDBA" w14:textId="0E6023E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B160981" w14:textId="2040967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79587A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7556F" w14:textId="0EA64A7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54650" w14:textId="5D5658A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3372D60" w14:textId="09FA20B3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4F079400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5AC6E9" w14:textId="00E41FF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noWrap/>
            <w:vAlign w:val="bottom"/>
          </w:tcPr>
          <w:p w14:paraId="758D9E66" w14:textId="383BB20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502B361" w14:textId="48E758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2351192020</w:t>
            </w:r>
          </w:p>
        </w:tc>
        <w:tc>
          <w:tcPr>
            <w:tcW w:w="1673" w:type="dxa"/>
          </w:tcPr>
          <w:p w14:paraId="63A861AF" w14:textId="194DAC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B8616C" w14:textId="68DA14F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8FC37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E46D3" w14:textId="48B2B80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6FD748" w14:textId="5495298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2/11/2020</w:t>
            </w:r>
          </w:p>
        </w:tc>
        <w:tc>
          <w:tcPr>
            <w:tcW w:w="993" w:type="dxa"/>
            <w:vAlign w:val="center"/>
          </w:tcPr>
          <w:p w14:paraId="05A2BBB4" w14:textId="5BC53A9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77B7F" w:rsidRPr="00BD280E" w14:paraId="710EBEB5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B2B82" w14:textId="2ADE900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noWrap/>
            <w:vAlign w:val="bottom"/>
          </w:tcPr>
          <w:p w14:paraId="2970C949" w14:textId="6529281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66E6ABB1" w14:textId="6E2A13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2343162020</w:t>
            </w:r>
          </w:p>
        </w:tc>
        <w:tc>
          <w:tcPr>
            <w:tcW w:w="1673" w:type="dxa"/>
          </w:tcPr>
          <w:p w14:paraId="3A558BA7" w14:textId="53EC3A6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EDB6426" w14:textId="11636C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DD0AD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19E07E1" w14:textId="7109AA0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6A1292A" w14:textId="79673F3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FB515B6" w14:textId="386551E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B1F10" w:rsidRPr="00BD280E" w14:paraId="19DCE150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D18866" w14:textId="77777777" w:rsidR="00BB1F10" w:rsidRDefault="00BB1F10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299ED26" w14:textId="0B20F58F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noWrap/>
            <w:vAlign w:val="bottom"/>
          </w:tcPr>
          <w:p w14:paraId="262BA2B3" w14:textId="0413BE68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30D62F9" w14:textId="2AAFA6EA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2330632020</w:t>
            </w:r>
          </w:p>
        </w:tc>
        <w:tc>
          <w:tcPr>
            <w:tcW w:w="1673" w:type="dxa"/>
          </w:tcPr>
          <w:p w14:paraId="639AE244" w14:textId="6B795A80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7E735A0" w14:textId="4F9C4E84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C011CAF" w14:textId="5BFD342E" w:rsidR="00BB1F10" w:rsidRPr="00F806DD" w:rsidRDefault="00BB1F10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21B62C15" w14:textId="4D5AF21C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64C5F88B" w14:textId="38490FD6" w:rsidR="00BB1F10" w:rsidRPr="00F806DD" w:rsidRDefault="00BB1F10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D77B7F" w:rsidRPr="00BD280E" w14:paraId="4F4793C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496322" w14:textId="6BE74E35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noWrap/>
            <w:vAlign w:val="bottom"/>
          </w:tcPr>
          <w:p w14:paraId="3A6CE0A6" w14:textId="76F3854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7DF31D36" w14:textId="5F3F318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2333552020</w:t>
            </w:r>
          </w:p>
        </w:tc>
        <w:tc>
          <w:tcPr>
            <w:tcW w:w="1673" w:type="dxa"/>
          </w:tcPr>
          <w:p w14:paraId="72B4A9CF" w14:textId="28893EC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35A85" w14:textId="2E576D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0C5F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145E96" w14:textId="0933003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D51CC" w14:textId="08F00D2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32B7C684" w14:textId="2202DFDC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790DA0B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8BED84" w14:textId="628241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  <w:noWrap/>
            <w:vAlign w:val="bottom"/>
          </w:tcPr>
          <w:p w14:paraId="2D23BC11" w14:textId="774D7C0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4EF2AD38" w14:textId="165C94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2332802020</w:t>
            </w:r>
          </w:p>
        </w:tc>
        <w:tc>
          <w:tcPr>
            <w:tcW w:w="1673" w:type="dxa"/>
          </w:tcPr>
          <w:p w14:paraId="4EEC1D67" w14:textId="343A75CB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330CD03" w14:textId="6B14D08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A165B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235C8B4" w14:textId="27D0F873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16859" w14:textId="7C353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17ECF8B3" w14:textId="6352BA7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D77B7F" w:rsidRPr="00BD280E" w14:paraId="42A925FF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5A5ED" w14:textId="2B064F2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  <w:noWrap/>
            <w:vAlign w:val="bottom"/>
          </w:tcPr>
          <w:p w14:paraId="262B6E1C" w14:textId="729B835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6B2BE922" w14:textId="78BFF83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2313222020</w:t>
            </w:r>
          </w:p>
        </w:tc>
        <w:tc>
          <w:tcPr>
            <w:tcW w:w="1673" w:type="dxa"/>
          </w:tcPr>
          <w:p w14:paraId="0E9BA9B4" w14:textId="41C5BF3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4CA04AF" w14:textId="18901F7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652B1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225A15" w14:textId="0CD2C701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1E6AD6D" w14:textId="206F587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997E140" w14:textId="77C81BE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3256C86B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BAF88" w14:textId="3B991CC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  <w:noWrap/>
            <w:vAlign w:val="bottom"/>
          </w:tcPr>
          <w:p w14:paraId="28D9CD7F" w14:textId="530A6B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46AD59DA" w14:textId="77A1B0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2312972020</w:t>
            </w:r>
          </w:p>
        </w:tc>
        <w:tc>
          <w:tcPr>
            <w:tcW w:w="1673" w:type="dxa"/>
          </w:tcPr>
          <w:p w14:paraId="035CDC70" w14:textId="5A4686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C8158CE" w14:textId="6C12CA4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7C140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9389F71" w14:textId="23766A8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498C43" w14:textId="6AA0D89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96DADB" w14:textId="52E3615B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4C604E3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3825E" w14:textId="315769D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  <w:noWrap/>
            <w:vAlign w:val="bottom"/>
          </w:tcPr>
          <w:p w14:paraId="475D0A71" w14:textId="51B813C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57667707" w14:textId="10FAB8E5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2312412020</w:t>
            </w:r>
          </w:p>
        </w:tc>
        <w:tc>
          <w:tcPr>
            <w:tcW w:w="1673" w:type="dxa"/>
          </w:tcPr>
          <w:p w14:paraId="10F13504" w14:textId="5EAFAD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08B9C65" w14:textId="27E5EC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B25A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FB7C2C" w14:textId="72F7EFA8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D787A5" w14:textId="37A113A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F7B6862" w14:textId="781AC46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362FC5A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CD46E9" w14:textId="285796ED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294</w:t>
            </w:r>
          </w:p>
        </w:tc>
        <w:tc>
          <w:tcPr>
            <w:tcW w:w="1085" w:type="dxa"/>
            <w:noWrap/>
            <w:vAlign w:val="bottom"/>
          </w:tcPr>
          <w:p w14:paraId="34263E66" w14:textId="1DDC84C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3A349C28" w14:textId="7D93D4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2310462020</w:t>
            </w:r>
          </w:p>
        </w:tc>
        <w:tc>
          <w:tcPr>
            <w:tcW w:w="1673" w:type="dxa"/>
          </w:tcPr>
          <w:p w14:paraId="0F5780DA" w14:textId="149A98A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AF6E843" w14:textId="3AB9DE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4C491E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392D9A" w14:textId="6338144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974FEC" w14:textId="397B095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8E20EEA" w14:textId="35ECEC1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02A05DEE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ACF0CA" w14:textId="1E770EF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085" w:type="dxa"/>
            <w:noWrap/>
            <w:vAlign w:val="bottom"/>
          </w:tcPr>
          <w:p w14:paraId="3C9E4794" w14:textId="2FDE8F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1F2CDC93" w14:textId="2B4EEBC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2303892020</w:t>
            </w:r>
          </w:p>
        </w:tc>
        <w:tc>
          <w:tcPr>
            <w:tcW w:w="1673" w:type="dxa"/>
          </w:tcPr>
          <w:p w14:paraId="1716A4C8" w14:textId="09DF5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BC5B08" w14:textId="07A5E5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2B3229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FD1B99" w14:textId="26168C9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88051" w14:textId="4022202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1FF850F" w14:textId="5D2B394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D77B7F" w:rsidRPr="00BD280E" w14:paraId="55FEFC3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D93006" w14:textId="2FFC8EB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296</w:t>
            </w:r>
          </w:p>
        </w:tc>
        <w:tc>
          <w:tcPr>
            <w:tcW w:w="1085" w:type="dxa"/>
            <w:noWrap/>
            <w:vAlign w:val="bottom"/>
          </w:tcPr>
          <w:p w14:paraId="37142C6C" w14:textId="084525F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BF907B3" w14:textId="0DB7621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2292292020</w:t>
            </w:r>
          </w:p>
        </w:tc>
        <w:tc>
          <w:tcPr>
            <w:tcW w:w="1673" w:type="dxa"/>
          </w:tcPr>
          <w:p w14:paraId="3BA9170C" w14:textId="581959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0E609F7" w14:textId="02559C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8ED84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4192411" w14:textId="7FC4549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3898A21" w14:textId="78375D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E84C178" w14:textId="5E422938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5585C6D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7538C0" w14:textId="696541D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297</w:t>
            </w:r>
          </w:p>
        </w:tc>
        <w:tc>
          <w:tcPr>
            <w:tcW w:w="1085" w:type="dxa"/>
            <w:noWrap/>
            <w:vAlign w:val="bottom"/>
          </w:tcPr>
          <w:p w14:paraId="4C0EE455" w14:textId="5FCE092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25A6EC3" w14:textId="4F3B0CC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2290942020</w:t>
            </w:r>
          </w:p>
        </w:tc>
        <w:tc>
          <w:tcPr>
            <w:tcW w:w="1673" w:type="dxa"/>
          </w:tcPr>
          <w:p w14:paraId="12581F89" w14:textId="5F79BDC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9BE8570" w14:textId="295D157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017AE3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11FC24" w14:textId="7682279A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602E4D8" w14:textId="7F088E8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811FE5F" w14:textId="2B3438EA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0BBE6C14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A18E7A" w14:textId="4767144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  <w:noWrap/>
            <w:vAlign w:val="bottom"/>
          </w:tcPr>
          <w:p w14:paraId="06E3AE1F" w14:textId="7E43407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679B9FE5" w14:textId="27663B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2290582020</w:t>
            </w:r>
          </w:p>
        </w:tc>
        <w:tc>
          <w:tcPr>
            <w:tcW w:w="1673" w:type="dxa"/>
          </w:tcPr>
          <w:p w14:paraId="5851FCB7" w14:textId="5C718F3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C58E13B" w14:textId="730C98F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1EC421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C56BB9" w14:textId="2191FE8D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8C28980" w14:textId="06504F7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1BF8D" w14:textId="0D782E3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F33900C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6083B" w14:textId="72C2FB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  <w:noWrap/>
            <w:vAlign w:val="bottom"/>
          </w:tcPr>
          <w:p w14:paraId="5456A2DD" w14:textId="750D00C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AB2D38D" w14:textId="17FB39D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2290452020</w:t>
            </w:r>
          </w:p>
        </w:tc>
        <w:tc>
          <w:tcPr>
            <w:tcW w:w="1673" w:type="dxa"/>
          </w:tcPr>
          <w:p w14:paraId="596A84D7" w14:textId="0B91409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67703EB" w14:textId="455467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DD5A2B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DE4A13" w14:textId="68CE362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0CCB6D6" w14:textId="52058FA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8EF401" w14:textId="5692D411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4F44101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3D95C4" w14:textId="50E044CC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  <w:noWrap/>
            <w:vAlign w:val="bottom"/>
          </w:tcPr>
          <w:p w14:paraId="1EA7650F" w14:textId="0EE2B8C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6DCB6A9" w14:textId="1BE6230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2289752020</w:t>
            </w:r>
          </w:p>
        </w:tc>
        <w:tc>
          <w:tcPr>
            <w:tcW w:w="1673" w:type="dxa"/>
          </w:tcPr>
          <w:p w14:paraId="2C582C71" w14:textId="5E67155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ADA39F" w14:textId="520B40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E70D4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96AE9EC" w14:textId="4EEF5DF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59CD070" w14:textId="3A63CF9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5BF51A06" w14:textId="59DE7E52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D77B7F" w:rsidRPr="00BD280E" w14:paraId="181C1B9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4BEDF4" w14:textId="3128A2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  <w:noWrap/>
            <w:vAlign w:val="bottom"/>
          </w:tcPr>
          <w:p w14:paraId="17F479BE" w14:textId="2AD70A2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8EF282C" w14:textId="66D99E8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2285622020</w:t>
            </w:r>
          </w:p>
        </w:tc>
        <w:tc>
          <w:tcPr>
            <w:tcW w:w="1673" w:type="dxa"/>
          </w:tcPr>
          <w:p w14:paraId="29E4D1AA" w14:textId="33AA0DC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4C2AA4" w14:textId="14BA08B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FD68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70CC525" w14:textId="21088E9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F40809" w14:textId="221F548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FE53B2D" w14:textId="47A0EA14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2684A98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A4719C" w14:textId="1D961DC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  <w:noWrap/>
            <w:vAlign w:val="bottom"/>
          </w:tcPr>
          <w:p w14:paraId="47A74483" w14:textId="16AD30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6FC436F" w14:textId="45A462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2285492020</w:t>
            </w:r>
          </w:p>
        </w:tc>
        <w:tc>
          <w:tcPr>
            <w:tcW w:w="1673" w:type="dxa"/>
          </w:tcPr>
          <w:p w14:paraId="46B3DE1A" w14:textId="1DDEA7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D5C711F" w14:textId="3FEC69B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A1AD37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6C9EC2" w14:textId="5410929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352EB" w14:textId="26FAB1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60BE10" w14:textId="0340D663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743B372A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4A45D" w14:textId="2AE001F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085" w:type="dxa"/>
            <w:noWrap/>
            <w:vAlign w:val="bottom"/>
          </w:tcPr>
          <w:p w14:paraId="2DB25CF4" w14:textId="0D2CFF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2EA4B5F6" w14:textId="4E54B2A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2283022020</w:t>
            </w:r>
          </w:p>
        </w:tc>
        <w:tc>
          <w:tcPr>
            <w:tcW w:w="1673" w:type="dxa"/>
          </w:tcPr>
          <w:p w14:paraId="7FE5767B" w14:textId="01DD81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0FF3DE7" w14:textId="6BA024C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F389D4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F68C13" w14:textId="6996BBA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68A7D7" w14:textId="7A6E1DB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CFBD585" w14:textId="696D54A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96468" w:rsidRPr="00BD280E" w14:paraId="79BAA8E5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04337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4EDC50" w14:textId="38690116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  <w:noWrap/>
            <w:vAlign w:val="bottom"/>
          </w:tcPr>
          <w:p w14:paraId="6366D003" w14:textId="304DA738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A46F2F4" w14:textId="0A9A8C5B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3006452020</w:t>
            </w:r>
          </w:p>
        </w:tc>
        <w:tc>
          <w:tcPr>
            <w:tcW w:w="1673" w:type="dxa"/>
          </w:tcPr>
          <w:p w14:paraId="3B3515B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EE3821D" w14:textId="32EFF920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DBF749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9035599" w14:textId="338844AD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328A9BD" w14:textId="77777777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F797DD" w14:textId="0E28ED6A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A4CF813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889C57C" w14:textId="4D741B2D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586A1BD5" w14:textId="5D63E463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696468" w:rsidRPr="00BD280E" w14:paraId="3B38BEFA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67126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257AB1" w14:textId="1D6E3620" w:rsidR="00696468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noWrap/>
            <w:vAlign w:val="bottom"/>
          </w:tcPr>
          <w:p w14:paraId="0CE0B956" w14:textId="0040F025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2432D456" w14:textId="3BDCB4B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2990292020</w:t>
            </w:r>
          </w:p>
        </w:tc>
        <w:tc>
          <w:tcPr>
            <w:tcW w:w="1673" w:type="dxa"/>
          </w:tcPr>
          <w:p w14:paraId="46FC6FFF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8B4A5" w14:textId="002C8524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167F066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206E9C4" w14:textId="1202684C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2AA32C" w14:textId="77777777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E42FD83" w14:textId="103A21AD" w:rsidR="00696468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B716873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B04675A" w14:textId="40473C01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62FDBC96" w14:textId="5907EFC1" w:rsidR="00696468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696468" w:rsidRPr="00BD280E" w14:paraId="748665B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1E55E1" w14:textId="4AC93ED5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7C5B68" w14:textId="072F52FF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306</w:t>
            </w:r>
          </w:p>
          <w:p w14:paraId="76245D08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BFB2D9" w14:textId="39D331A5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bottom"/>
          </w:tcPr>
          <w:p w14:paraId="2D3D0022" w14:textId="7E4B3CB8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83AE5E8" w14:textId="5A03E10E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2939272020</w:t>
            </w:r>
          </w:p>
        </w:tc>
        <w:tc>
          <w:tcPr>
            <w:tcW w:w="1673" w:type="dxa"/>
          </w:tcPr>
          <w:p w14:paraId="44B6A687" w14:textId="77777777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692A8AF" w14:textId="1023B3D5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73BE2A5E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5E0C47" w14:textId="0106699E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239A34B" w14:textId="77777777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09DD4E" w14:textId="7A95DC84" w:rsidR="00696468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5AEBCC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7BC72F" w14:textId="4313D184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42954BB6" w14:textId="5601B387" w:rsidR="00696468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696468" w:rsidRPr="00BD280E" w14:paraId="0412743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46A45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9C9ECB1" w14:textId="0AF2D188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307</w:t>
            </w:r>
          </w:p>
        </w:tc>
        <w:tc>
          <w:tcPr>
            <w:tcW w:w="1085" w:type="dxa"/>
            <w:noWrap/>
            <w:vAlign w:val="bottom"/>
          </w:tcPr>
          <w:p w14:paraId="428A09EF" w14:textId="4B070CA1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44ABE22D" w14:textId="00DF31B1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2939122020</w:t>
            </w:r>
          </w:p>
        </w:tc>
        <w:tc>
          <w:tcPr>
            <w:tcW w:w="1673" w:type="dxa"/>
          </w:tcPr>
          <w:p w14:paraId="1EA743BE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10B5B6" w14:textId="5DBFB59E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4917C708" w14:textId="75F0EA8C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EE06842" w14:textId="77777777" w:rsidR="00696468" w:rsidRPr="00F806DD" w:rsidRDefault="00696468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03B556C" w14:textId="02E0A0D7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EAC97FE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F48F011" w14:textId="504E1A63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5C2EA23A" w14:textId="1EE66E3E" w:rsidR="00696468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696468" w:rsidRPr="00BD280E" w14:paraId="1ADC3D54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84B7A0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9473209" w14:textId="54B0D454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noWrap/>
            <w:vAlign w:val="bottom"/>
          </w:tcPr>
          <w:p w14:paraId="1B5771F1" w14:textId="016DAF0A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04BAE8E5" w14:textId="1479E330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2933122020</w:t>
            </w:r>
          </w:p>
        </w:tc>
        <w:tc>
          <w:tcPr>
            <w:tcW w:w="1673" w:type="dxa"/>
          </w:tcPr>
          <w:p w14:paraId="5845BD67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855177" w14:textId="327DC572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42930584" w14:textId="4110A75B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24F204E4" w14:textId="77777777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D477724" w14:textId="1EC83542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89D569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9B25FEA" w14:textId="7272675A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2B168AEC" w14:textId="71FA5AF3" w:rsidR="00696468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E5B6E" w:rsidRPr="00BD280E" w14:paraId="0164731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EEEBB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2025C1A" w14:textId="57AC741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309</w:t>
            </w:r>
          </w:p>
        </w:tc>
        <w:tc>
          <w:tcPr>
            <w:tcW w:w="1085" w:type="dxa"/>
            <w:noWrap/>
          </w:tcPr>
          <w:p w14:paraId="5F9441D6" w14:textId="0E90AA6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5AE9A43" w14:textId="521668E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2931642020</w:t>
            </w:r>
          </w:p>
        </w:tc>
        <w:tc>
          <w:tcPr>
            <w:tcW w:w="1673" w:type="dxa"/>
          </w:tcPr>
          <w:p w14:paraId="2660EF48" w14:textId="6FFF44F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FC8690E" w14:textId="20134E4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3D3DE993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733E5C" w14:textId="64855E2F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2C4E6D" w14:textId="6D09E66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4C980F1" w14:textId="63BC63F2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42797DF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BFBDB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681F1E0" w14:textId="381EB76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085" w:type="dxa"/>
            <w:noWrap/>
          </w:tcPr>
          <w:p w14:paraId="6228D60C" w14:textId="5EE50FE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3A862A0" w14:textId="40C451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2926992020</w:t>
            </w:r>
          </w:p>
        </w:tc>
        <w:tc>
          <w:tcPr>
            <w:tcW w:w="1673" w:type="dxa"/>
          </w:tcPr>
          <w:p w14:paraId="7DDC6CE9" w14:textId="2F064A9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C4B3037" w14:textId="1FAFA5C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1F90F4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57457" w14:textId="562984A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9CCF697" w14:textId="2FD86C7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171CAF30" w14:textId="4D531760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2DE9B987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776BF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B3EFB07" w14:textId="356BCE6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noWrap/>
          </w:tcPr>
          <w:p w14:paraId="3A3130BB" w14:textId="14A0367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0C275313" w14:textId="46792E9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2924062020</w:t>
            </w:r>
          </w:p>
        </w:tc>
        <w:tc>
          <w:tcPr>
            <w:tcW w:w="1673" w:type="dxa"/>
          </w:tcPr>
          <w:p w14:paraId="5BAAAAE9" w14:textId="1F67806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D6B9086" w14:textId="3078B4C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EAA8384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944363" w14:textId="2EC93D0B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EA1D94" w14:textId="1CC6A91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6C7DB731" w14:textId="07B49D43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323771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E81E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18D9E5" w14:textId="0A9DAA2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noWrap/>
          </w:tcPr>
          <w:p w14:paraId="4B6C1A1B" w14:textId="6156936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</w:tcPr>
          <w:p w14:paraId="0D325793" w14:textId="31FD42A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2905282020</w:t>
            </w:r>
          </w:p>
        </w:tc>
        <w:tc>
          <w:tcPr>
            <w:tcW w:w="1673" w:type="dxa"/>
          </w:tcPr>
          <w:p w14:paraId="5F566D1B" w14:textId="60B5E68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1A48252" w14:textId="21BB906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7F251C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2851A3" w14:textId="62C181F3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D0CFD9" w14:textId="0C519B3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7DC2BEED" w14:textId="3701CF9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8E5673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28CD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285497" w14:textId="5F6EFD4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noWrap/>
          </w:tcPr>
          <w:p w14:paraId="3D41D6AF" w14:textId="5162A3C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21D5C967" w14:textId="5BF3CF4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2895942020</w:t>
            </w:r>
          </w:p>
        </w:tc>
        <w:tc>
          <w:tcPr>
            <w:tcW w:w="1673" w:type="dxa"/>
          </w:tcPr>
          <w:p w14:paraId="219C2606" w14:textId="3D5AA8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7E6B7118" w14:textId="339EB68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6C20C8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BEA5B61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619D8E11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A9E484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DE9968" w14:textId="658C2DFF" w:rsidR="00EE5B6E" w:rsidRPr="00F806DD" w:rsidRDefault="00EE5B6E" w:rsidP="00EE5B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8B01601" w14:textId="31BD62B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2648FB82" w14:textId="5B8562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36BC6035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F0E3A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E4896C" w14:textId="16C8158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noWrap/>
          </w:tcPr>
          <w:p w14:paraId="1C78CAB4" w14:textId="5031C15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61052664" w14:textId="3364786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2887572020</w:t>
            </w:r>
          </w:p>
        </w:tc>
        <w:tc>
          <w:tcPr>
            <w:tcW w:w="1673" w:type="dxa"/>
          </w:tcPr>
          <w:p w14:paraId="1D9EC3B7" w14:textId="59EF06F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6EC700D8" w14:textId="6ACD11F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35310A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8C2A39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78559A" w14:textId="375BD72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78EDF5" w14:textId="4981652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4/12/2020</w:t>
            </w:r>
          </w:p>
        </w:tc>
        <w:tc>
          <w:tcPr>
            <w:tcW w:w="993" w:type="dxa"/>
          </w:tcPr>
          <w:p w14:paraId="2C4D90E5" w14:textId="271F592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A7AEA0A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C8BDD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B70CD3" w14:textId="74D74BF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noWrap/>
          </w:tcPr>
          <w:p w14:paraId="4A73B8EB" w14:textId="1FD2FB5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5489E709" w14:textId="306B6FB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2879642020</w:t>
            </w:r>
          </w:p>
        </w:tc>
        <w:tc>
          <w:tcPr>
            <w:tcW w:w="1673" w:type="dxa"/>
          </w:tcPr>
          <w:p w14:paraId="4971320A" w14:textId="41EA392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998772" w14:textId="5837F2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937CEE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142096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EDE3C7" w14:textId="0FC5D89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3480815" w14:textId="0412F62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D6AEFB5" w14:textId="78AD0D6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91E6306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18B55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A04283" w14:textId="0C399C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noWrap/>
          </w:tcPr>
          <w:p w14:paraId="2C247FEC" w14:textId="7C016F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0F4C3C9B" w14:textId="24AA969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2874392020</w:t>
            </w:r>
          </w:p>
        </w:tc>
        <w:tc>
          <w:tcPr>
            <w:tcW w:w="1673" w:type="dxa"/>
          </w:tcPr>
          <w:p w14:paraId="7ABDBECD" w14:textId="51A01CD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C4DBD06" w14:textId="7560C46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5AF30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C9F7CC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598771" w14:textId="6877EB7C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ADC1FB" w14:textId="667A976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AF7A269" w14:textId="21E82480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F0B793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58CD7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3B30E37" w14:textId="74177AF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noWrap/>
          </w:tcPr>
          <w:p w14:paraId="47353AC8" w14:textId="5E2DEFD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601CEC96" w14:textId="3F5F7B5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2873542020</w:t>
            </w:r>
          </w:p>
        </w:tc>
        <w:tc>
          <w:tcPr>
            <w:tcW w:w="1673" w:type="dxa"/>
          </w:tcPr>
          <w:p w14:paraId="50AD1FD7" w14:textId="067FEF8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CAB63C8" w14:textId="1C5B20D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0D8F9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6123AF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1FBFFA" w14:textId="3069ECB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B14CF3C" w14:textId="080F24B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285EFC8D" w14:textId="61CD148B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69F62B22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278D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DD8E9A" w14:textId="4D03E53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noWrap/>
          </w:tcPr>
          <w:p w14:paraId="10B481D7" w14:textId="2356001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77E5CB0D" w14:textId="4D0B8EB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2869562020</w:t>
            </w:r>
          </w:p>
        </w:tc>
        <w:tc>
          <w:tcPr>
            <w:tcW w:w="1673" w:type="dxa"/>
          </w:tcPr>
          <w:p w14:paraId="45ABA988" w14:textId="7514CC1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593B154" w14:textId="6F08DE4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6BE812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C6B8F9D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06C512" w14:textId="064A96FC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4C3306A" w14:textId="480008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F250323" w14:textId="139A14B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649250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A6985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819E90" w14:textId="11AD2CD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085" w:type="dxa"/>
            <w:noWrap/>
          </w:tcPr>
          <w:p w14:paraId="48ACB97A" w14:textId="354F34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25545BE2" w14:textId="4F6E378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2857142020</w:t>
            </w:r>
          </w:p>
        </w:tc>
        <w:tc>
          <w:tcPr>
            <w:tcW w:w="1673" w:type="dxa"/>
          </w:tcPr>
          <w:p w14:paraId="3055A96C" w14:textId="39E62A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6151502D" w14:textId="42435C3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40A54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3B9273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DB42E" w14:textId="172918C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75F66A" w14:textId="44613A0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547B3911" w14:textId="191A038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70297ED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61F2C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CD3568F" w14:textId="1DB696EC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320</w:t>
            </w:r>
          </w:p>
        </w:tc>
        <w:tc>
          <w:tcPr>
            <w:tcW w:w="1085" w:type="dxa"/>
            <w:noWrap/>
          </w:tcPr>
          <w:p w14:paraId="02ACA03E" w14:textId="3A9FBAC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338C1A67" w14:textId="525603D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2857072020</w:t>
            </w:r>
          </w:p>
        </w:tc>
        <w:tc>
          <w:tcPr>
            <w:tcW w:w="1673" w:type="dxa"/>
          </w:tcPr>
          <w:p w14:paraId="20DDBDE2" w14:textId="4E0301F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5CA571F" w14:textId="2D36C7D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04D520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1B73CB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D4029" w14:textId="5BF4CBE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613677E" w14:textId="60FC62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1763DB1" w14:textId="16072C3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25D2CD71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4DEAC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1536CB" w14:textId="75D2CA8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noWrap/>
          </w:tcPr>
          <w:p w14:paraId="74E3CB4E" w14:textId="1CCDF9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61FB6D10" w14:textId="48DE7DB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2851932020</w:t>
            </w:r>
          </w:p>
        </w:tc>
        <w:tc>
          <w:tcPr>
            <w:tcW w:w="1673" w:type="dxa"/>
          </w:tcPr>
          <w:p w14:paraId="0593F73A" w14:textId="646EF7A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8801B94" w14:textId="299C31C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EF34D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AEB664" w14:textId="0C4C7A9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97C198" w14:textId="4D4C82C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4AEA9E96" w14:textId="2C37F45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2E9A80A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B3097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5C742D" w14:textId="19A4B03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noWrap/>
          </w:tcPr>
          <w:p w14:paraId="34E1B5AC" w14:textId="24D94D5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520345D3" w14:textId="1A88AB5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2849112020</w:t>
            </w:r>
          </w:p>
        </w:tc>
        <w:tc>
          <w:tcPr>
            <w:tcW w:w="1673" w:type="dxa"/>
          </w:tcPr>
          <w:p w14:paraId="629A8E49" w14:textId="101FD83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E51702B" w14:textId="682DA5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804927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48FFCE" w14:textId="71BE4CF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8A680B" w14:textId="0B428F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34C6182F" w14:textId="79A5E74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48595219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558CF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0FC1D2" w14:textId="72CA02B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noWrap/>
          </w:tcPr>
          <w:p w14:paraId="258B434C" w14:textId="3F7974C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6AA18250" w14:textId="08212F3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2836342020</w:t>
            </w:r>
          </w:p>
        </w:tc>
        <w:tc>
          <w:tcPr>
            <w:tcW w:w="1673" w:type="dxa"/>
          </w:tcPr>
          <w:p w14:paraId="511130BF" w14:textId="30B5F32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B87E8A1" w14:textId="3A458B7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57B1E19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F428C7" w14:textId="3A2A636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CD2E49" w14:textId="1389B39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1/12/2020</w:t>
            </w:r>
          </w:p>
        </w:tc>
        <w:tc>
          <w:tcPr>
            <w:tcW w:w="993" w:type="dxa"/>
          </w:tcPr>
          <w:p w14:paraId="6675981C" w14:textId="6CA66CA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58046A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6082E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898F7FB" w14:textId="7F1E237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noWrap/>
          </w:tcPr>
          <w:p w14:paraId="3F6E1EFE" w14:textId="3181AC2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7EA7C2B2" w14:textId="7C1D6DA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2829042020</w:t>
            </w:r>
          </w:p>
        </w:tc>
        <w:tc>
          <w:tcPr>
            <w:tcW w:w="1673" w:type="dxa"/>
          </w:tcPr>
          <w:p w14:paraId="04E5315C" w14:textId="4F3DAB6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7A3524A" w14:textId="190422A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3CB4D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F98BFBD" w14:textId="4C77375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200B437" w14:textId="24BC925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100E73E1" w14:textId="47A4199D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71E78E1A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932E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801BB28" w14:textId="5EFF471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noWrap/>
          </w:tcPr>
          <w:p w14:paraId="457591DF" w14:textId="56B6B81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1262" w:type="dxa"/>
            <w:noWrap/>
          </w:tcPr>
          <w:p w14:paraId="4A69F586" w14:textId="1004989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2823362020</w:t>
            </w:r>
          </w:p>
        </w:tc>
        <w:tc>
          <w:tcPr>
            <w:tcW w:w="1673" w:type="dxa"/>
          </w:tcPr>
          <w:p w14:paraId="5DFCE387" w14:textId="0BE4996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9B1A7AE" w14:textId="4EB34DD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E7DCE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F7A9ECB" w14:textId="3B381725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2AB0C1" w14:textId="7147A4B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6CBC23E" w14:textId="7D77841B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E5B6E" w:rsidRPr="00BD280E" w14:paraId="65D5C877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538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F5C8A2" w14:textId="21EC8D6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noWrap/>
          </w:tcPr>
          <w:p w14:paraId="0B1ECFF6" w14:textId="3AC1860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81CD36E" w14:textId="1B5F2C6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2806112020</w:t>
            </w:r>
          </w:p>
        </w:tc>
        <w:tc>
          <w:tcPr>
            <w:tcW w:w="1673" w:type="dxa"/>
          </w:tcPr>
          <w:p w14:paraId="44E7EC3E" w14:textId="5BDD02B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05ED2BB" w14:textId="4FBF23A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45D40B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C6F8FF" w14:textId="05B1ED5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4B16CC" w14:textId="648703C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7B64084" w14:textId="6D140B7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5380CE7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DD3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6807B4" w14:textId="0763E6A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noWrap/>
          </w:tcPr>
          <w:p w14:paraId="5DFC4D72" w14:textId="2D407AF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333EC13" w14:textId="2D36565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2793802020</w:t>
            </w:r>
          </w:p>
        </w:tc>
        <w:tc>
          <w:tcPr>
            <w:tcW w:w="1673" w:type="dxa"/>
          </w:tcPr>
          <w:p w14:paraId="69F470B0" w14:textId="48BE169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193FD55" w14:textId="72C6932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0C3B5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6A8737" w14:textId="1AA2E8AF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2D1FA95" w14:textId="2AA7E5F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C870969" w14:textId="350910F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A198A" w:rsidRPr="00BD280E" w14:paraId="0E035E0E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BB68FA" w14:textId="77777777" w:rsidR="00D77B7F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7D3145D" w14:textId="31A30C95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noWrap/>
            <w:vAlign w:val="bottom"/>
          </w:tcPr>
          <w:p w14:paraId="27C1320B" w14:textId="58D75DC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9A985F2" w14:textId="137A4BB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2805672020</w:t>
            </w:r>
          </w:p>
        </w:tc>
        <w:tc>
          <w:tcPr>
            <w:tcW w:w="1673" w:type="dxa"/>
            <w:vAlign w:val="center"/>
          </w:tcPr>
          <w:p w14:paraId="3784665D" w14:textId="3B431F4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57C244" w14:textId="419EAA0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AC4ABA7" w14:textId="0B50F140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5FA16BC" w14:textId="2C8E60B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264707CF" w14:textId="69E111E8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A198A" w:rsidRPr="00BD280E" w14:paraId="419BF362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67E5F" w14:textId="77777777" w:rsidR="00BA25CA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B2B9531" w14:textId="51D6A075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noWrap/>
            <w:vAlign w:val="bottom"/>
          </w:tcPr>
          <w:p w14:paraId="42073112" w14:textId="5936A25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28F26931" w14:textId="55B7226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2800172020</w:t>
            </w:r>
          </w:p>
        </w:tc>
        <w:tc>
          <w:tcPr>
            <w:tcW w:w="1673" w:type="dxa"/>
            <w:vAlign w:val="center"/>
          </w:tcPr>
          <w:p w14:paraId="76BA349F" w14:textId="19141DB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0819DF6" w14:textId="7EEE5F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6795DD47" w14:textId="3DAC577E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7B56D0BE" w14:textId="6D214D4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4C931510" w14:textId="7A78E544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EE5B6E" w:rsidRPr="00BD280E" w14:paraId="0F34DB7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483AE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DABE78E" w14:textId="62F6BBE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330</w:t>
            </w:r>
          </w:p>
        </w:tc>
        <w:tc>
          <w:tcPr>
            <w:tcW w:w="1085" w:type="dxa"/>
            <w:noWrap/>
          </w:tcPr>
          <w:p w14:paraId="46DF1C3C" w14:textId="4EEDD59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84B0821" w14:textId="19632DD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2781702020</w:t>
            </w:r>
          </w:p>
        </w:tc>
        <w:tc>
          <w:tcPr>
            <w:tcW w:w="1673" w:type="dxa"/>
          </w:tcPr>
          <w:p w14:paraId="7183CE20" w14:textId="43A2D0A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8879071" w14:textId="6FC68B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BD31C4" w14:textId="15B63D5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7C2B098F" w14:textId="55D8AB6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1A1ABF98" w14:textId="57549D02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62CEBD1C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DFCA1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62A500" w14:textId="2674C0C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noWrap/>
          </w:tcPr>
          <w:p w14:paraId="5660B363" w14:textId="15271E0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56CEB441" w14:textId="0CE194C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2781312020</w:t>
            </w:r>
          </w:p>
        </w:tc>
        <w:tc>
          <w:tcPr>
            <w:tcW w:w="1673" w:type="dxa"/>
          </w:tcPr>
          <w:p w14:paraId="52E612E7" w14:textId="582C722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F701A55" w14:textId="2EF0F50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AF16BA" w14:textId="7441818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A07D455" w14:textId="743426E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796996E5" w14:textId="64184538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19AE842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BA38E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59274D" w14:textId="7AB9439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noWrap/>
          </w:tcPr>
          <w:p w14:paraId="0E4574BD" w14:textId="18B8B4A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99C403E" w14:textId="4516493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2780832020</w:t>
            </w:r>
          </w:p>
        </w:tc>
        <w:tc>
          <w:tcPr>
            <w:tcW w:w="1673" w:type="dxa"/>
          </w:tcPr>
          <w:p w14:paraId="1A594C3D" w14:textId="3C25602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ECE7F19" w14:textId="6CF3FF1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ED21B" w14:textId="4756943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FEF834" w14:textId="0FC5EE6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684A4AE" w14:textId="122459FA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31BFC93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E184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D39BA75" w14:textId="242A409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noWrap/>
          </w:tcPr>
          <w:p w14:paraId="6AB2DFA9" w14:textId="00F78C5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6B3B4955" w14:textId="0303035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2779902020</w:t>
            </w:r>
          </w:p>
        </w:tc>
        <w:tc>
          <w:tcPr>
            <w:tcW w:w="1673" w:type="dxa"/>
          </w:tcPr>
          <w:p w14:paraId="5C793425" w14:textId="00E65AF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30D2496E" w14:textId="678E7D2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7E093" w14:textId="40E33F9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C4F122F" w14:textId="3758723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0798A69" w14:textId="179C7D2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1D681A0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F05E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E70A942" w14:textId="2B860E2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noWrap/>
          </w:tcPr>
          <w:p w14:paraId="531A16AD" w14:textId="33D0A4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2AE4D28D" w14:textId="25A4FED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2779822020</w:t>
            </w:r>
          </w:p>
        </w:tc>
        <w:tc>
          <w:tcPr>
            <w:tcW w:w="1673" w:type="dxa"/>
          </w:tcPr>
          <w:p w14:paraId="276E2DB0" w14:textId="203B677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8DB70D5" w14:textId="60654DE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4888D" w14:textId="16BD7C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7755A6" w14:textId="572163D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451DA5A2" w14:textId="6978FC08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6F8FA6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BCA27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908815" w14:textId="38E1D740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noWrap/>
          </w:tcPr>
          <w:p w14:paraId="17C166F2" w14:textId="6651FE1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97192B" w14:textId="45D097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2773982020</w:t>
            </w:r>
          </w:p>
        </w:tc>
        <w:tc>
          <w:tcPr>
            <w:tcW w:w="1673" w:type="dxa"/>
          </w:tcPr>
          <w:p w14:paraId="4CAD7CDC" w14:textId="21FCA4C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369BCFAD" w14:textId="296ADB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7AEBD4" w14:textId="27AC3641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0B5DE8A" w14:textId="36FF34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C27024A" w14:textId="61699CB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5B81DD4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C9F8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E3B83E" w14:textId="13A9E75E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noWrap/>
          </w:tcPr>
          <w:p w14:paraId="2E1FD720" w14:textId="728DA01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68CADBC" w14:textId="6E57D37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2773922020</w:t>
            </w:r>
          </w:p>
        </w:tc>
        <w:tc>
          <w:tcPr>
            <w:tcW w:w="1673" w:type="dxa"/>
          </w:tcPr>
          <w:p w14:paraId="2DF1C73C" w14:textId="744B6C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2F751CA5" w14:textId="037A7B9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D8A33C" w14:textId="3A66C1E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3FAFE9A" w14:textId="7791AC1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F06308F" w14:textId="2BAE023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1AE89E6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2FB88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7FB7DE" w14:textId="132715B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noWrap/>
          </w:tcPr>
          <w:p w14:paraId="5CBDA181" w14:textId="3E4391E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E9B43E" w14:textId="3A5758B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2773042020</w:t>
            </w:r>
          </w:p>
        </w:tc>
        <w:tc>
          <w:tcPr>
            <w:tcW w:w="1673" w:type="dxa"/>
          </w:tcPr>
          <w:p w14:paraId="2DB49B52" w14:textId="0C7F344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4B768BE" w14:textId="0CE4912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39ED3C" w14:textId="353EA6E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84ED0B7" w14:textId="2A83FEB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26/11/2020</w:t>
            </w:r>
          </w:p>
        </w:tc>
        <w:tc>
          <w:tcPr>
            <w:tcW w:w="993" w:type="dxa"/>
          </w:tcPr>
          <w:p w14:paraId="12A9E5FC" w14:textId="4D976A0B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FB45FEA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AD4BA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C78A518" w14:textId="34A9541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noWrap/>
          </w:tcPr>
          <w:p w14:paraId="1B627F0F" w14:textId="41406AE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CB12729" w14:textId="43F4179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2766922020</w:t>
            </w:r>
          </w:p>
        </w:tc>
        <w:tc>
          <w:tcPr>
            <w:tcW w:w="1673" w:type="dxa"/>
          </w:tcPr>
          <w:p w14:paraId="23381907" w14:textId="0704FEE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A24DFCF" w14:textId="37A210B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3AADFDE" w14:textId="55458132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5B0F0E" w14:textId="24D099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95D69E5" w14:textId="44CC0A1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6C4C86FE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E6CAC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C93C9E7" w14:textId="6FC2DB13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339</w:t>
            </w:r>
          </w:p>
        </w:tc>
        <w:tc>
          <w:tcPr>
            <w:tcW w:w="1085" w:type="dxa"/>
            <w:noWrap/>
          </w:tcPr>
          <w:p w14:paraId="4CB5A225" w14:textId="62EB1AE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6F1A4FC3" w14:textId="017A8AD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2767122020</w:t>
            </w:r>
          </w:p>
        </w:tc>
        <w:tc>
          <w:tcPr>
            <w:tcW w:w="1673" w:type="dxa"/>
          </w:tcPr>
          <w:p w14:paraId="5F72E260" w14:textId="4D98B8DA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</w:tcPr>
          <w:p w14:paraId="55636480" w14:textId="4B3CA0A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 xml:space="preserve">SOLICITUD DE ACCESO A LA INFORMACIÓN </w:t>
            </w:r>
          </w:p>
        </w:tc>
        <w:tc>
          <w:tcPr>
            <w:tcW w:w="1134" w:type="dxa"/>
            <w:noWrap/>
            <w:vAlign w:val="center"/>
          </w:tcPr>
          <w:p w14:paraId="6113645B" w14:textId="73BC09AC" w:rsidR="00EE5B6E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3FFDD971" w14:textId="37CA1EB3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</w:tcPr>
          <w:p w14:paraId="088B8A7D" w14:textId="2B610DB1" w:rsidR="00EE5B6E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7D333B28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4E1CA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41CC14" w14:textId="56E4596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085" w:type="dxa"/>
            <w:noWrap/>
          </w:tcPr>
          <w:p w14:paraId="363EF781" w14:textId="5F5338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8A9DA58" w14:textId="063AAA6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2764832020</w:t>
            </w:r>
          </w:p>
        </w:tc>
        <w:tc>
          <w:tcPr>
            <w:tcW w:w="1673" w:type="dxa"/>
          </w:tcPr>
          <w:p w14:paraId="172A2A94" w14:textId="65B2BF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47B0239E" w14:textId="5F68EEA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53328C" w14:textId="2DFD02B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1C71002" w14:textId="71A7A66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5CBDECD3" w14:textId="62AB7230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9B3FEF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C00AA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F38F68" w14:textId="72D3C3D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noWrap/>
          </w:tcPr>
          <w:p w14:paraId="6ED1817D" w14:textId="16B9D25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76618A26" w14:textId="13A8902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2762332020</w:t>
            </w:r>
          </w:p>
        </w:tc>
        <w:tc>
          <w:tcPr>
            <w:tcW w:w="1673" w:type="dxa"/>
          </w:tcPr>
          <w:p w14:paraId="16FDC9D2" w14:textId="157BA32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21343410" w14:textId="5797C41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BE1B2F" w14:textId="0EB62BF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25BDF5" w14:textId="47A7B2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34F5185A" w14:textId="66487BD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FCE0CD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4D60A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7AF19B" w14:textId="63533CC6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noWrap/>
          </w:tcPr>
          <w:p w14:paraId="7A9370F7" w14:textId="71C78C8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0561B3A3" w14:textId="44B00F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2758502020</w:t>
            </w:r>
          </w:p>
        </w:tc>
        <w:tc>
          <w:tcPr>
            <w:tcW w:w="1673" w:type="dxa"/>
          </w:tcPr>
          <w:p w14:paraId="10352A17" w14:textId="432FC88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29C7ED5" w14:textId="744AC79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BAA059" w14:textId="1E9FB178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A6508C" w14:textId="0767A26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796CD902" w14:textId="05C4EB1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806DD" w:rsidRPr="00BD280E" w14:paraId="7FF2DC4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F790C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448709" w14:textId="3975DA29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noWrap/>
          </w:tcPr>
          <w:p w14:paraId="0DFD18F3" w14:textId="06376F8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41B2C9FD" w14:textId="7C7B4CD6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2743342020</w:t>
            </w:r>
          </w:p>
        </w:tc>
        <w:tc>
          <w:tcPr>
            <w:tcW w:w="1673" w:type="dxa"/>
          </w:tcPr>
          <w:p w14:paraId="02FBD318" w14:textId="5030311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1DDED94" w14:textId="0A61B6C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9F0008B" w14:textId="541FC837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137DEB91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517A55" w14:textId="71F22518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26404801" w14:textId="77777777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BCF04AA" w14:textId="0E4661D4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E5B6E" w:rsidRPr="00BD280E" w14:paraId="7EFD475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7FE2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3337813" w14:textId="0DE00D1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noWrap/>
          </w:tcPr>
          <w:p w14:paraId="08923876" w14:textId="0F66FBF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6C8CCC40" w14:textId="3144E7B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2751832020</w:t>
            </w:r>
          </w:p>
        </w:tc>
        <w:tc>
          <w:tcPr>
            <w:tcW w:w="1673" w:type="dxa"/>
          </w:tcPr>
          <w:p w14:paraId="708494BB" w14:textId="1B2C619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94AAFEA" w14:textId="73D8349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4B5FBA" w14:textId="19CB9EE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3A4337E" w14:textId="2DCEFE6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D584935" w14:textId="6E7B72FF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2C5FC9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A33BD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53A9F2A" w14:textId="0192335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noWrap/>
          </w:tcPr>
          <w:p w14:paraId="04F8C20A" w14:textId="7CDD4CB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56389A73" w14:textId="3B7ACB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2749772020</w:t>
            </w:r>
          </w:p>
        </w:tc>
        <w:tc>
          <w:tcPr>
            <w:tcW w:w="1673" w:type="dxa"/>
          </w:tcPr>
          <w:p w14:paraId="548A1D0C" w14:textId="10A9D94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1892515" w14:textId="4866500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5607AA9" w14:textId="4615C31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14E6BAE" w14:textId="7903525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885B439" w14:textId="10F78FD5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27521332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950D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E1808B" w14:textId="66D9A60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noWrap/>
          </w:tcPr>
          <w:p w14:paraId="3A0D517A" w14:textId="50D4A0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BFB99BA" w14:textId="70E17E2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2746422020</w:t>
            </w:r>
          </w:p>
        </w:tc>
        <w:tc>
          <w:tcPr>
            <w:tcW w:w="1673" w:type="dxa"/>
          </w:tcPr>
          <w:p w14:paraId="6E453754" w14:textId="5F01E5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0688BA5" w14:textId="18183D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C23C23" w14:textId="71AF2C9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78A0D04" w14:textId="0F7BD7E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622277F" w14:textId="0455A723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545A7EC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07B99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B4749BB" w14:textId="77DE6420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noWrap/>
          </w:tcPr>
          <w:p w14:paraId="48E43139" w14:textId="080B481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75412A93" w14:textId="15B27D2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2745142020</w:t>
            </w:r>
          </w:p>
        </w:tc>
        <w:tc>
          <w:tcPr>
            <w:tcW w:w="1673" w:type="dxa"/>
          </w:tcPr>
          <w:p w14:paraId="600B458F" w14:textId="66CDE5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B78580A" w14:textId="75061DE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65059" w14:textId="6BC027C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2D54292" w14:textId="1D15DD2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3A67A585" w14:textId="64F9AB8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0017F085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AD7D4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F9FBBF2" w14:textId="2939EC6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noWrap/>
          </w:tcPr>
          <w:p w14:paraId="6DFA1225" w14:textId="33D877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D97107A" w14:textId="7B7753B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2743132020</w:t>
            </w:r>
          </w:p>
        </w:tc>
        <w:tc>
          <w:tcPr>
            <w:tcW w:w="1673" w:type="dxa"/>
          </w:tcPr>
          <w:p w14:paraId="175FD5B0" w14:textId="03D8C1C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529591B6" w14:textId="06B7273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03C59D" w14:textId="29FB94B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EC0F159" w14:textId="6AD127A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AF7D0F4" w14:textId="593539C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806DD" w:rsidRPr="00BD280E" w14:paraId="18EA6EF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AA1B6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6516A0C" w14:textId="77824256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349</w:t>
            </w:r>
          </w:p>
        </w:tc>
        <w:tc>
          <w:tcPr>
            <w:tcW w:w="1085" w:type="dxa"/>
            <w:noWrap/>
          </w:tcPr>
          <w:p w14:paraId="0C5E23B5" w14:textId="35FB8A4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1262" w:type="dxa"/>
            <w:noWrap/>
          </w:tcPr>
          <w:p w14:paraId="128C85F6" w14:textId="5D8498E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2736922020</w:t>
            </w:r>
          </w:p>
        </w:tc>
        <w:tc>
          <w:tcPr>
            <w:tcW w:w="1673" w:type="dxa"/>
          </w:tcPr>
          <w:p w14:paraId="33FBF27A" w14:textId="18250C0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392106E" w14:textId="24BB229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58D2B31" w14:textId="40F77F30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0DB1C144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3BEF1D5" w14:textId="393476D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7C8ADA6D" w14:textId="77777777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F505C1D" w14:textId="6FD1C5D1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0FFC462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2FB7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56C2D3F" w14:textId="033BEF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noWrap/>
          </w:tcPr>
          <w:p w14:paraId="5210CD4F" w14:textId="1277478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9A1409D" w14:textId="2BD2C56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2735042020</w:t>
            </w:r>
          </w:p>
        </w:tc>
        <w:tc>
          <w:tcPr>
            <w:tcW w:w="1673" w:type="dxa"/>
          </w:tcPr>
          <w:p w14:paraId="6A38BCF8" w14:textId="2D8E763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DB6728D" w14:textId="3B68A7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5559BF" w14:textId="03E05DF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460DC04" w14:textId="74EA5A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2E54105" w14:textId="69F6267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30D0EE0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9E38BE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4047445" w14:textId="3C17557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085" w:type="dxa"/>
            <w:noWrap/>
          </w:tcPr>
          <w:p w14:paraId="09ED4254" w14:textId="0500287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E163A06" w14:textId="4FEBF66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2734112020</w:t>
            </w:r>
          </w:p>
        </w:tc>
        <w:tc>
          <w:tcPr>
            <w:tcW w:w="1673" w:type="dxa"/>
          </w:tcPr>
          <w:p w14:paraId="65BCEA25" w14:textId="4D58DE3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B6F71EC" w14:textId="3900D55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723477" w14:textId="10B9BC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15388E1" w14:textId="5D943DF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CB6FCCD" w14:textId="232E6C4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EE5B6E" w:rsidRPr="00BD280E" w14:paraId="7B6CE689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F73B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145EDBB" w14:textId="7BFF5AF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noWrap/>
          </w:tcPr>
          <w:p w14:paraId="62BDE9B6" w14:textId="721E157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2ABBCF99" w14:textId="2A59B70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2728592020</w:t>
            </w:r>
          </w:p>
        </w:tc>
        <w:tc>
          <w:tcPr>
            <w:tcW w:w="1673" w:type="dxa"/>
          </w:tcPr>
          <w:p w14:paraId="0217EA51" w14:textId="6550AD9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A84CEB6" w14:textId="7006762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FAF92F" w14:textId="6A1FA7D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E363B1E" w14:textId="1B19C69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186CCD6" w14:textId="46FD0A2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E5B6E" w:rsidRPr="00BD280E" w14:paraId="6DB530B9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0A3E1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4ADD5D5" w14:textId="77DFFF7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noWrap/>
          </w:tcPr>
          <w:p w14:paraId="4BF14BC2" w14:textId="0729FF6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02F4233A" w14:textId="4ECF2B9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2724662020</w:t>
            </w:r>
          </w:p>
        </w:tc>
        <w:tc>
          <w:tcPr>
            <w:tcW w:w="1673" w:type="dxa"/>
          </w:tcPr>
          <w:p w14:paraId="6AF82210" w14:textId="6320E8C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C3FB048" w14:textId="42EF8B7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5A9D49" w14:textId="04E8953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950DF46" w14:textId="46E40F2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2/12/2020</w:t>
            </w:r>
          </w:p>
        </w:tc>
        <w:tc>
          <w:tcPr>
            <w:tcW w:w="993" w:type="dxa"/>
          </w:tcPr>
          <w:p w14:paraId="1E924D89" w14:textId="747C627F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225C8AC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49DF8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2490D0B" w14:textId="0EEF261E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noWrap/>
          </w:tcPr>
          <w:p w14:paraId="178613F9" w14:textId="7136BFA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0DB8FB0C" w14:textId="7CC7DB2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2718712020</w:t>
            </w:r>
          </w:p>
        </w:tc>
        <w:tc>
          <w:tcPr>
            <w:tcW w:w="1673" w:type="dxa"/>
          </w:tcPr>
          <w:p w14:paraId="0C83A8B2" w14:textId="008FE3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1EB6405" w14:textId="7AC5166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68E5DD" w14:textId="1B10FD7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09472528" w14:textId="362640E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09692928" w14:textId="62DB8F88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22360D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DDA85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051B3B2" w14:textId="494B9F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noWrap/>
          </w:tcPr>
          <w:p w14:paraId="1967833E" w14:textId="5C62F88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33229141" w14:textId="1A2E5F5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2713942020</w:t>
            </w:r>
          </w:p>
        </w:tc>
        <w:tc>
          <w:tcPr>
            <w:tcW w:w="1673" w:type="dxa"/>
          </w:tcPr>
          <w:p w14:paraId="502B3923" w14:textId="2B29D00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53BDB58" w14:textId="75FA9CD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5A7A77" w14:textId="59A4B45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18E340" w14:textId="7493DF4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BD2D4AF" w14:textId="1C1E35B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1049A6E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74F79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FA834FD" w14:textId="5AEF2E1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noWrap/>
          </w:tcPr>
          <w:p w14:paraId="130586DC" w14:textId="5BE4458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56135B32" w14:textId="000BC1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2710992020</w:t>
            </w:r>
          </w:p>
        </w:tc>
        <w:tc>
          <w:tcPr>
            <w:tcW w:w="1673" w:type="dxa"/>
          </w:tcPr>
          <w:p w14:paraId="3F9E6CA0" w14:textId="7E1F619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BB9F956" w14:textId="2A60533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9F2F75" w14:textId="71511E9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EC85D4" w14:textId="67E9F4C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5D6E631" w14:textId="4E006BA0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FE69E05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24FE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7030228" w14:textId="0108D65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noWrap/>
          </w:tcPr>
          <w:p w14:paraId="6976755F" w14:textId="5F4B3B2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0081AA3D" w14:textId="5DF812A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2697982020</w:t>
            </w:r>
          </w:p>
        </w:tc>
        <w:tc>
          <w:tcPr>
            <w:tcW w:w="1673" w:type="dxa"/>
          </w:tcPr>
          <w:p w14:paraId="096C88C8" w14:textId="14EF74D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3C810FD" w14:textId="4C64BD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407EF5" w14:textId="2E797F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E53524F" w14:textId="1560102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1D898601" w14:textId="012DBC6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5A40B90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8E3F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053801" w14:textId="13FBF00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noWrap/>
          </w:tcPr>
          <w:p w14:paraId="7A422A58" w14:textId="642855F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575F63B6" w14:textId="10EFD7C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2688682020</w:t>
            </w:r>
          </w:p>
        </w:tc>
        <w:tc>
          <w:tcPr>
            <w:tcW w:w="1673" w:type="dxa"/>
          </w:tcPr>
          <w:p w14:paraId="018123B3" w14:textId="41617C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24330B1" w14:textId="4FB52FF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AFC5A6" w14:textId="41AF39C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03E6452" w14:textId="2158287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049B70BD" w14:textId="52A1AF1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37650A5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70F8F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E78E8F4" w14:textId="7BB3F3D9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noWrap/>
          </w:tcPr>
          <w:p w14:paraId="7F8DD744" w14:textId="7A7639D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F884B01" w14:textId="5C3699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2685932020</w:t>
            </w:r>
          </w:p>
        </w:tc>
        <w:tc>
          <w:tcPr>
            <w:tcW w:w="1673" w:type="dxa"/>
          </w:tcPr>
          <w:p w14:paraId="2AB25695" w14:textId="5400560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B0574A" w14:textId="74FD7F2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117E77" w14:textId="6FE1799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2D40C4" w14:textId="4E1552F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B1A9F7B" w14:textId="1FC78A0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16714EC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CCD1D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7E996D" w14:textId="34E3AB2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360</w:t>
            </w:r>
          </w:p>
        </w:tc>
        <w:tc>
          <w:tcPr>
            <w:tcW w:w="1085" w:type="dxa"/>
            <w:noWrap/>
          </w:tcPr>
          <w:p w14:paraId="2FD0D765" w14:textId="2496FDC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9E40DA3" w14:textId="35B569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2684382020</w:t>
            </w:r>
          </w:p>
        </w:tc>
        <w:tc>
          <w:tcPr>
            <w:tcW w:w="1673" w:type="dxa"/>
          </w:tcPr>
          <w:p w14:paraId="3CEC1F26" w14:textId="2BF0E3F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973D53D" w14:textId="3C02E68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8563B" w14:textId="48BB75C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FA103CD" w14:textId="231BCF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6F1BBEBD" w14:textId="45073770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02AA7181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A9DE9C" w14:textId="7C3345C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085" w:type="dxa"/>
            <w:noWrap/>
            <w:vAlign w:val="bottom"/>
          </w:tcPr>
          <w:p w14:paraId="56CE0EF7" w14:textId="1FFEE32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A210328" w14:textId="6DB0172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2685992020</w:t>
            </w:r>
          </w:p>
        </w:tc>
        <w:tc>
          <w:tcPr>
            <w:tcW w:w="1673" w:type="dxa"/>
            <w:vAlign w:val="center"/>
          </w:tcPr>
          <w:p w14:paraId="1F82DED0" w14:textId="33C3F7E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AA9DC3" w14:textId="19E40C6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E7337A0" w14:textId="7958A6EB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529E3A5" w14:textId="319EA63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3/11/2020</w:t>
            </w:r>
          </w:p>
        </w:tc>
        <w:tc>
          <w:tcPr>
            <w:tcW w:w="993" w:type="dxa"/>
            <w:vAlign w:val="center"/>
          </w:tcPr>
          <w:p w14:paraId="530F07C8" w14:textId="0B0068C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EE5B6E" w:rsidRPr="00BD280E" w14:paraId="1E8F7B9F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7C2574" w14:textId="16B47BE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noWrap/>
            <w:vAlign w:val="bottom"/>
          </w:tcPr>
          <w:p w14:paraId="2DB5BDEA" w14:textId="105C6F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0438DA1" w14:textId="1775C49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2685892020</w:t>
            </w:r>
          </w:p>
        </w:tc>
        <w:tc>
          <w:tcPr>
            <w:tcW w:w="1673" w:type="dxa"/>
            <w:vAlign w:val="center"/>
          </w:tcPr>
          <w:p w14:paraId="2A9D283D" w14:textId="000A224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1D8253" w14:textId="5CBD83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91DA603" w14:textId="27DC4BE9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1767E3B" w14:textId="2E5B448E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4/11/2020</w:t>
            </w:r>
          </w:p>
        </w:tc>
        <w:tc>
          <w:tcPr>
            <w:tcW w:w="993" w:type="dxa"/>
            <w:vAlign w:val="center"/>
          </w:tcPr>
          <w:p w14:paraId="49D57FAA" w14:textId="29C14722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lastRenderedPageBreak/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5912F99F" w:rsidR="00E5018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524EB2">
        <w:t xml:space="preserve"> y agosto</w:t>
      </w:r>
      <w:r w:rsidR="001508F8">
        <w:t xml:space="preserve"> del 2020</w:t>
      </w:r>
      <w:r w:rsidR="00444593" w:rsidRPr="00BD280E">
        <w:t>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0" w:name="_Toc535239897"/>
      <w:bookmarkStart w:id="41" w:name="_Toc3271545"/>
      <w:bookmarkStart w:id="42" w:name="_Toc6996658"/>
      <w:bookmarkStart w:id="43" w:name="_Toc11337908"/>
      <w:bookmarkStart w:id="44" w:name="_Toc53673899"/>
      <w:r w:rsidRPr="00BD280E">
        <w:rPr>
          <w:rFonts w:cs="Arial"/>
          <w:szCs w:val="24"/>
          <w:lang w:val="es-CO"/>
        </w:rPr>
        <w:t>CONCLUSIONES</w:t>
      </w:r>
      <w:bookmarkEnd w:id="40"/>
      <w:bookmarkEnd w:id="41"/>
      <w:bookmarkEnd w:id="42"/>
      <w:bookmarkEnd w:id="43"/>
      <w:bookmarkEnd w:id="44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6C2C687F" w:rsidR="000B15B8" w:rsidRDefault="000B15B8" w:rsidP="00262821">
      <w:pPr>
        <w:pStyle w:val="Textoindependiente"/>
        <w:jc w:val="both"/>
      </w:pPr>
      <w:bookmarkStart w:id="45" w:name="_Hlk6944001"/>
      <w:r>
        <w:t xml:space="preserve">De acuerdo a las PQRSD interpuestas por los ciudadanos en </w:t>
      </w:r>
      <w:r w:rsidR="00BA25CA">
        <w:t>noviembre</w:t>
      </w:r>
      <w:r>
        <w:t xml:space="preserve"> de 2020 ante la CVP, se puede indicar:</w:t>
      </w:r>
    </w:p>
    <w:p w14:paraId="5A21F5C2" w14:textId="4B4A1C9E" w:rsidR="00096615" w:rsidRPr="00BD280E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BA25CA">
        <w:t>17</w:t>
      </w:r>
      <w:r w:rsidR="0017022E" w:rsidRPr="00B61FC4">
        <w:t>,</w:t>
      </w:r>
      <w:r w:rsidR="00BA25CA">
        <w:t>77</w:t>
      </w:r>
      <w:r w:rsidR="00A77528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18FC97D1" w14:textId="3EC50032" w:rsidR="00BA25CA" w:rsidRDefault="00BA25CA" w:rsidP="00262821">
      <w:pPr>
        <w:pStyle w:val="Textoindependiente"/>
        <w:jc w:val="both"/>
      </w:pPr>
      <w:r w:rsidRPr="00CD4CB0">
        <w:t xml:space="preserve">De las </w:t>
      </w:r>
      <w:r>
        <w:t>511</w:t>
      </w:r>
      <w:r w:rsidRPr="00CD4CB0">
        <w:t xml:space="preserve"> PQRSD recibidas en </w:t>
      </w:r>
      <w:r>
        <w:t>noviembre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</w:t>
      </w:r>
      <w:bookmarkStart w:id="46" w:name="_GoBack"/>
      <w:bookmarkEnd w:id="46"/>
      <w:r w:rsidRPr="00CD4CB0">
        <w:t>articipación del</w:t>
      </w:r>
      <w:r>
        <w:t xml:space="preserve"> 86,89</w:t>
      </w:r>
      <w:r w:rsidRPr="00CD4CB0">
        <w:t>% (</w:t>
      </w:r>
      <w:r>
        <w:t>444</w:t>
      </w:r>
      <w:r w:rsidRPr="00CD4CB0">
        <w:t>), seguido de</w:t>
      </w:r>
      <w:r>
        <w:t xml:space="preserve"> la Solicitud de copia</w:t>
      </w:r>
      <w:r w:rsidRPr="00CD4CB0">
        <w:t xml:space="preserve"> con</w:t>
      </w:r>
      <w:r>
        <w:t xml:space="preserve"> 5,87</w:t>
      </w:r>
      <w:r w:rsidRPr="00CD4CB0">
        <w:t xml:space="preserve"> % (</w:t>
      </w:r>
      <w:r>
        <w:t xml:space="preserve">30), </w:t>
      </w:r>
      <w:r>
        <w:rPr>
          <w:iCs/>
        </w:rPr>
        <w:t xml:space="preserve">el Derecho de Petición de Interés General con </w:t>
      </w:r>
      <w:r w:rsidRPr="00CD4CB0">
        <w:t>un</w:t>
      </w:r>
      <w:r>
        <w:t xml:space="preserve"> 4,31% </w:t>
      </w:r>
      <w:r w:rsidRPr="00CD4CB0">
        <w:t>(</w:t>
      </w:r>
      <w:r>
        <w:t xml:space="preserve">22), la </w:t>
      </w:r>
      <w:r>
        <w:rPr>
          <w:iCs/>
        </w:rPr>
        <w:t xml:space="preserve">Solicitud de Acceso a la Información </w:t>
      </w:r>
      <w:r w:rsidRPr="00CD4CB0">
        <w:t xml:space="preserve">con </w:t>
      </w:r>
      <w:r>
        <w:t>1,17</w:t>
      </w:r>
      <w:r w:rsidRPr="00CD4CB0">
        <w:t>% (</w:t>
      </w:r>
      <w:r>
        <w:t>6)</w:t>
      </w:r>
      <w:r>
        <w:rPr>
          <w:iCs/>
        </w:rPr>
        <w:t xml:space="preserve"> y la queja, el reclamo y la consulta cada una con </w:t>
      </w:r>
      <w:r w:rsidRPr="00CD4CB0">
        <w:t>un</w:t>
      </w:r>
      <w:r>
        <w:t xml:space="preserve"> 0,59</w:t>
      </w:r>
      <w:r w:rsidRPr="00CD4CB0">
        <w:t>% (</w:t>
      </w:r>
      <w:r>
        <w:t>3).</w:t>
      </w:r>
    </w:p>
    <w:p w14:paraId="7BC9F594" w14:textId="5E4FCE1C" w:rsidR="00BA25CA" w:rsidRDefault="002B3A14" w:rsidP="00BA25CA">
      <w:pPr>
        <w:pStyle w:val="Textoindependiente"/>
        <w:jc w:val="both"/>
      </w:pPr>
      <w:r>
        <w:t xml:space="preserve">El canal </w:t>
      </w:r>
      <w:r w:rsidRPr="00BD280E">
        <w:t>más</w:t>
      </w:r>
      <w:r>
        <w:t xml:space="preserve"> utilizado durante noviembre</w:t>
      </w:r>
      <w:r w:rsidR="00BA25CA" w:rsidRPr="00BD280E">
        <w:t xml:space="preserve"> por la ciudada</w:t>
      </w:r>
      <w:r>
        <w:t xml:space="preserve">nía fue </w:t>
      </w:r>
      <w:r w:rsidRPr="00BD280E">
        <w:t>el</w:t>
      </w:r>
      <w:r w:rsidR="00BA25CA" w:rsidRPr="00BD280E">
        <w:t xml:space="preserve"> canal e-mail con una participación del </w:t>
      </w:r>
      <w:r w:rsidR="00BA25CA">
        <w:t>56,36</w:t>
      </w:r>
      <w:r w:rsidR="00BA25CA" w:rsidRPr="00BD280E">
        <w:t>% (</w:t>
      </w:r>
      <w:r w:rsidR="00BA25CA">
        <w:t>288</w:t>
      </w:r>
      <w:r w:rsidR="00BA25CA" w:rsidRPr="00BD280E">
        <w:t>),</w:t>
      </w:r>
      <w:r>
        <w:t xml:space="preserve"> en segundo lugar, se utilizó el</w:t>
      </w:r>
      <w:r w:rsidR="00BA25CA">
        <w:t xml:space="preserve"> escrito con 37,77% (193), </w:t>
      </w:r>
      <w:r>
        <w:t xml:space="preserve">el canal </w:t>
      </w:r>
      <w:r w:rsidR="00BA25CA">
        <w:t>web</w:t>
      </w:r>
      <w:r>
        <w:t xml:space="preserve"> en tercer lugar con un</w:t>
      </w:r>
      <w:r w:rsidR="00BA25CA">
        <w:t xml:space="preserve"> 4,70% (24) y</w:t>
      </w:r>
      <w:r>
        <w:t xml:space="preserve"> en cuarto lugar</w:t>
      </w:r>
      <w:r w:rsidR="00BA25CA">
        <w:t xml:space="preserve"> el canal presencial con el 1,17% (6).</w:t>
      </w:r>
    </w:p>
    <w:p w14:paraId="26A55D53" w14:textId="77777777" w:rsidR="00BA25CA" w:rsidRPr="00BA25CA" w:rsidRDefault="00BA25CA" w:rsidP="00262821">
      <w:pPr>
        <w:pStyle w:val="Textoindependiente"/>
        <w:jc w:val="both"/>
      </w:pPr>
    </w:p>
    <w:p w14:paraId="7EED2ABA" w14:textId="1D79B13D" w:rsidR="00B176DE" w:rsidRDefault="00120D0D" w:rsidP="00262821">
      <w:pPr>
        <w:pStyle w:val="Textoindependiente"/>
        <w:jc w:val="both"/>
      </w:pPr>
      <w:r w:rsidRPr="00BD280E">
        <w:lastRenderedPageBreak/>
        <w:t>Por último, es de resaltar la importancia del seguimiento que realiza</w:t>
      </w:r>
      <w:r w:rsidR="006C27F8">
        <w:t xml:space="preserve"> la Dirección de Gestión Corporativa y CID -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p w14:paraId="7A873D07" w14:textId="77777777" w:rsidR="00A77528" w:rsidRPr="00BD280E" w:rsidRDefault="00A77528" w:rsidP="00262821">
      <w:pPr>
        <w:pStyle w:val="Textoindependiente"/>
        <w:jc w:val="both"/>
      </w:pPr>
    </w:p>
    <w:bookmarkEnd w:id="45"/>
    <w:p w14:paraId="526EE80C" w14:textId="04DA8518" w:rsidR="00F75E06" w:rsidRDefault="00F75E06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44D3ACD3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120DD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1E0B342E" w14:textId="00638266" w:rsidR="00800F9C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B8F3" w14:textId="77777777" w:rsidR="00764DAC" w:rsidRDefault="00764DAC" w:rsidP="000C58E8">
      <w:pPr>
        <w:spacing w:after="0" w:line="240" w:lineRule="auto"/>
      </w:pPr>
      <w:r>
        <w:separator/>
      </w:r>
    </w:p>
  </w:endnote>
  <w:endnote w:type="continuationSeparator" w:id="0">
    <w:p w14:paraId="03832572" w14:textId="77777777" w:rsidR="00764DAC" w:rsidRDefault="00764DA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EE5B6E" w:rsidRDefault="00EE5B6E" w:rsidP="00E30DEF">
    <w:pPr>
      <w:pStyle w:val="Piedepgina"/>
    </w:pPr>
    <w:r>
      <w:t xml:space="preserve">     </w:t>
    </w:r>
  </w:p>
  <w:p w14:paraId="5EACB25A" w14:textId="3F2BEAA1" w:rsidR="00EE5B6E" w:rsidRPr="00E30DEF" w:rsidRDefault="00EE5B6E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EE5B6E" w:rsidRPr="00643927" w:rsidRDefault="00EE5B6E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EE5B6E" w:rsidRPr="00643927" w:rsidRDefault="00EE5B6E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EE5B6E" w:rsidRPr="00643927" w:rsidRDefault="00EE5B6E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EE5B6E" w:rsidRPr="00F70E87" w:rsidRDefault="00EE5B6E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EE5B6E" w:rsidRPr="00F70E8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3A14" w:rsidRPr="002B3A14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3A14" w:rsidRPr="002B3A14">
      <w:rPr>
        <w:b/>
        <w:bCs/>
        <w:noProof/>
        <w:lang w:val="es-ES"/>
      </w:rPr>
      <w:t>52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3CFB" w14:textId="77777777" w:rsidR="00764DAC" w:rsidRDefault="00764DAC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0EEC61A0" w14:textId="77777777" w:rsidR="00764DAC" w:rsidRDefault="00764DA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EE5B6E" w:rsidRPr="00177920" w:rsidRDefault="00EE5B6E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EE5B6E" w:rsidRDefault="00EE5B6E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795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4BA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670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352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5AA"/>
    <w:rsid w:val="007A3DE7"/>
    <w:rsid w:val="007A55A1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143"/>
    <w:rsid w:val="008506B5"/>
    <w:rsid w:val="00851A5C"/>
    <w:rsid w:val="0085226C"/>
    <w:rsid w:val="008526E7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30B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5B6E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Noviembre%202020%20-%20CAJA%20DE%20LA%20VIVIENDA%20POPULA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1 - PQRSD Recibidas en noviembre de 2020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694641051567147E-2"/>
                  <c:y val="1.2903225806451691E-2"/>
                </c:manualLayout>
              </c:layout>
              <c:tx>
                <c:rich>
                  <a:bodyPr/>
                  <a:lstStyle/>
                  <a:p>
                    <a:fld id="{41CD61DF-3567-4420-937C-466C81FCF4BD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s-CO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6C2-41BD-B4ED-387AF32203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PQRSD!$A$5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PQRSD!$A$5</c:f>
              <c:numCache>
                <c:formatCode>General</c:formatCode>
                <c:ptCount val="1"/>
                <c:pt idx="0">
                  <c:v>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C2-41BD-B4ED-387AF3220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896918240"/>
        <c:axId val="1896920736"/>
        <c:axId val="0"/>
      </c:bar3DChart>
      <c:catAx>
        <c:axId val="189691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920736"/>
        <c:crosses val="autoZero"/>
        <c:auto val="1"/>
        <c:lblAlgn val="ctr"/>
        <c:lblOffset val="100"/>
        <c:noMultiLvlLbl val="0"/>
      </c:catAx>
      <c:valAx>
        <c:axId val="1896920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91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POPULAR.xlsx]CANALES!TablaDinámica1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2 - PQRSD por Canales de Interacción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WEB</c:v>
                </c:pt>
              </c:strCache>
            </c:strRef>
          </c:cat>
          <c:val>
            <c:numRef>
              <c:f>CANALES!$B$5:$B$9</c:f>
              <c:numCache>
                <c:formatCode>General</c:formatCode>
                <c:ptCount val="4"/>
                <c:pt idx="0">
                  <c:v>288</c:v>
                </c:pt>
                <c:pt idx="1">
                  <c:v>193</c:v>
                </c:pt>
                <c:pt idx="2">
                  <c:v>6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E-4D22-9374-BFF8A1E1D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907077872"/>
        <c:axId val="1907073712"/>
        <c:axId val="0"/>
      </c:bar3DChart>
      <c:catAx>
        <c:axId val="190707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073712"/>
        <c:crosses val="autoZero"/>
        <c:auto val="1"/>
        <c:lblAlgn val="ctr"/>
        <c:lblOffset val="100"/>
        <c:noMultiLvlLbl val="0"/>
      </c:catAx>
      <c:valAx>
        <c:axId val="190707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07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POPULAR.xlsx]TIPOLOGIA!TablaDinámica2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3 - Tipologías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TIPOLOGIA!$B$4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TIPOLOGIA!$A$5:$A$12</c:f>
              <c:strCache>
                <c:ptCount val="7"/>
                <c:pt idx="0">
                  <c:v>CONSULTA</c:v>
                </c:pt>
                <c:pt idx="1">
                  <c:v>DERECHO DE PETICION DE INTERES GENERAL</c:v>
                </c:pt>
                <c:pt idx="2">
                  <c:v>DERECHO DE PETICION DE INTERES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SOLICITUD DE COPIA</c:v>
                </c:pt>
              </c:strCache>
            </c:strRef>
          </c:cat>
          <c:val>
            <c:numRef>
              <c:f>TIPOLOGIA!$B$5:$B$12</c:f>
              <c:numCache>
                <c:formatCode>General</c:formatCode>
                <c:ptCount val="7"/>
                <c:pt idx="0">
                  <c:v>3</c:v>
                </c:pt>
                <c:pt idx="1">
                  <c:v>22</c:v>
                </c:pt>
                <c:pt idx="2">
                  <c:v>444</c:v>
                </c:pt>
                <c:pt idx="3">
                  <c:v>3</c:v>
                </c:pt>
                <c:pt idx="4">
                  <c:v>3</c:v>
                </c:pt>
                <c:pt idx="5">
                  <c:v>6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4-4669-A6FE-834B524C3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6809824"/>
        <c:axId val="1896811072"/>
        <c:axId val="0"/>
      </c:bar3DChart>
      <c:catAx>
        <c:axId val="189680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811072"/>
        <c:crosses val="autoZero"/>
        <c:auto val="1"/>
        <c:lblAlgn val="ctr"/>
        <c:lblOffset val="100"/>
        <c:noMultiLvlLbl val="0"/>
      </c:catAx>
      <c:valAx>
        <c:axId val="189681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80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POPULAR.xlsx]localidad!TablaDinámica3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5 - PQRSD por Localidad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localidad!$A$5:$A$14</c:f>
              <c:strCache>
                <c:ptCount val="9"/>
                <c:pt idx="0">
                  <c:v>01 - USAQUEN</c:v>
                </c:pt>
                <c:pt idx="1">
                  <c:v>03 - SANTA FE</c:v>
                </c:pt>
                <c:pt idx="2">
                  <c:v>07 - BOSA</c:v>
                </c:pt>
                <c:pt idx="3">
                  <c:v>08 - KENNEDY</c:v>
                </c:pt>
                <c:pt idx="4">
                  <c:v>10 - ENGATIVA</c:v>
                </c:pt>
                <c:pt idx="5">
                  <c:v>11 - SUBA</c:v>
                </c:pt>
                <c:pt idx="6">
                  <c:v>13 - TEUSAQUILLO</c:v>
                </c:pt>
                <c:pt idx="7">
                  <c:v>19 - CIUDAD BOLIVAR</c:v>
                </c:pt>
                <c:pt idx="8">
                  <c:v>(en blanco)</c:v>
                </c:pt>
              </c:strCache>
            </c:strRef>
          </c:cat>
          <c:val>
            <c:numRef>
              <c:f>localidad!$B$5:$B$14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11</c:v>
                </c:pt>
                <c:pt idx="8">
                  <c:v>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5-4E5E-8DA9-3B68F96C2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994896"/>
        <c:axId val="1619990320"/>
        <c:axId val="0"/>
      </c:bar3DChart>
      <c:catAx>
        <c:axId val="161999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9990320"/>
        <c:crosses val="autoZero"/>
        <c:auto val="1"/>
        <c:lblAlgn val="ctr"/>
        <c:lblOffset val="100"/>
        <c:noMultiLvlLbl val="0"/>
      </c:catAx>
      <c:valAx>
        <c:axId val="161999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999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POPULAR.xlsx]estrato!TablaDinámica4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6 - PQRSD por estrato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(en blanco)</c:v>
                </c:pt>
              </c:strCache>
            </c:strRef>
          </c:cat>
          <c:val>
            <c:numRef>
              <c:f>estrato!$B$5:$B$11</c:f>
              <c:numCache>
                <c:formatCode>General</c:formatCode>
                <c:ptCount val="6"/>
                <c:pt idx="0">
                  <c:v>56</c:v>
                </c:pt>
                <c:pt idx="1">
                  <c:v>43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7-4878-B367-7B461CD08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3292992"/>
        <c:axId val="1623282176"/>
        <c:axId val="0"/>
      </c:bar3DChart>
      <c:catAx>
        <c:axId val="162329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3282176"/>
        <c:crosses val="autoZero"/>
        <c:auto val="1"/>
        <c:lblAlgn val="ctr"/>
        <c:lblOffset val="100"/>
        <c:noMultiLvlLbl val="0"/>
      </c:catAx>
      <c:valAx>
        <c:axId val="162328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329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Noviembre 2020 - CAJA DE LA VIVIENDA POPULAR.xlsx]tipo requirente!TablaDinámica5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7-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5.5555555555554534E-3"/>
              <c:y val="-3.703703703703712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"/>
              <c:y val="-2.91868588890156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"/>
              <c:y val="-2.91868588890156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5.5555555555554534E-3"/>
              <c:y val="-3.703703703703712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0"/>
              <c:y val="-2.91868588890156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5.5555555555554534E-3"/>
              <c:y val="-3.703703703703712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requirente'!$B$4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9186858889015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17-4837-BF85-E8FC47693553}"/>
                </c:ext>
              </c:extLst>
            </c:dLbl>
            <c:dLbl>
              <c:idx val="1"/>
              <c:layout>
                <c:manualLayout>
                  <c:x val="5.5555555555554534E-3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7-4837-BF85-E8FC47693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requirente'!$A$5:$A$7</c:f>
              <c:strCache>
                <c:ptCount val="2"/>
                <c:pt idx="0">
                  <c:v>Natural</c:v>
                </c:pt>
                <c:pt idx="1">
                  <c:v>(en blanco)</c:v>
                </c:pt>
              </c:strCache>
            </c:strRef>
          </c:cat>
          <c:val>
            <c:numRef>
              <c:f>'tipo requirente'!$B$5:$B$7</c:f>
              <c:numCache>
                <c:formatCode>General</c:formatCode>
                <c:ptCount val="2"/>
                <c:pt idx="0">
                  <c:v>509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17-4837-BF85-E8FC47693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5903040"/>
        <c:axId val="1555914272"/>
        <c:axId val="0"/>
      </c:bar3DChart>
      <c:catAx>
        <c:axId val="155590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55914272"/>
        <c:crosses val="autoZero"/>
        <c:auto val="1"/>
        <c:lblAlgn val="ctr"/>
        <c:lblOffset val="100"/>
        <c:noMultiLvlLbl val="0"/>
      </c:catAx>
      <c:valAx>
        <c:axId val="155591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5590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B1C7-9701-42F1-AA4C-36F55FA9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8743</Words>
  <Characters>48092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56722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2020-12-21T17:15:00Z</dcterms:created>
  <dcterms:modified xsi:type="dcterms:W3CDTF">2020-12-21T17:15:00Z</dcterms:modified>
</cp:coreProperties>
</file>