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3BBFEC2F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7A35AA">
        <w:rPr>
          <w:rFonts w:ascii="Arial" w:hAnsi="Arial" w:cs="Arial"/>
          <w:b/>
          <w:sz w:val="40"/>
          <w:szCs w:val="40"/>
        </w:rPr>
        <w:t>3</w:t>
      </w:r>
      <w:r w:rsidR="007A5C83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7A5C83">
        <w:rPr>
          <w:rFonts w:ascii="Arial" w:hAnsi="Arial" w:cs="Arial"/>
          <w:b/>
          <w:sz w:val="40"/>
          <w:szCs w:val="40"/>
        </w:rPr>
        <w:t xml:space="preserve">diciembre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423AC6A6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597DBC">
        <w:rPr>
          <w:rFonts w:ascii="Arial" w:hAnsi="Arial" w:cs="Arial"/>
          <w:b/>
          <w:sz w:val="40"/>
          <w:szCs w:val="40"/>
        </w:rPr>
        <w:t>20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7A5C83">
        <w:rPr>
          <w:rFonts w:ascii="Arial" w:hAnsi="Arial" w:cs="Arial"/>
          <w:b/>
          <w:sz w:val="40"/>
          <w:szCs w:val="40"/>
        </w:rPr>
        <w:t>enero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</w:t>
      </w:r>
      <w:r w:rsidR="007A5C83">
        <w:rPr>
          <w:rFonts w:ascii="Arial" w:hAnsi="Arial" w:cs="Arial"/>
          <w:b/>
          <w:sz w:val="40"/>
          <w:szCs w:val="40"/>
        </w:rPr>
        <w:t xml:space="preserve">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bookmarkStart w:id="3" w:name="_GoBack"/>
      <w:bookmarkEnd w:id="3"/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73B17520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222D04F" w:rsidR="00EC3E5A" w:rsidRDefault="0065021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63ED3BED" w:rsidR="00EC3E5A" w:rsidRDefault="0065021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1101F069" w:rsidR="00EC3E5A" w:rsidRDefault="0065021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7A5C83">
          <w:rPr>
            <w:rStyle w:val="Hipervnculo"/>
            <w:rFonts w:cs="Arial"/>
            <w:noProof/>
            <w:lang w:val="es-CO"/>
          </w:rPr>
          <w:t>DICIEMBRE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22580EB6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09D406FA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46FAAC0A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243BC08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7</w:t>
        </w:r>
        <w:r w:rsidR="00EC3E5A">
          <w:rPr>
            <w:webHidden/>
          </w:rPr>
          <w:fldChar w:fldCharType="end"/>
        </w:r>
      </w:hyperlink>
    </w:p>
    <w:p w14:paraId="7A87530A" w14:textId="6FFF5A14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29E8F503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1C14FCA2" w14:textId="4B943D01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1B6AA94F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133E3490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2992CB9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34B4002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F152F6A" w14:textId="1DE65369" w:rsidR="00EC3E5A" w:rsidRDefault="0065021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 xml:space="preserve">PUESTA A LAS PQRSD EN </w:t>
        </w:r>
        <w:r w:rsidR="007A5C83">
          <w:rPr>
            <w:rStyle w:val="Hipervnculo"/>
            <w:rFonts w:cs="Arial"/>
            <w:noProof/>
            <w:lang w:val="es-CO"/>
          </w:rPr>
          <w:t>DICIEMBRE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11</w:t>
        </w:r>
        <w:r w:rsidR="00EC3E5A">
          <w:rPr>
            <w:noProof/>
            <w:webHidden/>
          </w:rPr>
          <w:fldChar w:fldCharType="end"/>
        </w:r>
      </w:hyperlink>
    </w:p>
    <w:p w14:paraId="2AC8C815" w14:textId="47514980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73B0878C" w14:textId="476D0003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564CEF5B" w14:textId="43932C61" w:rsidR="00EC3E5A" w:rsidRDefault="0065021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cierre inoportuno - Vigencia 2020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60876CAB" w14:textId="3A89E4EC" w:rsidR="00EC3E5A" w:rsidRDefault="0065021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33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4" w:name="_Toc53673880"/>
      <w:r w:rsidRPr="00BD280E">
        <w:rPr>
          <w:lang w:val="es-CO"/>
        </w:rPr>
        <w:t>INTRODUCCIÓN</w:t>
      </w:r>
      <w:bookmarkEnd w:id="4"/>
    </w:p>
    <w:p w14:paraId="6CFA9865" w14:textId="584A7F81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7A5C83">
        <w:t>diciembre</w:t>
      </w:r>
      <w:r w:rsidR="000C6944" w:rsidRPr="00BD280E">
        <w:t xml:space="preserve"> de 2020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5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295711DC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  <w:r w:rsidR="00A246EC">
        <w:t>.</w:t>
      </w:r>
    </w:p>
    <w:p w14:paraId="13BF93D9" w14:textId="6E086A8E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7A5C83">
        <w:t>diciembre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6" w:name="_Toc53673882"/>
      <w:r w:rsidRPr="00BD280E">
        <w:rPr>
          <w:rFonts w:cs="Arial"/>
          <w:szCs w:val="24"/>
          <w:lang w:val="es-CO"/>
        </w:rPr>
        <w:t>METODOLOGÍA</w:t>
      </w:r>
      <w:bookmarkEnd w:id="6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1FE19FF4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7A5C83">
        <w:t>diciembre</w:t>
      </w:r>
      <w:r w:rsidR="001D0E46">
        <w:t xml:space="preserve"> </w:t>
      </w:r>
      <w:r w:rsidR="00495963" w:rsidRPr="00BD280E">
        <w:t>de 2020</w:t>
      </w:r>
      <w:r w:rsidRPr="00BD280E">
        <w:t xml:space="preserve">. </w:t>
      </w:r>
    </w:p>
    <w:p w14:paraId="1DA86F77" w14:textId="79FCB475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11DE03BE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7" w:name="_Toc520889930"/>
      <w:bookmarkStart w:id="8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7"/>
      <w:bookmarkEnd w:id="8"/>
      <w:r w:rsidR="00EA336E">
        <w:rPr>
          <w:rFonts w:cs="Arial"/>
          <w:szCs w:val="24"/>
          <w:lang w:val="es-CO"/>
        </w:rPr>
        <w:t>NOVIEMBRE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9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1286FBA8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7A5C83">
        <w:t>diciembre</w:t>
      </w:r>
      <w:r w:rsidR="004C69DD">
        <w:t xml:space="preserve"> </w:t>
      </w:r>
      <w:r w:rsidRPr="00BD280E">
        <w:t>del 20</w:t>
      </w:r>
      <w:r w:rsidR="00A4686B" w:rsidRPr="00BD280E">
        <w:t>20</w:t>
      </w:r>
      <w:r w:rsidRPr="00BD280E">
        <w:t xml:space="preserve"> se recibieron</w:t>
      </w:r>
      <w:r w:rsidR="00EB7FC8">
        <w:t xml:space="preserve"> </w:t>
      </w:r>
      <w:r w:rsidR="007A5C83">
        <w:t>359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7A5C83">
        <w:t xml:space="preserve">a disminución </w:t>
      </w:r>
      <w:r w:rsidRPr="00BD280E">
        <w:t xml:space="preserve">en la recepción de PQRSD </w:t>
      </w:r>
      <w:r w:rsidR="003744AB" w:rsidRPr="00BB36F4">
        <w:t xml:space="preserve">del </w:t>
      </w:r>
      <w:r w:rsidR="007A5C83">
        <w:t>29,75</w:t>
      </w:r>
      <w:r w:rsidR="003744AB" w:rsidRPr="00BB36F4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7A5C83">
        <w:t>noviembre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7A5C83">
        <w:t>511</w:t>
      </w:r>
      <w:r w:rsidR="0046088F" w:rsidRPr="00BD280E">
        <w:t>)</w:t>
      </w:r>
      <w:r w:rsidR="000C6944" w:rsidRPr="00BD280E">
        <w:t xml:space="preserve">. 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5E9F3698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7A5C83">
        <w:rPr>
          <w:noProof/>
          <w:lang w:eastAsia="es-CO"/>
        </w:rPr>
        <w:drawing>
          <wp:inline distT="0" distB="0" distL="0" distR="0" wp14:anchorId="1CFE46EE" wp14:editId="03B605AF">
            <wp:extent cx="4572000" cy="2962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5"/>
      <w:r w:rsidRPr="00BD280E">
        <w:rPr>
          <w:rFonts w:cs="Arial"/>
          <w:szCs w:val="24"/>
          <w:lang w:val="es-CO"/>
        </w:rPr>
        <w:t>Canales de Interacción</w:t>
      </w:r>
      <w:bookmarkEnd w:id="10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4E5138BF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DA5332" w:rsidRPr="00BD280E">
        <w:t>e-mail</w:t>
      </w:r>
      <w:r w:rsidR="008F1FDE" w:rsidRPr="00BD280E">
        <w:t xml:space="preserve"> </w:t>
      </w:r>
      <w:r w:rsidRPr="00BD280E">
        <w:t xml:space="preserve">con una participación del </w:t>
      </w:r>
      <w:r w:rsidR="004A2257">
        <w:t>48,75</w:t>
      </w:r>
      <w:r w:rsidRPr="00BD280E">
        <w:t>% (</w:t>
      </w:r>
      <w:r w:rsidR="004A2257">
        <w:t>175</w:t>
      </w:r>
      <w:r w:rsidRPr="00BD280E">
        <w:t>),</w:t>
      </w:r>
      <w:r w:rsidR="00783A7D">
        <w:t xml:space="preserve"> </w:t>
      </w:r>
      <w:r w:rsidR="00DA5332">
        <w:t>el escrito</w:t>
      </w:r>
      <w:r w:rsidR="006F13CE">
        <w:t xml:space="preserve"> con </w:t>
      </w:r>
      <w:r w:rsidR="004A2257">
        <w:t>43,18</w:t>
      </w:r>
      <w:r w:rsidR="00783A7D">
        <w:t>% (</w:t>
      </w:r>
      <w:r w:rsidR="004A2257">
        <w:t>155</w:t>
      </w:r>
      <w:r w:rsidR="00783A7D">
        <w:t xml:space="preserve">), el </w:t>
      </w:r>
      <w:r w:rsidR="006F13CE">
        <w:t>w</w:t>
      </w:r>
      <w:r w:rsidR="00DE7AEE">
        <w:t xml:space="preserve">eb </w:t>
      </w:r>
      <w:r w:rsidR="004A2257">
        <w:t>6,69</w:t>
      </w:r>
      <w:r w:rsidR="00694948">
        <w:t>%</w:t>
      </w:r>
      <w:r w:rsidR="00DA5332">
        <w:t xml:space="preserve"> (24</w:t>
      </w:r>
      <w:r w:rsidR="00F75E06">
        <w:t>)</w:t>
      </w:r>
      <w:r w:rsidR="004A2257">
        <w:t xml:space="preserve">, </w:t>
      </w:r>
      <w:r w:rsidR="00783A7D">
        <w:t>el canal presencial</w:t>
      </w:r>
      <w:r w:rsidR="004A2257">
        <w:t xml:space="preserve"> con el 1,11% (4) y el Buzón con 0,28% (1).</w:t>
      </w:r>
    </w:p>
    <w:p w14:paraId="68E18051" w14:textId="7420F642" w:rsidR="00885131" w:rsidRPr="00A76796" w:rsidRDefault="004A2257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F9425DB" wp14:editId="617D2157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6"/>
      <w:r w:rsidRPr="00BD280E">
        <w:rPr>
          <w:rFonts w:cs="Arial"/>
          <w:szCs w:val="24"/>
          <w:lang w:val="es-CO"/>
        </w:rPr>
        <w:t>Tipologías</w:t>
      </w:r>
      <w:bookmarkEnd w:id="11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47E9F01D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95366A">
        <w:t>359</w:t>
      </w:r>
      <w:r w:rsidR="00AD6D30" w:rsidRPr="00CD4CB0">
        <w:t xml:space="preserve"> </w:t>
      </w:r>
      <w:r w:rsidRPr="00CD4CB0">
        <w:t xml:space="preserve">PQRSD recibidas en </w:t>
      </w:r>
      <w:r w:rsidR="0095366A">
        <w:t>diciembre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6D1401">
        <w:t>88,30</w:t>
      </w:r>
      <w:r w:rsidRPr="00CD4CB0">
        <w:t>% (</w:t>
      </w:r>
      <w:r w:rsidR="006D1401">
        <w:t>317</w:t>
      </w:r>
      <w:r w:rsidRPr="00CD4CB0">
        <w:t>), seguido de</w:t>
      </w:r>
      <w:r w:rsidR="006D1401">
        <w:t xml:space="preserve">l </w:t>
      </w:r>
      <w:r w:rsidR="006D1401">
        <w:rPr>
          <w:iCs/>
        </w:rPr>
        <w:t xml:space="preserve">Derecho de Petición de Interés General con 3,90% (14), </w:t>
      </w:r>
      <w:r w:rsidR="009B0B67">
        <w:t>Solicitud de copia</w:t>
      </w:r>
      <w:r w:rsidRPr="00CD4CB0">
        <w:t xml:space="preserve"> </w:t>
      </w:r>
      <w:r w:rsidR="00AD6D30" w:rsidRPr="00CD4CB0">
        <w:t>con</w:t>
      </w:r>
      <w:r w:rsidR="006D1401">
        <w:t xml:space="preserve"> 3,62</w:t>
      </w:r>
      <w:r w:rsidRPr="00CD4CB0">
        <w:t>% (</w:t>
      </w:r>
      <w:r w:rsidR="006D1401">
        <w:t>13</w:t>
      </w:r>
      <w:r w:rsidR="009B0B67">
        <w:t xml:space="preserve">), </w:t>
      </w:r>
      <w:r w:rsidR="006D1401">
        <w:rPr>
          <w:iCs/>
        </w:rPr>
        <w:t>Reclamo</w:t>
      </w:r>
      <w:r w:rsidR="0072668C">
        <w:rPr>
          <w:iCs/>
        </w:rPr>
        <w:t xml:space="preserve"> con </w:t>
      </w:r>
      <w:r w:rsidR="0072668C" w:rsidRPr="00CD4CB0">
        <w:t>un</w:t>
      </w:r>
      <w:r w:rsidR="0072668C">
        <w:t xml:space="preserve"> </w:t>
      </w:r>
      <w:r w:rsidR="006D1401">
        <w:t>1,95</w:t>
      </w:r>
      <w:r w:rsidR="0072668C">
        <w:t xml:space="preserve">% </w:t>
      </w:r>
      <w:r w:rsidR="0072668C" w:rsidRPr="00CD4CB0">
        <w:t>(</w:t>
      </w:r>
      <w:r w:rsidR="006D1401">
        <w:t>7</w:t>
      </w:r>
      <w:r w:rsidR="0072668C">
        <w:t xml:space="preserve">), </w:t>
      </w:r>
      <w:r w:rsidR="00FC19EA">
        <w:t>la</w:t>
      </w:r>
      <w:r w:rsidR="00665017">
        <w:t xml:space="preserve"> </w:t>
      </w:r>
      <w:r w:rsidR="006D1401">
        <w:rPr>
          <w:iCs/>
        </w:rPr>
        <w:t>Consulta</w:t>
      </w:r>
      <w:r w:rsidR="0001643D">
        <w:rPr>
          <w:iCs/>
        </w:rPr>
        <w:t xml:space="preserve"> </w:t>
      </w:r>
      <w:r w:rsidR="0001643D" w:rsidRPr="00CD4CB0">
        <w:t xml:space="preserve">con </w:t>
      </w:r>
      <w:r w:rsidR="006D1401">
        <w:t>1,39</w:t>
      </w:r>
      <w:r w:rsidR="0001643D" w:rsidRPr="00CD4CB0">
        <w:t>% (</w:t>
      </w:r>
      <w:r w:rsidR="006D1401">
        <w:t>5</w:t>
      </w:r>
      <w:r w:rsidR="00DE030B">
        <w:t>)</w:t>
      </w:r>
      <w:r w:rsidR="006D1401">
        <w:t>,</w:t>
      </w:r>
      <w:r w:rsidR="006D1401">
        <w:rPr>
          <w:iCs/>
        </w:rPr>
        <w:t xml:space="preserve"> </w:t>
      </w:r>
      <w:r w:rsidR="0072668C">
        <w:rPr>
          <w:iCs/>
        </w:rPr>
        <w:t xml:space="preserve">la </w:t>
      </w:r>
      <w:r w:rsidR="006D1401">
        <w:rPr>
          <w:iCs/>
        </w:rPr>
        <w:t xml:space="preserve">Denuncia por Actos de Corrupción </w:t>
      </w:r>
      <w:r w:rsidR="006D1401" w:rsidRPr="00CD4CB0">
        <w:t>con</w:t>
      </w:r>
      <w:r w:rsidR="006D1401">
        <w:t xml:space="preserve"> un 0,56</w:t>
      </w:r>
      <w:r w:rsidR="006D1401" w:rsidRPr="00CD4CB0">
        <w:t>%</w:t>
      </w:r>
      <w:r w:rsidR="006D1401">
        <w:t xml:space="preserve"> (2)</w:t>
      </w:r>
      <w:r w:rsidR="006D1401">
        <w:rPr>
          <w:iCs/>
        </w:rPr>
        <w:t xml:space="preserve">, </w:t>
      </w:r>
      <w:r w:rsidR="0072668C">
        <w:rPr>
          <w:iCs/>
        </w:rPr>
        <w:t xml:space="preserve">y la </w:t>
      </w:r>
      <w:r w:rsidR="006D1401">
        <w:rPr>
          <w:iCs/>
        </w:rPr>
        <w:t xml:space="preserve">Queja </w:t>
      </w:r>
      <w:r w:rsidR="009B0B67">
        <w:rPr>
          <w:iCs/>
        </w:rPr>
        <w:t xml:space="preserve">con </w:t>
      </w:r>
      <w:r w:rsidRPr="00CD4CB0">
        <w:t>un</w:t>
      </w:r>
      <w:r w:rsidR="0001643D">
        <w:t xml:space="preserve"> </w:t>
      </w:r>
      <w:r w:rsidR="00CD539B">
        <w:t>0,28</w:t>
      </w:r>
      <w:r w:rsidRPr="00CD4CB0">
        <w:t>% (</w:t>
      </w:r>
      <w:r w:rsidR="006D1401">
        <w:t>1</w:t>
      </w:r>
      <w:r w:rsidR="0072668C">
        <w:t>)</w:t>
      </w:r>
      <w:r w:rsidR="00DE030B">
        <w:t>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3E2CD232" w:rsidR="00D609DB" w:rsidRPr="00BD280E" w:rsidRDefault="00CD539B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888A17B" wp14:editId="7FCD432D">
            <wp:extent cx="5972175" cy="3338195"/>
            <wp:effectExtent l="0" t="0" r="9525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445B1FC0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DE030B">
        <w:rPr>
          <w:lang w:eastAsia="es-CO"/>
        </w:rPr>
        <w:t xml:space="preserve">  </w:t>
      </w:r>
      <w:r w:rsidR="00CD539B">
        <w:rPr>
          <w:lang w:eastAsia="es-CO"/>
        </w:rPr>
        <w:t>0</w:t>
      </w:r>
      <w:r w:rsidRPr="00BD280E">
        <w:rPr>
          <w:lang w:eastAsia="es-CO"/>
        </w:rPr>
        <w:tab/>
      </w:r>
    </w:p>
    <w:p w14:paraId="6927F734" w14:textId="155F1061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773CA3">
        <w:rPr>
          <w:lang w:eastAsia="es-CO"/>
        </w:rPr>
        <w:t xml:space="preserve"> 0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7"/>
      <w:r w:rsidRPr="00BD280E">
        <w:rPr>
          <w:rFonts w:cs="Arial"/>
          <w:szCs w:val="24"/>
          <w:lang w:val="es-CO"/>
        </w:rPr>
        <w:t>Subtemas Más Reiterados</w:t>
      </w:r>
      <w:bookmarkEnd w:id="12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378A918E" w:rsidR="00120D0D" w:rsidRPr="006970ED" w:rsidRDefault="00120D0D" w:rsidP="00C32847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0C081D">
        <w:t>Titulación predial en estratos 1 y 2</w:t>
      </w:r>
      <w:r w:rsidR="00E0128D" w:rsidRPr="00BD280E">
        <w:t xml:space="preserve"> con un </w:t>
      </w:r>
      <w:r w:rsidR="00926D41">
        <w:t>37</w:t>
      </w:r>
      <w:r w:rsidR="00342EB7" w:rsidRPr="00BD280E">
        <w:t>,</w:t>
      </w:r>
      <w:r w:rsidR="00926D41">
        <w:t>23</w:t>
      </w:r>
      <w:r w:rsidR="00E0128D" w:rsidRPr="00BD280E">
        <w:t>% (</w:t>
      </w:r>
      <w:r w:rsidR="000C081D">
        <w:t>1</w:t>
      </w:r>
      <w:r w:rsidR="00926D41">
        <w:t>56</w:t>
      </w:r>
      <w:r w:rsidR="00E0128D" w:rsidRPr="00BD280E">
        <w:t>)</w:t>
      </w:r>
      <w:r w:rsidR="00C32847">
        <w:t xml:space="preserve">, </w:t>
      </w:r>
      <w:r w:rsidR="00926D41" w:rsidRPr="000C081D">
        <w:t>Programa de Reasentamientos Human</w:t>
      </w:r>
      <w:r w:rsidR="00926D41">
        <w:t>os</w:t>
      </w:r>
      <w:r w:rsidR="00AF3A7F" w:rsidRPr="00AF3A7F">
        <w:t xml:space="preserve"> </w:t>
      </w:r>
      <w:r w:rsidR="003D1592" w:rsidRPr="00BD280E">
        <w:t xml:space="preserve">con el </w:t>
      </w:r>
      <w:r w:rsidR="00926D41">
        <w:t>29</w:t>
      </w:r>
      <w:r w:rsidR="00AF3A7F">
        <w:t>,</w:t>
      </w:r>
      <w:r w:rsidR="00926D41">
        <w:t>83</w:t>
      </w:r>
      <w:r w:rsidR="003D1592" w:rsidRPr="00BD280E">
        <w:t>% (</w:t>
      </w:r>
      <w:r w:rsidR="00926D41">
        <w:t>125</w:t>
      </w:r>
      <w:r w:rsidR="00C32847">
        <w:t>) y</w:t>
      </w:r>
      <w:r w:rsidR="00926D41">
        <w:t xml:space="preserve"> </w:t>
      </w:r>
      <w:r w:rsidR="00926D41" w:rsidRPr="00926D41">
        <w:t>Relocalización transitoria de familias evacuadas por el IDIGER</w:t>
      </w:r>
      <w:r w:rsidR="00C32847">
        <w:t xml:space="preserve"> </w:t>
      </w:r>
      <w:r w:rsidR="00AF3A7F">
        <w:t xml:space="preserve">con </w:t>
      </w:r>
      <w:r w:rsidR="000C081D">
        <w:t>11</w:t>
      </w:r>
      <w:r w:rsidR="00C32847" w:rsidRPr="0004013A">
        <w:t>,</w:t>
      </w:r>
      <w:r w:rsidR="00926D41">
        <w:t>46</w:t>
      </w:r>
      <w:r w:rsidR="00C32847" w:rsidRPr="0004013A">
        <w:t>% (</w:t>
      </w:r>
      <w:r w:rsidR="00926D41">
        <w:t>48</w:t>
      </w:r>
      <w:r w:rsidR="00C32847" w:rsidRPr="0004013A">
        <w:t>)</w:t>
      </w:r>
      <w:r w:rsidR="00AF3A7F">
        <w:t>.</w:t>
      </w:r>
      <w:r w:rsidR="00CD539B">
        <w:t xml:space="preserve">  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4A2B48" w:rsidRPr="00BD280E" w14:paraId="184072AF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5E8A7F39" w:rsidR="004A2B48" w:rsidRDefault="004B63F4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156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610A96D" w14:textId="2614FB03" w:rsidR="004A2B48" w:rsidRPr="00BD280E" w:rsidRDefault="00EA135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37,23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0D89BC64" w14:textId="77777777" w:rsidTr="0036538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3FF9B296" w:rsidR="004A2B48" w:rsidRPr="00BD280E" w:rsidRDefault="004B63F4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lastRenderedPageBreak/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4BC42809" w:rsidR="004A2B48" w:rsidRDefault="004B63F4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125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20C50EF" w14:textId="7DBFF39A" w:rsidR="004A2B48" w:rsidRDefault="00EA135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29,83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3A655435" w:rsidR="004A2B48" w:rsidRPr="00BD280E" w:rsidRDefault="004B63F4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de familias evacuadas por el IDIGER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43E93EA2" w:rsidR="004A2B48" w:rsidRPr="00BD280E" w:rsidRDefault="004B63F4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48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3DE4BA69" w:rsidR="004A2B48" w:rsidRPr="00BD280E" w:rsidRDefault="00EA135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11,46</w:t>
            </w:r>
            <w:r w:rsidR="004A2B48" w:rsidRPr="00BD280E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40FBDFB3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0FDF9C59" w:rsidR="004A2B48" w:rsidRPr="00BD280E" w:rsidRDefault="004B63F4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noWrap/>
            <w:vAlign w:val="center"/>
          </w:tcPr>
          <w:p w14:paraId="3816BAAA" w14:textId="19888C63" w:rsidR="004A2B48" w:rsidRPr="00BD280E" w:rsidRDefault="004B63F4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41</w:t>
            </w:r>
          </w:p>
        </w:tc>
        <w:tc>
          <w:tcPr>
            <w:tcW w:w="1671" w:type="dxa"/>
            <w:noWrap/>
            <w:vAlign w:val="center"/>
          </w:tcPr>
          <w:p w14:paraId="5B03EF30" w14:textId="6B6FEA1F" w:rsidR="004A2B48" w:rsidRPr="00BD280E" w:rsidRDefault="00EA135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9,79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33A1CBC2" w:rsidR="004A2B48" w:rsidRPr="00BD280E" w:rsidRDefault="004B63F4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19</w:t>
            </w:r>
          </w:p>
        </w:tc>
        <w:tc>
          <w:tcPr>
            <w:tcW w:w="1671" w:type="dxa"/>
            <w:noWrap/>
            <w:vAlign w:val="center"/>
          </w:tcPr>
          <w:p w14:paraId="7CDB27C4" w14:textId="49A95330" w:rsidR="004A2B48" w:rsidRPr="00BD280E" w:rsidRDefault="00EA1358" w:rsidP="004A2B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4,53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A2B48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29DCE602" w:rsidR="004A2B48" w:rsidRPr="00BD280E" w:rsidRDefault="004A2B48" w:rsidP="004A2B4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BEC35E4" w14:textId="0DE3D773" w:rsidR="004A2B48" w:rsidRPr="00BD280E" w:rsidRDefault="004B6E52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671" w:type="dxa"/>
            <w:noWrap/>
            <w:vAlign w:val="center"/>
          </w:tcPr>
          <w:p w14:paraId="6FDC454A" w14:textId="1CF42984" w:rsidR="004A2B48" w:rsidRPr="00BD280E" w:rsidRDefault="00EA1358" w:rsidP="004A2B4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2,15</w:t>
            </w:r>
            <w:r w:rsidR="004A2B48">
              <w:rPr>
                <w:rFonts w:cs="Calibri"/>
                <w:color w:val="000000"/>
              </w:rPr>
              <w:t>%</w:t>
            </w:r>
          </w:p>
        </w:tc>
      </w:tr>
      <w:tr w:rsidR="004B6E52" w:rsidRPr="00BD280E" w14:paraId="7C4253D1" w14:textId="77777777" w:rsidTr="0061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36B6DC1" w14:textId="0BFD2F08" w:rsidR="004B6E52" w:rsidRPr="00BD280E" w:rsidRDefault="004B6E52" w:rsidP="004B6E52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</w:tcPr>
          <w:p w14:paraId="7B5E7EDE" w14:textId="553BDB2B" w:rsidR="004B6E52" w:rsidRPr="00BD280E" w:rsidRDefault="004B6E52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671" w:type="dxa"/>
            <w:noWrap/>
          </w:tcPr>
          <w:p w14:paraId="7336114B" w14:textId="43BD12B3" w:rsidR="004B6E52" w:rsidRPr="00BD280E" w:rsidRDefault="00EA1358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2,15</w:t>
            </w:r>
            <w:r w:rsidR="004B6E52">
              <w:rPr>
                <w:rFonts w:cs="Calibri"/>
                <w:color w:val="000000"/>
              </w:rPr>
              <w:t>%</w:t>
            </w:r>
          </w:p>
        </w:tc>
      </w:tr>
      <w:tr w:rsidR="004B6E52" w:rsidRPr="00BD280E" w14:paraId="1BC8D040" w14:textId="77777777" w:rsidTr="008872B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F3B7527" w14:textId="0F888E12" w:rsidR="004B6E52" w:rsidRPr="005D2ED0" w:rsidRDefault="004B6E52" w:rsidP="004B6E52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270A63B6" w14:textId="6AC85F76" w:rsidR="004B6E52" w:rsidRPr="005D2ED0" w:rsidRDefault="004B6E52" w:rsidP="004B6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671" w:type="dxa"/>
            <w:noWrap/>
            <w:vAlign w:val="center"/>
          </w:tcPr>
          <w:p w14:paraId="54A01169" w14:textId="57DADC45" w:rsidR="004B6E52" w:rsidRPr="005D2ED0" w:rsidRDefault="00EA1358" w:rsidP="004B6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0,95</w:t>
            </w:r>
            <w:r w:rsidR="004B6E52">
              <w:rPr>
                <w:rFonts w:cs="Calibri"/>
                <w:color w:val="000000"/>
              </w:rPr>
              <w:t>%</w:t>
            </w:r>
          </w:p>
        </w:tc>
      </w:tr>
      <w:tr w:rsidR="004B6E52" w:rsidRPr="00BD280E" w14:paraId="7F0553EE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8FA139A" w14:textId="71344DEC" w:rsidR="004B6E52" w:rsidRDefault="004B6E52" w:rsidP="004B6E52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  <w:vAlign w:val="center"/>
          </w:tcPr>
          <w:p w14:paraId="0CCEE3B3" w14:textId="692BFBF0" w:rsidR="004B6E52" w:rsidRDefault="004B6E52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7801FAF4" w14:textId="4D311B56" w:rsidR="004B6E52" w:rsidRDefault="00EA1358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0,72</w:t>
            </w:r>
            <w:r w:rsidR="004B6E52">
              <w:rPr>
                <w:rFonts w:cs="Calibri"/>
                <w:color w:val="000000"/>
              </w:rPr>
              <w:t>%</w:t>
            </w:r>
          </w:p>
        </w:tc>
      </w:tr>
      <w:tr w:rsidR="004B6E52" w:rsidRPr="00BD280E" w14:paraId="6E328DA1" w14:textId="77777777" w:rsidTr="008872B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EC2DF5A" w14:textId="118FE89D" w:rsidR="004B6E52" w:rsidRDefault="004B6E52" w:rsidP="004B6E52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4FF4588" w14:textId="3F079670" w:rsidR="004B6E52" w:rsidRDefault="004B6E52" w:rsidP="004B6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401B30F9" w14:textId="5713EC29" w:rsidR="004B6E52" w:rsidRDefault="00EA1358" w:rsidP="004B6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0,48%</w:t>
            </w:r>
          </w:p>
        </w:tc>
      </w:tr>
      <w:tr w:rsidR="004B6E52" w:rsidRPr="00BD280E" w14:paraId="6218C855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4CBDE880" w14:textId="6F52E1EE" w:rsidR="004B6E52" w:rsidRDefault="004B6E52" w:rsidP="004B6E52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Obras de intervención en mejoras de barrios </w:t>
            </w:r>
          </w:p>
        </w:tc>
        <w:tc>
          <w:tcPr>
            <w:tcW w:w="1321" w:type="dxa"/>
            <w:noWrap/>
            <w:vAlign w:val="center"/>
          </w:tcPr>
          <w:p w14:paraId="2C8D64CC" w14:textId="12EBD39C" w:rsidR="004B6E52" w:rsidRDefault="004B6E52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4760A7F9" w14:textId="39016FF1" w:rsidR="004B6E52" w:rsidRDefault="00EA1358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0,48</w:t>
            </w:r>
            <w:r w:rsidR="004B6E52">
              <w:rPr>
                <w:rFonts w:cs="Calibri"/>
                <w:color w:val="000000"/>
              </w:rPr>
              <w:t>%</w:t>
            </w:r>
          </w:p>
        </w:tc>
      </w:tr>
      <w:tr w:rsidR="004B6E52" w:rsidRPr="00BD280E" w14:paraId="5D4A7988" w14:textId="77777777" w:rsidTr="008872B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07EC801" w14:textId="4E78F436" w:rsidR="004B6E52" w:rsidRDefault="004B6E52" w:rsidP="004B6E52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financieros</w:t>
            </w:r>
          </w:p>
        </w:tc>
        <w:tc>
          <w:tcPr>
            <w:tcW w:w="1321" w:type="dxa"/>
            <w:noWrap/>
            <w:vAlign w:val="center"/>
          </w:tcPr>
          <w:p w14:paraId="2ACBAF2C" w14:textId="0AEBB923" w:rsidR="004B6E52" w:rsidRDefault="004B6E52" w:rsidP="004B6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  <w:vAlign w:val="center"/>
          </w:tcPr>
          <w:p w14:paraId="630BF889" w14:textId="1F9B5CE9" w:rsidR="004B6E52" w:rsidRDefault="00EA1358" w:rsidP="004B6E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0,24</w:t>
            </w:r>
            <w:r w:rsidR="004B6E52">
              <w:rPr>
                <w:rFonts w:cs="Calibri"/>
                <w:color w:val="000000"/>
              </w:rPr>
              <w:t>%</w:t>
            </w:r>
          </w:p>
        </w:tc>
      </w:tr>
      <w:tr w:rsidR="004B6E52" w:rsidRPr="00BD280E" w14:paraId="48814DF1" w14:textId="77777777" w:rsidTr="005D2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4B6E52" w:rsidRPr="00BD280E" w:rsidRDefault="004B6E52" w:rsidP="004B6E52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3AC3B866" w:rsidR="004B6E52" w:rsidRDefault="004B6E52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419</w:t>
            </w:r>
          </w:p>
        </w:tc>
        <w:tc>
          <w:tcPr>
            <w:tcW w:w="1671" w:type="dxa"/>
            <w:noWrap/>
          </w:tcPr>
          <w:p w14:paraId="2CEAD886" w14:textId="5B8AF6E5" w:rsidR="004B6E52" w:rsidRDefault="004B6E52" w:rsidP="004B6E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3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3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05823726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A17246">
        <w:t>diciembre</w:t>
      </w:r>
      <w:r w:rsidRPr="00BD280E">
        <w:t xml:space="preserve">, </w:t>
      </w:r>
      <w:r w:rsidR="00945B55">
        <w:t xml:space="preserve">35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613FF0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6A0B4F"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49DA91BD" w:rsidR="00613FF0" w:rsidRPr="00BD280E" w:rsidRDefault="001A3D8B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6C34A539" w:rsidR="00613FF0" w:rsidRPr="00BD280E" w:rsidRDefault="001A3D8B" w:rsidP="00CB34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57,14</w:t>
            </w:r>
            <w:r w:rsidR="006122A6">
              <w:rPr>
                <w:color w:val="000000"/>
              </w:rPr>
              <w:t>%</w:t>
            </w:r>
          </w:p>
        </w:tc>
      </w:tr>
      <w:tr w:rsidR="00AF3A7F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47A3D81A" w:rsidR="00AF3A7F" w:rsidRPr="00BD280E" w:rsidRDefault="00AF3A7F" w:rsidP="0090096E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 w:rsidR="0090096E"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0FFC98B7" w:rsidR="00AF3A7F" w:rsidRPr="00BD280E" w:rsidRDefault="001A3D8B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6ABB6DD8" w:rsidR="00AF3A7F" w:rsidRPr="00BD280E" w:rsidRDefault="001A3D8B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23,81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AF3A7F" w:rsidRPr="00BD280E" w14:paraId="6181973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660BAA87" w14:textId="74D238EA" w:rsidR="00AF3A7F" w:rsidRDefault="0090096E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IDIGER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899FCA5" w14:textId="0E4EE8EC" w:rsidR="00AF3A7F" w:rsidRDefault="000C081D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67E2C97" w14:textId="5E3D3D0F" w:rsidR="00AF3A7F" w:rsidRPr="00BD280E" w:rsidRDefault="001A3D8B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4,76</w:t>
            </w:r>
            <w:r w:rsidR="006122A6">
              <w:rPr>
                <w:bCs/>
                <w:color w:val="000000"/>
              </w:rPr>
              <w:t>%</w:t>
            </w:r>
          </w:p>
        </w:tc>
      </w:tr>
      <w:tr w:rsidR="00784527" w:rsidRPr="00BD280E" w14:paraId="0718F71F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6CC2A0DB" w14:textId="31A3C07D" w:rsidR="00784527" w:rsidRDefault="001A3D8B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Catastro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1A1D2BF" w14:textId="4E164F80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1E8D21" w14:textId="056A3E84" w:rsidR="00784527" w:rsidRDefault="001A3D8B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4,76</w:t>
            </w:r>
            <w:r w:rsidR="00784527">
              <w:rPr>
                <w:bCs/>
                <w:color w:val="000000"/>
              </w:rPr>
              <w:t>%</w:t>
            </w:r>
          </w:p>
        </w:tc>
      </w:tr>
      <w:tr w:rsidR="00784527" w:rsidRPr="00BD280E" w14:paraId="25BFB01C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136E4ACA" w14:textId="263DE5F2" w:rsidR="00784527" w:rsidRDefault="00784527" w:rsidP="001A3D8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Secretaría de </w:t>
            </w:r>
            <w:r w:rsidR="001A3D8B">
              <w:rPr>
                <w:color w:val="000000"/>
              </w:rPr>
              <w:t>Gobierno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937F490" w14:textId="3221014F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42ADEF3C" w14:textId="1B2633C7" w:rsidR="00784527" w:rsidRDefault="001A3D8B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4,76</w:t>
            </w:r>
            <w:r w:rsidR="00784527">
              <w:rPr>
                <w:bCs/>
                <w:color w:val="000000"/>
              </w:rPr>
              <w:t>%</w:t>
            </w:r>
          </w:p>
        </w:tc>
      </w:tr>
      <w:tr w:rsidR="00784527" w:rsidRPr="00BD280E" w14:paraId="1C0C7721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16126972" w:rsidR="00784527" w:rsidRDefault="00784527" w:rsidP="001A3D8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Secretaría </w:t>
            </w:r>
            <w:r w:rsidR="001A3D8B">
              <w:rPr>
                <w:color w:val="000000"/>
              </w:rPr>
              <w:t>General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5163FBB7" w:rsidR="00784527" w:rsidRDefault="00784527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46AAA86F" w14:textId="6428FBCB" w:rsidR="00784527" w:rsidRDefault="001A3D8B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4,76</w:t>
            </w:r>
            <w:r w:rsidR="00784527">
              <w:rPr>
                <w:bCs/>
                <w:color w:val="000000"/>
              </w:rPr>
              <w:t>%</w:t>
            </w:r>
          </w:p>
        </w:tc>
      </w:tr>
      <w:tr w:rsidR="006122A6" w:rsidRPr="00BD280E" w14:paraId="53A7722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6122A6" w:rsidRPr="006122A6" w:rsidRDefault="006122A6" w:rsidP="006122A6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52C20619" w:rsidR="006122A6" w:rsidRPr="006122A6" w:rsidRDefault="00784527" w:rsidP="006122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A3D8B">
              <w:rPr>
                <w:b/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161E552" w14:textId="5B68DE07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4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15D0E73B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1A3D8B">
        <w:t>diciembre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1459C06E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5" w:name="_Toc53673890"/>
      <w:r w:rsidRPr="006E28CB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5"/>
      <w:r w:rsidR="00437C91">
        <w:rPr>
          <w:rFonts w:cs="Arial"/>
          <w:color w:val="000000" w:themeColor="text1"/>
          <w:szCs w:val="24"/>
          <w:lang w:val="es-CO"/>
        </w:rPr>
        <w:t xml:space="preserve"> de los requerimientos registrados</w:t>
      </w:r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283F9837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 xml:space="preserve">proporcionada, se encontró que </w:t>
      </w:r>
      <w:r w:rsidR="00437C91">
        <w:t xml:space="preserve">10 </w:t>
      </w:r>
      <w:r w:rsidRPr="006E28CB">
        <w:t>PQRSD</w:t>
      </w:r>
      <w:r w:rsidR="00437C91">
        <w:t xml:space="preserve"> fueron</w:t>
      </w:r>
      <w:r w:rsidRPr="006E28CB">
        <w:t xml:space="preserve"> de la </w:t>
      </w:r>
      <w:r w:rsidR="007015D9" w:rsidRPr="006E28CB">
        <w:t xml:space="preserve">localidad de </w:t>
      </w:r>
      <w:r w:rsidR="008872BA" w:rsidRPr="006E28CB">
        <w:t>Ciudad Bolívar</w:t>
      </w:r>
      <w:r w:rsidR="007015D9" w:rsidRPr="006E28CB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251744D4" w:rsidR="00120D0D" w:rsidRPr="00BD280E" w:rsidRDefault="00437C91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8B842F9" wp14:editId="1FEE08A6">
            <wp:extent cx="5262564" cy="3333750"/>
            <wp:effectExtent l="0" t="0" r="1460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6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51AC7613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437C91">
        <w:rPr>
          <w:noProof/>
          <w:lang w:eastAsia="es-ES"/>
        </w:rPr>
        <w:t>359</w:t>
      </w:r>
      <w:r w:rsidR="001712B6" w:rsidRPr="00BD280E">
        <w:rPr>
          <w:noProof/>
          <w:lang w:eastAsia="es-ES"/>
        </w:rPr>
        <w:t xml:space="preserve"> PQRSD interpuestas en </w:t>
      </w:r>
      <w:r w:rsidR="002957BD">
        <w:rPr>
          <w:noProof/>
          <w:lang w:eastAsia="es-ES"/>
        </w:rPr>
        <w:t>noviembre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</w:p>
    <w:p w14:paraId="167FD795" w14:textId="17AC8A6C" w:rsidR="00F61EF1" w:rsidRPr="00BD280E" w:rsidRDefault="00F61EF1" w:rsidP="00262821">
      <w:pPr>
        <w:pStyle w:val="Textoindependiente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 w:rsidR="00437C91">
        <w:rPr>
          <w:noProof/>
          <w:lang w:eastAsia="es-CO"/>
        </w:rPr>
        <w:drawing>
          <wp:inline distT="0" distB="0" distL="0" distR="0" wp14:anchorId="5146FF2A" wp14:editId="2BB7D55C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7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7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222A9BD1" w:rsidR="00120D0D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437C91">
        <w:rPr>
          <w:noProof/>
          <w:lang w:eastAsia="es-ES"/>
        </w:rPr>
        <w:t>359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FC4312">
        <w:rPr>
          <w:noProof/>
          <w:lang w:eastAsia="es-ES"/>
        </w:rPr>
        <w:t>8</w:t>
      </w:r>
      <w:r w:rsidR="006C0C4F" w:rsidRPr="00BD280E">
        <w:rPr>
          <w:noProof/>
          <w:lang w:eastAsia="es-ES"/>
        </w:rPr>
        <w:t>,</w:t>
      </w:r>
      <w:r w:rsidR="00FC4312">
        <w:rPr>
          <w:noProof/>
          <w:lang w:eastAsia="es-ES"/>
        </w:rPr>
        <w:t>33</w:t>
      </w:r>
      <w:r w:rsidRPr="00BD280E">
        <w:rPr>
          <w:noProof/>
          <w:lang w:eastAsia="es-ES"/>
        </w:rPr>
        <w:t>% (</w:t>
      </w:r>
      <w:r w:rsidR="00FC4312">
        <w:rPr>
          <w:noProof/>
          <w:lang w:eastAsia="es-ES"/>
        </w:rPr>
        <w:t>353</w:t>
      </w:r>
      <w:r w:rsidR="00B30CFA" w:rsidRPr="00BD280E">
        <w:rPr>
          <w:noProof/>
          <w:lang w:eastAsia="es-ES"/>
        </w:rPr>
        <w:t>) son personas naturales.</w:t>
      </w:r>
    </w:p>
    <w:p w14:paraId="69AD4908" w14:textId="58C4D8B7" w:rsidR="003916B0" w:rsidRDefault="003916B0" w:rsidP="00077E7F">
      <w:pPr>
        <w:pStyle w:val="Textoindependiente"/>
        <w:jc w:val="both"/>
        <w:rPr>
          <w:noProof/>
          <w:lang w:eastAsia="es-ES"/>
        </w:rPr>
      </w:pPr>
    </w:p>
    <w:p w14:paraId="12BAB6FB" w14:textId="77F1266B" w:rsidR="003916B0" w:rsidRPr="00077E7F" w:rsidRDefault="00437C91" w:rsidP="003916B0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795BD0DA" wp14:editId="48A405CF">
            <wp:extent cx="4869712" cy="3083442"/>
            <wp:effectExtent l="0" t="0" r="7620" b="317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82C50F" w14:textId="367F91A4" w:rsidR="00120D0D" w:rsidRPr="00BD280E" w:rsidRDefault="00120D0D" w:rsidP="008A2040">
      <w:pPr>
        <w:spacing w:after="0" w:line="240" w:lineRule="auto"/>
        <w:jc w:val="center"/>
        <w:rPr>
          <w:lang w:eastAsia="es-ES"/>
        </w:rPr>
      </w:pP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8" w:name="_Toc11337900"/>
      <w:bookmarkStart w:id="19" w:name="_Toc53673893"/>
      <w:r w:rsidRPr="003916B0">
        <w:rPr>
          <w:noProof/>
          <w:lang w:val="es-CO"/>
        </w:rPr>
        <w:t>Calidad del Requiriente</w:t>
      </w:r>
      <w:bookmarkEnd w:id="18"/>
      <w:bookmarkEnd w:id="19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5D4A508F" w:rsidR="00120D0D" w:rsidRPr="00BD280E" w:rsidRDefault="00FC4312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3126D67A" w:rsidR="00120D0D" w:rsidRPr="00BD280E" w:rsidRDefault="00FC4312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99,72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492FF6CF" w:rsidR="00120D0D" w:rsidRPr="00BD280E" w:rsidRDefault="00FC4312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086149A5" w:rsidR="00120D0D" w:rsidRPr="00BD280E" w:rsidRDefault="00FC4312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0,28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782F6076" w:rsidR="0062625E" w:rsidRPr="00BD280E" w:rsidRDefault="00FC4312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20" w:name="_Toc53673894"/>
      <w:r w:rsidRPr="003916B0">
        <w:rPr>
          <w:lang w:val="es-CO"/>
        </w:rPr>
        <w:lastRenderedPageBreak/>
        <w:t>Recomendaciones y observaciones de la c</w:t>
      </w:r>
      <w:r w:rsidR="00120D0D" w:rsidRPr="003916B0">
        <w:rPr>
          <w:lang w:val="es-CO"/>
        </w:rPr>
        <w:t>iudadanía</w:t>
      </w:r>
      <w:bookmarkEnd w:id="20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7CACF754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04400C">
        <w:rPr>
          <w:rFonts w:ascii="Calibri" w:eastAsia="Calibri" w:hAnsi="Calibri" w:cs="Times New Roman"/>
          <w:sz w:val="22"/>
          <w:szCs w:val="22"/>
          <w:lang w:val="es-CO"/>
        </w:rPr>
        <w:t>diciembre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7D18E135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AD68CC">
        <w:rPr>
          <w:rFonts w:ascii="Calibri" w:eastAsia="Calibri" w:hAnsi="Calibri" w:cs="Times New Roman"/>
          <w:sz w:val="22"/>
          <w:szCs w:val="22"/>
          <w:lang w:val="es-CO"/>
        </w:rPr>
        <w:t>diciembre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34B8F89D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AD68CC">
        <w:rPr>
          <w:rFonts w:ascii="Calibri" w:eastAsia="Calibri" w:hAnsi="Calibri" w:cs="Times New Roman"/>
          <w:sz w:val="22"/>
          <w:szCs w:val="22"/>
          <w:lang w:val="es-CO"/>
        </w:rPr>
        <w:t>diciembre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1E47068A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AD68CC">
        <w:rPr>
          <w:rFonts w:ascii="Calibri" w:eastAsia="Calibri" w:hAnsi="Calibri" w:cs="Times New Roman"/>
          <w:sz w:val="22"/>
          <w:szCs w:val="22"/>
          <w:lang w:val="es-CO"/>
        </w:rPr>
        <w:t>diciembre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023123E4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1" w:name="_Toc3271538"/>
      <w:bookmarkStart w:id="22" w:name="_Toc6996651"/>
      <w:bookmarkStart w:id="23" w:name="_Toc11337901"/>
      <w:bookmarkStart w:id="24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1"/>
      <w:bookmarkEnd w:id="22"/>
      <w:bookmarkEnd w:id="23"/>
      <w:bookmarkEnd w:id="24"/>
      <w:r w:rsidR="00B01828">
        <w:rPr>
          <w:rFonts w:cs="Arial"/>
          <w:szCs w:val="24"/>
          <w:lang w:val="es-CO"/>
        </w:rPr>
        <w:t>DICIEMBRE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>en el período</w:t>
      </w:r>
      <w:bookmarkEnd w:id="28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7BFC5F7D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7A4E5D88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2D24B9A6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320EDD31" w:rsidR="00573CDD" w:rsidRPr="00BD280E" w:rsidRDefault="00B01828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159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0D707F85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7A700C88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0E8B348F" w:rsidR="00573CDD" w:rsidRPr="00BD280E" w:rsidRDefault="00B01828" w:rsidP="001B4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176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17979735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6A0D7AB1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79878E58" w:rsidR="00573CDD" w:rsidRPr="00BD280E" w:rsidRDefault="00B01828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45FECF10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30EDCD75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34A4B2C9" w:rsidR="00573CDD" w:rsidRPr="00BD280E" w:rsidRDefault="00B01828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5144A881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111347E4" w:rsidR="00573CDD" w:rsidRPr="00BD280E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0ECB786E" w:rsidR="00573CDD" w:rsidRPr="00BD280E" w:rsidRDefault="00B01828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3140A1E7" w:rsidR="003D41C3" w:rsidRPr="00545865" w:rsidRDefault="00B01828" w:rsidP="001B4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  <w:r w:rsidR="001B43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3F576645" w:rsidR="003D41C3" w:rsidRPr="00545865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0F8CBEC0" w:rsidR="003D41C3" w:rsidRPr="00545865" w:rsidRDefault="00B0182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43D8A9C2" w:rsidR="003D41C3" w:rsidRPr="00545865" w:rsidRDefault="00B01828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B01828" w:rsidRPr="00BD280E" w14:paraId="79021EC9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27ABD44" w14:textId="57B199C2" w:rsidR="00B01828" w:rsidRDefault="00B01828" w:rsidP="00B01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BBB723" w14:textId="3350C948" w:rsidR="00B01828" w:rsidRDefault="00B01828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6DA6F6" w14:textId="365ED320" w:rsidR="00B01828" w:rsidRDefault="00B01828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6AAFEE9" w14:textId="062A397D" w:rsidR="00B01828" w:rsidRDefault="00B01828" w:rsidP="00B018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B01828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B01828" w:rsidRPr="00BD280E" w:rsidRDefault="00B01828" w:rsidP="00B0182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6F0E67F0" w:rsidR="00B01828" w:rsidRPr="00545865" w:rsidRDefault="00B01828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7F4B3A6E" w:rsidR="00B01828" w:rsidRPr="00545865" w:rsidRDefault="00D10735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5DA7ACB4" w:rsidR="00B01828" w:rsidRPr="00545865" w:rsidRDefault="00B01828" w:rsidP="00B0182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419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3D10FAC5" w:rsidR="00594465" w:rsidRPr="00614E3B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9" w:name="_Toc53673897"/>
      <w:bookmarkStart w:id="30" w:name="_Toc3271541"/>
      <w:bookmarkStart w:id="31" w:name="_Toc6996654"/>
      <w:bookmarkStart w:id="32" w:name="_Toc11337904"/>
      <w:r w:rsidRPr="00614E3B">
        <w:rPr>
          <w:lang w:val="es-CO"/>
        </w:rPr>
        <w:t>Cálculo del Tiempo Promedio de Respuesta por Tipología</w:t>
      </w:r>
      <w:bookmarkEnd w:id="29"/>
      <w:bookmarkEnd w:id="30"/>
      <w:bookmarkEnd w:id="31"/>
      <w:bookmarkEnd w:id="32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7A050E5" w:rsidR="008A2040" w:rsidRPr="00BD280E" w:rsidRDefault="00794C8B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A3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F89D951" w:rsidR="003738E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3C2956A3" w14:textId="51272E35" w:rsidR="00614E3B" w:rsidRPr="00BD280E" w:rsidRDefault="00614E3B" w:rsidP="00614E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2</w:t>
            </w:r>
          </w:p>
        </w:tc>
        <w:tc>
          <w:tcPr>
            <w:tcW w:w="733" w:type="dxa"/>
            <w:noWrap/>
            <w:vAlign w:val="center"/>
          </w:tcPr>
          <w:p w14:paraId="166DC68D" w14:textId="43BDACC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C66CDB7" w14:textId="60233A58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027" w:type="dxa"/>
            <w:noWrap/>
            <w:vAlign w:val="center"/>
          </w:tcPr>
          <w:p w14:paraId="5EEEABB0" w14:textId="36FFB18F" w:rsidR="008A2040" w:rsidRPr="00BD280E" w:rsidRDefault="00614E3B" w:rsidP="00614E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9,38</w:t>
            </w:r>
          </w:p>
        </w:tc>
        <w:tc>
          <w:tcPr>
            <w:tcW w:w="721" w:type="dxa"/>
            <w:noWrap/>
            <w:vAlign w:val="center"/>
          </w:tcPr>
          <w:p w14:paraId="053D6059" w14:textId="0F5404B6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22" w:type="dxa"/>
          </w:tcPr>
          <w:p w14:paraId="3600A78F" w14:textId="4339594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EA5EEE8" w14:textId="24A13D19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822" w:type="dxa"/>
            <w:noWrap/>
            <w:vAlign w:val="center"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038E5C55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9,17</w:t>
            </w:r>
          </w:p>
        </w:tc>
      </w:tr>
      <w:tr w:rsidR="008A2040" w:rsidRPr="00BD280E" w14:paraId="71EFC3EA" w14:textId="77777777" w:rsidTr="00A35D6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18ED829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160D17F7" w14:textId="42BAB341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16,14</w:t>
            </w:r>
          </w:p>
        </w:tc>
        <w:tc>
          <w:tcPr>
            <w:tcW w:w="1027" w:type="dxa"/>
            <w:noWrap/>
            <w:vAlign w:val="center"/>
          </w:tcPr>
          <w:p w14:paraId="0F5D2B29" w14:textId="72898E42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13,25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125CA849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15B6FEF3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63865652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15,15</w:t>
            </w:r>
          </w:p>
        </w:tc>
        <w:tc>
          <w:tcPr>
            <w:tcW w:w="974" w:type="dxa"/>
            <w:noWrap/>
            <w:vAlign w:val="center"/>
          </w:tcPr>
          <w:p w14:paraId="5C659E7C" w14:textId="36941679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14,5</w:t>
            </w:r>
          </w:p>
        </w:tc>
        <w:tc>
          <w:tcPr>
            <w:tcW w:w="1027" w:type="dxa"/>
            <w:noWrap/>
            <w:vAlign w:val="center"/>
          </w:tcPr>
          <w:p w14:paraId="417DD2CA" w14:textId="7ABCF052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19,84</w:t>
            </w:r>
          </w:p>
        </w:tc>
        <w:tc>
          <w:tcPr>
            <w:tcW w:w="721" w:type="dxa"/>
            <w:noWrap/>
            <w:vAlign w:val="center"/>
          </w:tcPr>
          <w:p w14:paraId="130C5DC3" w14:textId="7FDBAB45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23,25</w:t>
            </w:r>
          </w:p>
        </w:tc>
        <w:tc>
          <w:tcPr>
            <w:tcW w:w="822" w:type="dxa"/>
          </w:tcPr>
          <w:p w14:paraId="1171448E" w14:textId="77777777" w:rsidR="008A2040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083A96" w14:textId="2F619523" w:rsidR="00614E3B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18,67</w:t>
            </w:r>
          </w:p>
        </w:tc>
        <w:tc>
          <w:tcPr>
            <w:tcW w:w="879" w:type="dxa"/>
            <w:noWrap/>
            <w:vAlign w:val="center"/>
          </w:tcPr>
          <w:p w14:paraId="5C75B52A" w14:textId="426B19C0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822" w:type="dxa"/>
            <w:noWrap/>
            <w:vAlign w:val="center"/>
          </w:tcPr>
          <w:p w14:paraId="2AB3F65C" w14:textId="38E8A2D9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4ECE263D" w:rsidR="008A2040" w:rsidRPr="00BD280E" w:rsidRDefault="00614E3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19,45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59B9C378" w14:textId="77777777" w:rsidR="00614E3B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6654AE90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733" w:type="dxa"/>
            <w:noWrap/>
            <w:vAlign w:val="center"/>
          </w:tcPr>
          <w:p w14:paraId="6775A494" w14:textId="692E1BCB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25,25</w:t>
            </w:r>
          </w:p>
        </w:tc>
        <w:tc>
          <w:tcPr>
            <w:tcW w:w="974" w:type="dxa"/>
            <w:noWrap/>
            <w:vAlign w:val="center"/>
          </w:tcPr>
          <w:p w14:paraId="2737B801" w14:textId="41B7E6B4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22,5</w:t>
            </w:r>
          </w:p>
        </w:tc>
        <w:tc>
          <w:tcPr>
            <w:tcW w:w="1027" w:type="dxa"/>
            <w:noWrap/>
            <w:vAlign w:val="center"/>
          </w:tcPr>
          <w:p w14:paraId="1F9AC9F8" w14:textId="58DB2A90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26,88</w:t>
            </w:r>
          </w:p>
        </w:tc>
        <w:tc>
          <w:tcPr>
            <w:tcW w:w="721" w:type="dxa"/>
            <w:noWrap/>
            <w:vAlign w:val="center"/>
          </w:tcPr>
          <w:p w14:paraId="1042ED23" w14:textId="04FA896F" w:rsidR="008A2040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822" w:type="dxa"/>
          </w:tcPr>
          <w:p w14:paraId="3D27B324" w14:textId="77777777" w:rsidR="002E518D" w:rsidRDefault="002E518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18ED8939" w:rsidR="00614E3B" w:rsidRPr="00BD280E" w:rsidRDefault="00614E3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879" w:type="dxa"/>
            <w:noWrap/>
            <w:vAlign w:val="center"/>
          </w:tcPr>
          <w:p w14:paraId="1D548E18" w14:textId="4770389A" w:rsidR="008A2040" w:rsidRPr="00BD280E" w:rsidRDefault="00794C8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23,6</w:t>
            </w:r>
          </w:p>
        </w:tc>
        <w:tc>
          <w:tcPr>
            <w:tcW w:w="822" w:type="dxa"/>
            <w:noWrap/>
            <w:vAlign w:val="center"/>
          </w:tcPr>
          <w:p w14:paraId="4FDBE531" w14:textId="37DCB413" w:rsidR="008A2040" w:rsidRPr="00BD280E" w:rsidRDefault="00794C8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229407CC" w:rsidR="008A2040" w:rsidRPr="00BD280E" w:rsidRDefault="00794C8B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26,31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17BCEA32" w14:textId="77777777" w:rsidR="008A2040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9761F17" w14:textId="4D1773A9" w:rsidR="00794C8B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37F9E2B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2637DB72" w14:textId="31B6BAD9" w:rsidR="008A2040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13,5</w:t>
            </w:r>
          </w:p>
        </w:tc>
        <w:tc>
          <w:tcPr>
            <w:tcW w:w="1027" w:type="dxa"/>
            <w:noWrap/>
            <w:vAlign w:val="center"/>
          </w:tcPr>
          <w:p w14:paraId="47EA58F0" w14:textId="512085B3" w:rsidR="008A2040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16,32</w:t>
            </w:r>
          </w:p>
        </w:tc>
        <w:tc>
          <w:tcPr>
            <w:tcW w:w="721" w:type="dxa"/>
            <w:noWrap/>
            <w:vAlign w:val="center"/>
          </w:tcPr>
          <w:p w14:paraId="0462D5B2" w14:textId="6F4AE9D8" w:rsidR="008A2040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822" w:type="dxa"/>
          </w:tcPr>
          <w:p w14:paraId="3C44E4B3" w14:textId="77E0FC36" w:rsidR="00EB388F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EACAD5B" w14:textId="529D2E00" w:rsidR="008A2040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822" w:type="dxa"/>
            <w:noWrap/>
            <w:vAlign w:val="center"/>
          </w:tcPr>
          <w:p w14:paraId="218375E5" w14:textId="1880EFEA" w:rsidR="008A2040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13,33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78C774F0" w:rsidR="008A2040" w:rsidRPr="00BD280E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15,84</w:t>
            </w:r>
          </w:p>
        </w:tc>
      </w:tr>
      <w:tr w:rsidR="00B1752C" w:rsidRPr="00BD280E" w14:paraId="1A67065F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77231B9F" w:rsidR="008A2040" w:rsidRPr="00BD280E" w:rsidRDefault="00794C8B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4" w:type="dxa"/>
            <w:noWrap/>
            <w:vAlign w:val="center"/>
          </w:tcPr>
          <w:p w14:paraId="03DF8B2E" w14:textId="126B367E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31EB1E75" w14:textId="4F3B273D" w:rsidR="008A2040" w:rsidRPr="00BD280E" w:rsidRDefault="00794C8B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08B06DA9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0650F5" w14:textId="26002AD9" w:rsidR="008A2040" w:rsidRPr="00BD280E" w:rsidRDefault="00794C8B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4154D89F" w:rsidR="008A2040" w:rsidRPr="00BD280E" w:rsidRDefault="00794C8B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</w:tr>
      <w:tr w:rsidR="00DC1605" w:rsidRPr="00BD280E" w14:paraId="4D5609DA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126D9375" w:rsidR="00DC1605" w:rsidRPr="00234B78" w:rsidRDefault="00794C8B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Planeación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09FB48C4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394CBDEF" w14:textId="45F959EA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01F3C0F" w14:textId="63010895" w:rsidR="00DC1605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721" w:type="dxa"/>
            <w:noWrap/>
            <w:vAlign w:val="center"/>
          </w:tcPr>
          <w:p w14:paraId="594FFB2B" w14:textId="7ED1995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C6373CA" w14:textId="2C27681B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3E5DFE0D" w14:textId="4D77E262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36E80154" w14:textId="4325E94F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7D87CDBA" w14:textId="37F4BDE6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DEC4D15" w14:textId="33DA768A" w:rsidR="00DC1605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794C8B" w:rsidRPr="00BD280E" w14:paraId="5E8EC06C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FB023C" w14:textId="5D9B57D5" w:rsidR="00794C8B" w:rsidRDefault="00794C8B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489190A9" w14:textId="77777777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3678D92" w14:textId="7106BEBF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1,13</w:t>
            </w:r>
          </w:p>
        </w:tc>
        <w:tc>
          <w:tcPr>
            <w:tcW w:w="974" w:type="dxa"/>
            <w:noWrap/>
            <w:vAlign w:val="center"/>
          </w:tcPr>
          <w:p w14:paraId="06AEDC48" w14:textId="79C9831B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1,03</w:t>
            </w:r>
          </w:p>
        </w:tc>
        <w:tc>
          <w:tcPr>
            <w:tcW w:w="1027" w:type="dxa"/>
            <w:noWrap/>
            <w:vAlign w:val="center"/>
          </w:tcPr>
          <w:p w14:paraId="7D455925" w14:textId="16CCF090" w:rsidR="00794C8B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1,24</w:t>
            </w:r>
          </w:p>
        </w:tc>
        <w:tc>
          <w:tcPr>
            <w:tcW w:w="721" w:type="dxa"/>
            <w:noWrap/>
            <w:vAlign w:val="center"/>
          </w:tcPr>
          <w:p w14:paraId="6879D9F9" w14:textId="2D676614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1,83</w:t>
            </w:r>
          </w:p>
        </w:tc>
        <w:tc>
          <w:tcPr>
            <w:tcW w:w="822" w:type="dxa"/>
          </w:tcPr>
          <w:p w14:paraId="25AC1746" w14:textId="6986640D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79" w:type="dxa"/>
            <w:noWrap/>
            <w:vAlign w:val="center"/>
          </w:tcPr>
          <w:p w14:paraId="5605AEE5" w14:textId="2A09A066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822" w:type="dxa"/>
            <w:noWrap/>
            <w:vAlign w:val="center"/>
          </w:tcPr>
          <w:p w14:paraId="3313788F" w14:textId="5FB4F627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96" w:type="dxa"/>
          </w:tcPr>
          <w:p w14:paraId="0D04D8F9" w14:textId="2797758F" w:rsidR="00794C8B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14:paraId="0E0485D4" w14:textId="03813D28" w:rsidR="00794C8B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1,28</w:t>
            </w:r>
          </w:p>
        </w:tc>
      </w:tr>
      <w:tr w:rsidR="00794C8B" w:rsidRPr="00BD280E" w14:paraId="0FAAD9B4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690DF1C" w14:textId="6A3653AC" w:rsidR="00794C8B" w:rsidRDefault="00794C8B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TIC</w:t>
            </w:r>
          </w:p>
        </w:tc>
        <w:tc>
          <w:tcPr>
            <w:tcW w:w="760" w:type="dxa"/>
            <w:gridSpan w:val="2"/>
          </w:tcPr>
          <w:p w14:paraId="7ECBDDDB" w14:textId="77777777" w:rsidR="00794C8B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E0B0C99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38EF351B" w14:textId="5EC47031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27" w:type="dxa"/>
            <w:noWrap/>
            <w:vAlign w:val="center"/>
          </w:tcPr>
          <w:p w14:paraId="4BD51976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493E96BD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129A675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35E38928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75119547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3E98B09D" w14:textId="77777777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02BC5F90" w14:textId="02A27445" w:rsidR="00794C8B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DC1605" w:rsidRPr="00BD280E" w14:paraId="080CB6FE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lastRenderedPageBreak/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1FB6E980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591D117" w14:textId="46F14BF6" w:rsidR="00DC1605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17,3</w:t>
            </w:r>
          </w:p>
        </w:tc>
        <w:tc>
          <w:tcPr>
            <w:tcW w:w="721" w:type="dxa"/>
            <w:noWrap/>
            <w:vAlign w:val="center"/>
          </w:tcPr>
          <w:p w14:paraId="260F4DCD" w14:textId="2BFA069D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4288146" w14:textId="58210A22" w:rsidR="00056691" w:rsidRPr="00BD280E" w:rsidRDefault="00056691" w:rsidP="00356F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3C4BC880" w14:textId="77777777" w:rsidR="00794C8B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0CC78FE" w14:textId="112B1185" w:rsidR="00DC1605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38" w:type="dxa"/>
            <w:noWrap/>
            <w:vAlign w:val="center"/>
          </w:tcPr>
          <w:p w14:paraId="1F4A7F92" w14:textId="15F62D99" w:rsidR="00DC1605" w:rsidRPr="00BD280E" w:rsidRDefault="00794C8B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16,18</w:t>
            </w:r>
          </w:p>
        </w:tc>
      </w:tr>
      <w:tr w:rsidR="00DC1605" w:rsidRPr="00BD280E" w14:paraId="4A0C6913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046DEDD2" w:rsidR="00DC1605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027" w:type="dxa"/>
            <w:noWrap/>
            <w:vAlign w:val="center"/>
          </w:tcPr>
          <w:p w14:paraId="07CB4F4E" w14:textId="591DDA2E" w:rsidR="00DC1605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14,77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6812F641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9A67C34" w14:textId="5DFA05BD" w:rsidR="00DC1605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42A04869" w:rsidR="00DC1605" w:rsidRPr="00BD280E" w:rsidRDefault="00794C8B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13,77</w:t>
            </w:r>
          </w:p>
        </w:tc>
      </w:tr>
      <w:tr w:rsidR="00DC1605" w:rsidRPr="00BD280E" w14:paraId="49C20681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4553FEF2" w14:textId="1EC20EBE" w:rsidR="00056691" w:rsidRPr="00056691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733" w:type="dxa"/>
            <w:noWrap/>
            <w:vAlign w:val="center"/>
          </w:tcPr>
          <w:p w14:paraId="742E1C46" w14:textId="11002E11" w:rsidR="008A2040" w:rsidRPr="00056691" w:rsidRDefault="00794C8B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10,24</w:t>
            </w:r>
          </w:p>
        </w:tc>
        <w:tc>
          <w:tcPr>
            <w:tcW w:w="974" w:type="dxa"/>
            <w:noWrap/>
            <w:vAlign w:val="center"/>
          </w:tcPr>
          <w:p w14:paraId="27FF92A1" w14:textId="1CBD59CC" w:rsidR="008A2040" w:rsidRPr="00056691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12,15</w:t>
            </w:r>
          </w:p>
        </w:tc>
        <w:tc>
          <w:tcPr>
            <w:tcW w:w="1027" w:type="dxa"/>
            <w:noWrap/>
            <w:vAlign w:val="center"/>
          </w:tcPr>
          <w:p w14:paraId="12A9053B" w14:textId="4508B048" w:rsidR="008A2040" w:rsidRPr="00056691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13,51</w:t>
            </w:r>
          </w:p>
        </w:tc>
        <w:tc>
          <w:tcPr>
            <w:tcW w:w="721" w:type="dxa"/>
            <w:noWrap/>
            <w:vAlign w:val="center"/>
          </w:tcPr>
          <w:p w14:paraId="793A5AA2" w14:textId="0915702C" w:rsidR="008A2040" w:rsidRPr="00056691" w:rsidRDefault="00794C8B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9,36</w:t>
            </w:r>
          </w:p>
        </w:tc>
        <w:tc>
          <w:tcPr>
            <w:tcW w:w="822" w:type="dxa"/>
          </w:tcPr>
          <w:p w14:paraId="113BD204" w14:textId="77777777" w:rsidR="00794C8B" w:rsidRDefault="00794C8B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5FA67DFA" w:rsidR="008A2040" w:rsidRPr="00056691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13,33</w:t>
            </w:r>
          </w:p>
        </w:tc>
        <w:tc>
          <w:tcPr>
            <w:tcW w:w="879" w:type="dxa"/>
            <w:noWrap/>
            <w:vAlign w:val="center"/>
          </w:tcPr>
          <w:p w14:paraId="67ABB3BF" w14:textId="7B2908BD" w:rsidR="008A2040" w:rsidRPr="00056691" w:rsidRDefault="00794C8B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15,071</w:t>
            </w:r>
          </w:p>
        </w:tc>
        <w:tc>
          <w:tcPr>
            <w:tcW w:w="822" w:type="dxa"/>
            <w:noWrap/>
            <w:vAlign w:val="center"/>
          </w:tcPr>
          <w:p w14:paraId="411B9B93" w14:textId="4FE3C1D1" w:rsidR="008A2040" w:rsidRPr="00056691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8,54</w:t>
            </w:r>
          </w:p>
        </w:tc>
        <w:tc>
          <w:tcPr>
            <w:tcW w:w="596" w:type="dxa"/>
          </w:tcPr>
          <w:p w14:paraId="745849CD" w14:textId="77777777" w:rsidR="00794C8B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F423B0A" w14:textId="744ACAF0" w:rsidR="008A2040" w:rsidRPr="00056691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38" w:type="dxa"/>
            <w:noWrap/>
            <w:vAlign w:val="center"/>
          </w:tcPr>
          <w:p w14:paraId="5B2C3389" w14:textId="5A8151AB" w:rsidR="008A2040" w:rsidRPr="00B1752C" w:rsidRDefault="00794C8B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13,18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53673898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3"/>
      <w:bookmarkEnd w:id="34"/>
      <w:bookmarkEnd w:id="35"/>
      <w:bookmarkEnd w:id="36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7"/>
      <w:bookmarkEnd w:id="38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31162" w14:textId="773B95F3" w:rsidR="0084530B" w:rsidRPr="00BD280E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F242DD">
        <w:t xml:space="preserve">, </w:t>
      </w:r>
      <w:r w:rsidR="00A167C5">
        <w:t>julio</w:t>
      </w:r>
      <w:r w:rsidR="00691579">
        <w:t xml:space="preserve">, </w:t>
      </w:r>
      <w:r w:rsidR="00F242DD">
        <w:t>agosto</w:t>
      </w:r>
      <w:r w:rsidR="00056691">
        <w:t xml:space="preserve">, </w:t>
      </w:r>
      <w:r w:rsidR="00691579">
        <w:t>septiembre</w:t>
      </w:r>
      <w:r w:rsidR="00266E45">
        <w:t xml:space="preserve">, </w:t>
      </w:r>
      <w:r w:rsidR="00056691">
        <w:t>octubre</w:t>
      </w:r>
      <w:r w:rsidR="008B2844">
        <w:t xml:space="preserve">, </w:t>
      </w:r>
      <w:r w:rsidR="00266E45">
        <w:t>noviembre</w:t>
      </w:r>
      <w:r w:rsidR="008B2844">
        <w:t xml:space="preserve"> y diciembre</w:t>
      </w:r>
      <w:r w:rsidR="00266E45">
        <w:t xml:space="preserve"> </w:t>
      </w:r>
      <w:r w:rsidR="008B2844">
        <w:t>del 2020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12879162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F75E06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F75E0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5360A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</w:t>
            </w:r>
            <w:r w:rsidR="002B3A1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05669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</w:t>
            </w:r>
            <w:r w:rsidR="008B28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="002B3A1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NOVIEMBRE</w:t>
            </w:r>
            <w:r w:rsidR="008B284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DICIEMBRE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9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40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40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2DD5F87E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4AD0418C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339EB526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1B5D4D1C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3A0B268E" w:rsidR="00A90211" w:rsidRPr="00BD280E" w:rsidRDefault="0069157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16C6A4F5" w:rsidR="00A90211" w:rsidRPr="00BD280E" w:rsidRDefault="0069157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7687F315" w14:textId="719DA92C" w:rsidR="008A2040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</w:t>
            </w:r>
            <w:r w:rsidR="002B3A14">
              <w:rPr>
                <w:rFonts w:eastAsia="Times New Roman"/>
                <w:color w:val="000000"/>
                <w:sz w:val="17"/>
                <w:szCs w:val="17"/>
              </w:rPr>
              <w:t>ION DE MEJORAMIENTO DE VIVIENDA</w:t>
            </w: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lastRenderedPageBreak/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 xml:space="preserve">N DE 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48F221E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0E3F3F3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95CFEB3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276FE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499FA6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13543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7812CB" w:rsidRPr="00BD280E" w14:paraId="4D2AB5C0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6381078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1145A7C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FBAC0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4D9AB1F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6B0ED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A9FBAA7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6344ED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9413F58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B2F837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F0A3802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DC4C9DF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24EAE61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037827F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4E4F24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B3F962A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2CEA747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86A0AC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6EFF21E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711AE3B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A412E8B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7812CB" w:rsidRPr="00BD280E" w14:paraId="2AE959D8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6735471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460890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2DEDA9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3D81D2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9AAA8E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01A72A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E31BFB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4C489B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1D47980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1E7BB0D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1832D39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13DA3D0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EE4361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77229D5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AFDC2A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7812CB" w:rsidRPr="00BD280E" w14:paraId="2391E17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4C24431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4EB44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7812CB" w:rsidRPr="00BD280E" w14:paraId="0112E6D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7768500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3268398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DEA0824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  <w:tr w:rsidR="007812CB" w:rsidRPr="00BD280E" w14:paraId="364CBC7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543EB" w14:textId="53A5D93B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noWrap/>
            <w:vAlign w:val="center"/>
          </w:tcPr>
          <w:p w14:paraId="43AB5FD1" w14:textId="43D697D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2087BFC7" w14:textId="2250468A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673" w:type="dxa"/>
          </w:tcPr>
          <w:p w14:paraId="12D4E985" w14:textId="259C661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0F5DF3" w14:textId="49350BF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3E375" w14:textId="4E9016AC" w:rsidR="00842CC4" w:rsidRPr="00842CC4" w:rsidRDefault="00842CC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89D17A" w14:textId="03BA0A7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vAlign w:val="center"/>
          </w:tcPr>
          <w:p w14:paraId="5F360438" w14:textId="5901294F" w:rsidR="00842CC4" w:rsidRPr="00842CC4" w:rsidRDefault="00842CC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0421869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5DFB4B" w14:textId="55E83C6C" w:rsidR="00F36734" w:rsidRPr="00842CC4" w:rsidRDefault="00027927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277E5B24" w14:textId="5834511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57B4753" w14:textId="39C2B93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1961302020</w:t>
            </w:r>
          </w:p>
        </w:tc>
        <w:tc>
          <w:tcPr>
            <w:tcW w:w="1673" w:type="dxa"/>
          </w:tcPr>
          <w:p w14:paraId="556C0D6C" w14:textId="672AE41B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4BD302" w14:textId="55D633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0EAC759" w14:textId="088D8AD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EE7015" w14:textId="1832C442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993" w:type="dxa"/>
            <w:vAlign w:val="center"/>
          </w:tcPr>
          <w:p w14:paraId="2B4EABCC" w14:textId="73CEC55A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36734" w:rsidRPr="00BD280E" w14:paraId="00C49E4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499D45" w14:textId="096AF9A1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noWrap/>
            <w:vAlign w:val="center"/>
          </w:tcPr>
          <w:p w14:paraId="65233735" w14:textId="5A62BAE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309CF9D" w14:textId="55DC3BB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1963262020</w:t>
            </w:r>
          </w:p>
        </w:tc>
        <w:tc>
          <w:tcPr>
            <w:tcW w:w="1673" w:type="dxa"/>
          </w:tcPr>
          <w:p w14:paraId="7A6E67F7" w14:textId="6B9BD15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9755D4" w14:textId="1DF834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C4A3D2" w14:textId="4D4AE953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2CD883A" w14:textId="4D54F5B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1F00A36" w14:textId="03CACF17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36734" w:rsidRPr="00BD280E" w14:paraId="33B04C5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53B129" w14:textId="1FE927AB" w:rsidR="00F3673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noWrap/>
            <w:vAlign w:val="center"/>
          </w:tcPr>
          <w:p w14:paraId="31C069A2" w14:textId="10B1CCCE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DA12985" w14:textId="0B3822B7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1962242020</w:t>
            </w:r>
          </w:p>
        </w:tc>
        <w:tc>
          <w:tcPr>
            <w:tcW w:w="1673" w:type="dxa"/>
          </w:tcPr>
          <w:p w14:paraId="6AC29999" w14:textId="6A6BA68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8B6AF5" w14:textId="379180B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9313D1" w14:textId="689760D9" w:rsidR="00F3673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6C1876" w14:textId="53027D13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993" w:type="dxa"/>
            <w:vAlign w:val="center"/>
          </w:tcPr>
          <w:p w14:paraId="53F3311F" w14:textId="4D530F8C" w:rsidR="00F3673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F36734" w:rsidRPr="00BD280E" w14:paraId="27FF043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ADDEB" w14:textId="1388CB6D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106</w:t>
            </w:r>
          </w:p>
        </w:tc>
        <w:tc>
          <w:tcPr>
            <w:tcW w:w="1085" w:type="dxa"/>
            <w:noWrap/>
            <w:vAlign w:val="center"/>
          </w:tcPr>
          <w:p w14:paraId="46D05245" w14:textId="1A8BD55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0F0E8FF" w14:textId="7CAED28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673" w:type="dxa"/>
          </w:tcPr>
          <w:p w14:paraId="752766DC" w14:textId="7C0685E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A1F92A" w14:textId="13185DF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7E081D1" w14:textId="0D0C25EC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E12CA7" w14:textId="317DF730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2B7AFB14" w14:textId="1C9AA0B4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7DECA41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C51A61" w14:textId="2887B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7491B036" w14:textId="01845A5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421F192" w14:textId="59CF80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673" w:type="dxa"/>
          </w:tcPr>
          <w:p w14:paraId="753D1B85" w14:textId="214BFC89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55A0F9" w14:textId="28D8B94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D3A6A" w14:textId="2D9D49A3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86B2B3" w14:textId="4880C77A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0C824DBB" w14:textId="7313ED88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7B1CB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E780F8" w14:textId="5F561242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noWrap/>
            <w:vAlign w:val="center"/>
          </w:tcPr>
          <w:p w14:paraId="594B91B8" w14:textId="4D89F55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32221C6" w14:textId="0879DC2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673" w:type="dxa"/>
          </w:tcPr>
          <w:p w14:paraId="0F769248" w14:textId="7B23D2E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D69678" w14:textId="1D487A4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5749EC" w14:textId="25D5E098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BB8B6B" w14:textId="0F71616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DE079E9" w14:textId="5E8C79EF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64901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7DEC38" w14:textId="2F35CCD5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3DDBEFB1" w14:textId="40953C7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98740DA" w14:textId="4600416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673" w:type="dxa"/>
          </w:tcPr>
          <w:p w14:paraId="14CFC616" w14:textId="285FF96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EFA23" w14:textId="008823C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FEB069" w14:textId="7B3D2AA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C27F9F" w14:textId="0BB243E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0A6A838" w14:textId="4E2EA5A8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B9105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2701D2" w14:textId="7E2F621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267DA64A" w14:textId="6DC904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46A23345" w14:textId="77777777" w:rsidR="00F3673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D6125EC" w14:textId="05F2D1F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1945542020</w:t>
            </w:r>
          </w:p>
        </w:tc>
        <w:tc>
          <w:tcPr>
            <w:tcW w:w="1673" w:type="dxa"/>
          </w:tcPr>
          <w:p w14:paraId="52F89BAF" w14:textId="0C770B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797752" w14:textId="1E1F2D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E34A1A" w14:textId="680A2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9E7B98" w14:textId="3AE0B17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18F8603F" w14:textId="115BAD9B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36734" w:rsidRPr="00BD280E" w14:paraId="6DE53A7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28A15E" w14:textId="06A8C3E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noWrap/>
            <w:vAlign w:val="center"/>
          </w:tcPr>
          <w:p w14:paraId="43C35AEE" w14:textId="383D288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88436C0" w14:textId="12DACA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673" w:type="dxa"/>
          </w:tcPr>
          <w:p w14:paraId="433538DE" w14:textId="04EF077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D383AC" w14:textId="01D15A4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C6F5452" w14:textId="738D1BE7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02AAED" w14:textId="50E2963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6F641778" w14:textId="6E960415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0F375E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302CC5" w14:textId="24A295F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noWrap/>
            <w:vAlign w:val="center"/>
          </w:tcPr>
          <w:p w14:paraId="5C32526A" w14:textId="1D4781B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noWrap/>
          </w:tcPr>
          <w:p w14:paraId="119085FA" w14:textId="6E9139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673" w:type="dxa"/>
          </w:tcPr>
          <w:p w14:paraId="707076A6" w14:textId="60FCF73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84AC4D" w14:textId="5781B04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D2D252" w14:textId="28A8FE6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B9783" w14:textId="1FAA35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42506304" w14:textId="0C27829B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FF55E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5E49" w14:textId="502FA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1726F562" w14:textId="5B48A4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bottom"/>
          </w:tcPr>
          <w:p w14:paraId="6B3EB145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4CA0626E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bottom"/>
          </w:tcPr>
          <w:p w14:paraId="3FECE7C8" w14:textId="2203A03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E84CAFB" w14:textId="4ACD5F9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6BEB88" w14:textId="1407AF42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78D10" w14:textId="434C612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</w:tcPr>
          <w:p w14:paraId="4A7558D6" w14:textId="77777777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782B4B51" w14:textId="77777777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F36734" w:rsidRPr="00BD280E" w14:paraId="612943E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A26AC" w14:textId="6544FD7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noWrap/>
            <w:vAlign w:val="center"/>
          </w:tcPr>
          <w:p w14:paraId="61DA8D0B" w14:textId="49BF4C6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center"/>
          </w:tcPr>
          <w:p w14:paraId="1861C2E1" w14:textId="4EE67F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673" w:type="dxa"/>
            <w:vAlign w:val="center"/>
          </w:tcPr>
          <w:p w14:paraId="797DEA15" w14:textId="7C54E6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8A183E" w14:textId="0F513E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D10307" w14:textId="4CDD79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6DEACC" w14:textId="6437B5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7ED58A58" w14:textId="3E259F47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F36734" w:rsidRPr="00BD280E" w14:paraId="14CBB2C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626CC" w14:textId="2DE6E6E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noWrap/>
            <w:vAlign w:val="center"/>
          </w:tcPr>
          <w:p w14:paraId="05FB348F" w14:textId="4AE26ED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111BFA44" w14:textId="7BC8B2A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673" w:type="dxa"/>
            <w:vAlign w:val="center"/>
          </w:tcPr>
          <w:p w14:paraId="795CAB89" w14:textId="601D8D8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2DA6BF" w14:textId="3AD98AE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3962D085" w14:textId="2A286F4F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EE63DC8" w14:textId="484D73D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01DCF5BB" w14:textId="445C2F2C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6927091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1AFEDC" w14:textId="5D8AD0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116</w:t>
            </w:r>
          </w:p>
        </w:tc>
        <w:tc>
          <w:tcPr>
            <w:tcW w:w="1085" w:type="dxa"/>
            <w:noWrap/>
            <w:vAlign w:val="center"/>
          </w:tcPr>
          <w:p w14:paraId="5CB001A8" w14:textId="6BC432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673C6BA9" w14:textId="5D7B5F4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673" w:type="dxa"/>
            <w:vAlign w:val="center"/>
          </w:tcPr>
          <w:p w14:paraId="13FB263D" w14:textId="68CC74C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69E98" w14:textId="46B1A38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42EFC0C" w14:textId="596AA6B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880F22" w14:textId="5E60E8A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33B95CBA" w14:textId="1F8A96A9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29695B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B9A42" w14:textId="1BE9B5D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4E199E35" w14:textId="60E4BC7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47D734FD" w14:textId="6103FFB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673" w:type="dxa"/>
            <w:vAlign w:val="center"/>
          </w:tcPr>
          <w:p w14:paraId="2618B0AB" w14:textId="06A9ABC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3E5309" w14:textId="27DBE21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E043B9D" w14:textId="06E0D4F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CA7B" w14:textId="46CA0C5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2B79F5D" w14:textId="22C2858C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F36734" w:rsidRPr="00BD280E" w14:paraId="0AF32A1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47869F" w14:textId="465380A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noWrap/>
            <w:vAlign w:val="center"/>
          </w:tcPr>
          <w:p w14:paraId="42044FD6" w14:textId="421E45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3A77A8EC" w14:textId="7174E04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673" w:type="dxa"/>
            <w:vAlign w:val="center"/>
          </w:tcPr>
          <w:p w14:paraId="1B9839F5" w14:textId="362E9EF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F425C6" w14:textId="397E4B7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59F87D" w14:textId="2324C712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9ED244" w14:textId="504805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BF54208" w14:textId="1B8A0F86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0708CC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04FD2D" w14:textId="34E336B8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0A718AC8" w14:textId="04D55B9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40E5CFA1" w14:textId="5E03D19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673" w:type="dxa"/>
            <w:vAlign w:val="center"/>
          </w:tcPr>
          <w:p w14:paraId="4B5B3D70" w14:textId="6E579B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50C563" w14:textId="75F24D1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B11651" w14:textId="5D3A9C94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219D7" w14:textId="4A575F2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A95FC9D" w14:textId="0A86A75B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590252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270209" w14:textId="2CA1E12B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885FA99" w14:textId="0826B3A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6EB8590" w14:textId="538B77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673" w:type="dxa"/>
            <w:vAlign w:val="center"/>
          </w:tcPr>
          <w:p w14:paraId="746FD82D" w14:textId="31F537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C521A6" w14:textId="6B83F2B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A894FB" w14:textId="70462BF0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681317" w14:textId="14EB25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B122C7" w14:textId="6ACEF2C5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E9DCAD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2175" w14:textId="585E231F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noWrap/>
            <w:vAlign w:val="center"/>
          </w:tcPr>
          <w:p w14:paraId="16A53A42" w14:textId="4FC5D4D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5BB8A4A8" w14:textId="287627D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673" w:type="dxa"/>
            <w:vAlign w:val="center"/>
          </w:tcPr>
          <w:p w14:paraId="5591A117" w14:textId="27506D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DDC3F3" w14:textId="40028F6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B31DE4" w14:textId="486A3A7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E7AC8" w14:textId="1C142B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094B61" w14:textId="20446FEC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FEE7A2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95E979" w14:textId="3403B79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noWrap/>
            <w:vAlign w:val="center"/>
          </w:tcPr>
          <w:p w14:paraId="112A8E4B" w14:textId="7382520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28A183BA" w14:textId="57E2AE0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673" w:type="dxa"/>
            <w:vAlign w:val="center"/>
          </w:tcPr>
          <w:p w14:paraId="57473E0D" w14:textId="53975E1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245D80" w14:textId="3D43215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23DD1B" w14:textId="27D3FD06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E613F9" w14:textId="4CCF745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4991604" w14:textId="7C866A0D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FE5E6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A1B3D" w14:textId="4DD098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0C639A5A" w14:textId="6990E8C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64252218" w14:textId="2E3C383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673" w:type="dxa"/>
            <w:vAlign w:val="center"/>
          </w:tcPr>
          <w:p w14:paraId="7F99E3C8" w14:textId="71009AF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C47388" w14:textId="536269F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90F643" w14:textId="68234D75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441140" w14:textId="7327F2F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656A4D4" w14:textId="4B9F7334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819C0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8AEFE1" w14:textId="15C349C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noWrap/>
            <w:vAlign w:val="center"/>
          </w:tcPr>
          <w:p w14:paraId="1A214DCD" w14:textId="773EC9D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0AB27AC2" w14:textId="5745436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673" w:type="dxa"/>
            <w:vAlign w:val="center"/>
          </w:tcPr>
          <w:p w14:paraId="7C1C0A50" w14:textId="3F472D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C494D9" w14:textId="0188B3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8F375A" w14:textId="10A7DD37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B4E77" w14:textId="5EA0C93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630DEBBE" w14:textId="3F135CBF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289DFE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43172" w14:textId="1538A3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noWrap/>
            <w:vAlign w:val="center"/>
          </w:tcPr>
          <w:p w14:paraId="6679A6E6" w14:textId="3ED356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6404A024" w14:textId="173709A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673" w:type="dxa"/>
            <w:vAlign w:val="center"/>
          </w:tcPr>
          <w:p w14:paraId="20807612" w14:textId="28A02A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</w:tcPr>
          <w:p w14:paraId="7B3E6714" w14:textId="745CFB3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5629A" w14:textId="28932680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47CFE" w14:textId="59543AF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2A5C0E51" w14:textId="64D9D078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1C0B671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E0100E" w14:textId="52A3AC3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126</w:t>
            </w:r>
          </w:p>
        </w:tc>
        <w:tc>
          <w:tcPr>
            <w:tcW w:w="1085" w:type="dxa"/>
            <w:noWrap/>
            <w:vAlign w:val="center"/>
          </w:tcPr>
          <w:p w14:paraId="03D4C69A" w14:textId="4CBC0B6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14D3A96F" w14:textId="357A19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673" w:type="dxa"/>
            <w:vAlign w:val="center"/>
          </w:tcPr>
          <w:p w14:paraId="1717D69A" w14:textId="23837F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908C2B" w14:textId="2E1F5D4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5E0645" w14:textId="66E853D4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2344D5" w14:textId="0F6601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A1468F6" w14:textId="131F7792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441D2E3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8AEC0" w14:textId="47E22A3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noWrap/>
            <w:vAlign w:val="center"/>
          </w:tcPr>
          <w:p w14:paraId="13D4C39C" w14:textId="650D9DA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6460F290" w14:textId="2834B2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673" w:type="dxa"/>
            <w:vAlign w:val="center"/>
          </w:tcPr>
          <w:p w14:paraId="764675AC" w14:textId="06D14F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1D2EE4" w14:textId="0449630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C876A" w14:textId="7186122C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3DC41" w14:textId="57667FC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71256EEB" w14:textId="393AC5B3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C7D2C9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FB1E5" w14:textId="6E8A8D83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085" w:type="dxa"/>
            <w:noWrap/>
            <w:vAlign w:val="center"/>
          </w:tcPr>
          <w:p w14:paraId="7DD87687" w14:textId="5665A4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4481F29" w14:textId="08AF355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673" w:type="dxa"/>
            <w:vAlign w:val="center"/>
          </w:tcPr>
          <w:p w14:paraId="0DE06D7F" w14:textId="26E56A6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D54F84" w14:textId="0E67CF6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3586581" w14:textId="0FE28D79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AC4BA" w14:textId="1241CD3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699FCA0" w14:textId="1EBF3D92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3C51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39D8A" w14:textId="6C8E924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noWrap/>
            <w:vAlign w:val="center"/>
          </w:tcPr>
          <w:p w14:paraId="1B1F9A1E" w14:textId="145629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2668225A" w14:textId="449DB6E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673" w:type="dxa"/>
            <w:vAlign w:val="center"/>
          </w:tcPr>
          <w:p w14:paraId="03FAAC0B" w14:textId="4A2FC24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2A6D133" w14:textId="3F8CFC3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B47C01" w14:textId="695CFD18" w:rsidR="00F36734" w:rsidRPr="00842CC4" w:rsidRDefault="00F36734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05EA1C" w14:textId="016A867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5CF31368" w14:textId="29A9BFD7" w:rsidR="00F36734" w:rsidRPr="00842CC4" w:rsidRDefault="00F3673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10C4D9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FC9A16" w14:textId="16BD6FF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noWrap/>
            <w:vAlign w:val="center"/>
          </w:tcPr>
          <w:p w14:paraId="7BB01D5F" w14:textId="4888D73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E63CE7B" w14:textId="717E782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673" w:type="dxa"/>
            <w:vAlign w:val="center"/>
          </w:tcPr>
          <w:p w14:paraId="45F52005" w14:textId="253C84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DA49C3" w14:textId="1EB564C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4CB7E6" w14:textId="4DC232EA" w:rsidR="00F36734" w:rsidRPr="00842CC4" w:rsidRDefault="00F36734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7C845" w14:textId="6EB5EBC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050AF77B" w14:textId="70315E9D" w:rsidR="00F36734" w:rsidRPr="00842CC4" w:rsidRDefault="00F3673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35EE3" w:rsidRPr="00BD280E" w14:paraId="01AD5F1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051672" w14:textId="03876248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noWrap/>
            <w:vAlign w:val="center"/>
          </w:tcPr>
          <w:p w14:paraId="1C3AFDE4" w14:textId="02D8DD11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E2ACB94" w14:textId="65C3A078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2266942020</w:t>
            </w:r>
          </w:p>
        </w:tc>
        <w:tc>
          <w:tcPr>
            <w:tcW w:w="1673" w:type="dxa"/>
            <w:vAlign w:val="center"/>
          </w:tcPr>
          <w:p w14:paraId="6AD0A5A2" w14:textId="275B4F6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16F32E2" w14:textId="1F41D4C0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FFEBD6" w14:textId="3B1AFC91" w:rsidR="00E35EE3" w:rsidRPr="00842CC4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2071B27" w14:textId="4788EABD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75A979AA" w14:textId="36AEFEF7" w:rsidR="00E35EE3" w:rsidRPr="00842CC4" w:rsidRDefault="00E35EE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0F6A67" w:rsidRPr="00BD280E" w14:paraId="385F458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ECCFC9" w14:textId="111AF044" w:rsidR="000F6A67" w:rsidRDefault="004D0D4F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noWrap/>
            <w:vAlign w:val="center"/>
          </w:tcPr>
          <w:p w14:paraId="2DEBFE01" w14:textId="6EAC9B5B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17C37BE" w14:textId="2FE74557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2265522020</w:t>
            </w:r>
          </w:p>
        </w:tc>
        <w:tc>
          <w:tcPr>
            <w:tcW w:w="1673" w:type="dxa"/>
            <w:vAlign w:val="center"/>
          </w:tcPr>
          <w:p w14:paraId="25734386" w14:textId="7D5A3CC4" w:rsidR="000F6A67" w:rsidRPr="00842CC4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1F23ACE" w14:textId="442DA396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C6C37B" w14:textId="6F4450DA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62CEF" w14:textId="2FF22E31" w:rsidR="000F6A67" w:rsidRDefault="000F6A6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736B233" w14:textId="50FF6960" w:rsidR="000F6A67" w:rsidRDefault="000F6A6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268E3E1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5F5470" w14:textId="0F948A5B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noWrap/>
            <w:vAlign w:val="center"/>
          </w:tcPr>
          <w:p w14:paraId="75371836" w14:textId="75F2D05C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DA8D36A" w14:textId="152AFDFC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2265562020</w:t>
            </w:r>
          </w:p>
        </w:tc>
        <w:tc>
          <w:tcPr>
            <w:tcW w:w="1673" w:type="dxa"/>
            <w:vAlign w:val="center"/>
          </w:tcPr>
          <w:p w14:paraId="30C376D4" w14:textId="73055897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B27D61" w14:textId="76B8C53E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BD56C17" w14:textId="77777777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0CE53" w14:textId="57D6E09E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78290E" w14:textId="4601E001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7CBF54C" w14:textId="50FB544A" w:rsidR="000F6A67" w:rsidRDefault="000F6A67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3735203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BE1B68" w14:textId="1BAB3636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noWrap/>
            <w:vAlign w:val="center"/>
          </w:tcPr>
          <w:p w14:paraId="152E2E4A" w14:textId="1FE7A1C7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7B287A1" w14:textId="24B5D336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2265582020</w:t>
            </w:r>
          </w:p>
        </w:tc>
        <w:tc>
          <w:tcPr>
            <w:tcW w:w="1673" w:type="dxa"/>
            <w:vAlign w:val="center"/>
          </w:tcPr>
          <w:p w14:paraId="0709EE8E" w14:textId="7946B93C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116081" w14:textId="6D21D41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CB00110" w14:textId="468910AD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25B89A" w14:textId="2F5A7DBB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993" w:type="dxa"/>
            <w:vAlign w:val="center"/>
          </w:tcPr>
          <w:p w14:paraId="3D27B41A" w14:textId="6D5081F0" w:rsidR="000F6A67" w:rsidRDefault="000F6A6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0F6A67" w:rsidRPr="00BD280E" w14:paraId="4CA3957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EAE915" w14:textId="39FCAF0A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085" w:type="dxa"/>
            <w:noWrap/>
            <w:vAlign w:val="center"/>
          </w:tcPr>
          <w:p w14:paraId="59FC7B1B" w14:textId="594D0D2D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60BA8A7" w14:textId="139F049E" w:rsidR="000F6A67" w:rsidRP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2265632020</w:t>
            </w:r>
          </w:p>
        </w:tc>
        <w:tc>
          <w:tcPr>
            <w:tcW w:w="1673" w:type="dxa"/>
            <w:vAlign w:val="center"/>
          </w:tcPr>
          <w:p w14:paraId="4851F372" w14:textId="2FEFA7CD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F54205" w14:textId="42E31FF0" w:rsidR="000F6A67" w:rsidRPr="00842CC4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F278FA" w14:textId="4D0EB475" w:rsidR="000F6A67" w:rsidRDefault="000F6A67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1813BE" w14:textId="4D6D49D0" w:rsidR="000F6A67" w:rsidRDefault="000F6A67" w:rsidP="000F6A6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BA42DA" w14:textId="34933EF6" w:rsidR="000F6A67" w:rsidRDefault="000F6A67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0F6A67" w:rsidRPr="00BD280E" w14:paraId="057546C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B8623" w14:textId="19DC9B92" w:rsidR="000F6A67" w:rsidRDefault="004D0D4F" w:rsidP="000F6A67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136</w:t>
            </w:r>
          </w:p>
        </w:tc>
        <w:tc>
          <w:tcPr>
            <w:tcW w:w="1085" w:type="dxa"/>
            <w:noWrap/>
            <w:vAlign w:val="center"/>
          </w:tcPr>
          <w:p w14:paraId="6595DC6E" w14:textId="64CA6C6D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1366192" w14:textId="6F489B8C" w:rsidR="000F6A67" w:rsidRP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F6A67">
              <w:rPr>
                <w:rFonts w:asciiTheme="minorHAnsi" w:hAnsiTheme="minorHAnsi" w:cstheme="minorHAnsi"/>
                <w:sz w:val="17"/>
                <w:szCs w:val="17"/>
              </w:rPr>
              <w:t>2267702020</w:t>
            </w:r>
          </w:p>
        </w:tc>
        <w:tc>
          <w:tcPr>
            <w:tcW w:w="1673" w:type="dxa"/>
            <w:vAlign w:val="center"/>
          </w:tcPr>
          <w:p w14:paraId="5E49F04F" w14:textId="41CDF5EB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594F179" w14:textId="793D20B8" w:rsidR="000F6A67" w:rsidRPr="00842CC4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008294" w14:textId="391D29AE" w:rsidR="000F6A67" w:rsidRDefault="000F6A67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9E3685" w14:textId="2ED4D559" w:rsidR="000F6A67" w:rsidRDefault="000F6A67" w:rsidP="000F6A6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49E3C1F" w14:textId="360988B5" w:rsidR="000F6A67" w:rsidRDefault="000F6A67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761AEE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A9D100" w14:textId="664E9172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noWrap/>
            <w:vAlign w:val="center"/>
          </w:tcPr>
          <w:p w14:paraId="57C3D5D3" w14:textId="6734094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EEEDDEA" w14:textId="4CAA065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2270992020</w:t>
            </w:r>
          </w:p>
        </w:tc>
        <w:tc>
          <w:tcPr>
            <w:tcW w:w="1673" w:type="dxa"/>
            <w:vAlign w:val="center"/>
          </w:tcPr>
          <w:p w14:paraId="7CC420D0" w14:textId="64EB6C1E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B2BBE5B" w14:textId="369FBA0D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326707" w14:textId="28B167EE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A73356" w14:textId="38ECDBD2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9694223" w14:textId="71B9D044" w:rsidR="00992328" w:rsidRDefault="0099232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168394A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E18051" w14:textId="22BFFDD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085" w:type="dxa"/>
            <w:noWrap/>
            <w:vAlign w:val="center"/>
          </w:tcPr>
          <w:p w14:paraId="41046CC8" w14:textId="53068ED0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61CE07D3" w14:textId="013FCB23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2271482020</w:t>
            </w:r>
          </w:p>
        </w:tc>
        <w:tc>
          <w:tcPr>
            <w:tcW w:w="1673" w:type="dxa"/>
            <w:vAlign w:val="center"/>
          </w:tcPr>
          <w:p w14:paraId="380F1B52" w14:textId="51EA5E69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97E152" w14:textId="2734BC9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ABDA08" w14:textId="2D338330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85D8B" w14:textId="2C3C80DC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89620F" w14:textId="28284925" w:rsidR="00992328" w:rsidRDefault="0099232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47164BBC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DAA1D" w14:textId="0755FEBC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noWrap/>
            <w:vAlign w:val="center"/>
          </w:tcPr>
          <w:p w14:paraId="3F1404DC" w14:textId="3DA19E40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7E0B3C17" w14:textId="2DDC3122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2272772020</w:t>
            </w:r>
          </w:p>
        </w:tc>
        <w:tc>
          <w:tcPr>
            <w:tcW w:w="1673" w:type="dxa"/>
            <w:vAlign w:val="center"/>
          </w:tcPr>
          <w:p w14:paraId="100D4C33" w14:textId="4DD0C7A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930EE28" w14:textId="5D8801EC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2D6620" w14:textId="45BE93AD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B39B31" w14:textId="193CF839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A5557CE" w14:textId="4169FE18" w:rsidR="00992328" w:rsidRDefault="0099232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2328" w:rsidRPr="00BD280E" w14:paraId="58639D2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DB595F" w14:textId="6376BAA3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noWrap/>
            <w:vAlign w:val="center"/>
          </w:tcPr>
          <w:p w14:paraId="59008B6B" w14:textId="4196880D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4F17618" w14:textId="23DB3E01" w:rsidR="00992328" w:rsidRPr="000F6A67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2272892020</w:t>
            </w:r>
          </w:p>
        </w:tc>
        <w:tc>
          <w:tcPr>
            <w:tcW w:w="1673" w:type="dxa"/>
            <w:vAlign w:val="center"/>
          </w:tcPr>
          <w:p w14:paraId="3E4C319D" w14:textId="4CDBC346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C182509" w14:textId="25DF26A1" w:rsidR="00992328" w:rsidRPr="00842CC4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18B4F" w14:textId="7CD9ABED" w:rsidR="00992328" w:rsidRDefault="00992328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A22A6" w14:textId="45A5A134" w:rsidR="00992328" w:rsidRDefault="00992328" w:rsidP="0099232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0F0290D" w14:textId="7E261656" w:rsidR="00992328" w:rsidRDefault="0099232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2328" w:rsidRPr="00BD280E" w14:paraId="55A5F42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E40126" w14:textId="3A973115" w:rsidR="00992328" w:rsidRDefault="004D0D4F" w:rsidP="00992328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noWrap/>
            <w:vAlign w:val="center"/>
          </w:tcPr>
          <w:p w14:paraId="1D0CF9E1" w14:textId="56CBB78C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5DAF5DF" w14:textId="68A6A8F7" w:rsidR="00992328" w:rsidRPr="000F6A67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2328">
              <w:rPr>
                <w:rFonts w:asciiTheme="minorHAnsi" w:hAnsiTheme="minorHAnsi" w:cstheme="minorHAnsi"/>
                <w:sz w:val="17"/>
                <w:szCs w:val="17"/>
              </w:rPr>
              <w:t>2273062020</w:t>
            </w:r>
          </w:p>
        </w:tc>
        <w:tc>
          <w:tcPr>
            <w:tcW w:w="1673" w:type="dxa"/>
            <w:vAlign w:val="center"/>
          </w:tcPr>
          <w:p w14:paraId="0C172A48" w14:textId="44AEBFE6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FBDBD75" w14:textId="7F04B298" w:rsidR="00992328" w:rsidRPr="00842CC4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1A1F46" w14:textId="72445B77" w:rsidR="00992328" w:rsidRDefault="00992328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2E9E50" w14:textId="4375D3F3" w:rsidR="00992328" w:rsidRDefault="00992328" w:rsidP="0099232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D7C53C1" w14:textId="1A50E486" w:rsidR="00992328" w:rsidRDefault="0099232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9918F5" w:rsidRPr="00BD280E" w14:paraId="334A8E7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B55A2C" w14:textId="0768A4B8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noWrap/>
            <w:vAlign w:val="center"/>
          </w:tcPr>
          <w:p w14:paraId="775138CD" w14:textId="0E8558D6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01FD0331" w14:textId="2D2B3F9D" w:rsidR="009918F5" w:rsidRPr="000F6A67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2273812020</w:t>
            </w:r>
          </w:p>
        </w:tc>
        <w:tc>
          <w:tcPr>
            <w:tcW w:w="1673" w:type="dxa"/>
            <w:vAlign w:val="center"/>
          </w:tcPr>
          <w:p w14:paraId="627025DF" w14:textId="008F8CFB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69C943" w14:textId="1E202146" w:rsidR="009918F5" w:rsidRPr="00842CC4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C5AD361" w14:textId="51A934B9" w:rsidR="009918F5" w:rsidRDefault="009918F5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6BE105" w14:textId="63588EAF" w:rsidR="009918F5" w:rsidRDefault="009918F5" w:rsidP="009918F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CA439CF" w14:textId="5766C044" w:rsidR="009918F5" w:rsidRDefault="009918F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918F5" w:rsidRPr="00BD280E" w14:paraId="0488D5A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7CFCED" w14:textId="476621D5" w:rsidR="009918F5" w:rsidRDefault="004D0D4F" w:rsidP="009918F5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noWrap/>
            <w:vAlign w:val="center"/>
          </w:tcPr>
          <w:p w14:paraId="06001181" w14:textId="34281473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4BAC29A6" w14:textId="5CA2EC43" w:rsidR="009918F5" w:rsidRP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918F5">
              <w:rPr>
                <w:rFonts w:asciiTheme="minorHAnsi" w:hAnsiTheme="minorHAnsi" w:cstheme="minorHAnsi"/>
                <w:sz w:val="17"/>
                <w:szCs w:val="17"/>
              </w:rPr>
              <w:t>2274102020</w:t>
            </w:r>
          </w:p>
        </w:tc>
        <w:tc>
          <w:tcPr>
            <w:tcW w:w="1673" w:type="dxa"/>
            <w:vAlign w:val="center"/>
          </w:tcPr>
          <w:p w14:paraId="26C6B074" w14:textId="2F172AEB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6C223E" w14:textId="26D63697" w:rsidR="009918F5" w:rsidRPr="00842CC4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6A5EAB" w14:textId="02F901B2" w:rsidR="009918F5" w:rsidRDefault="009918F5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BE9E2A" w14:textId="25C2BE0A" w:rsidR="009918F5" w:rsidRDefault="009918F5" w:rsidP="009918F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CC67525" w14:textId="3B015E33" w:rsidR="009918F5" w:rsidRDefault="009918F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42FF361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7337FD" w14:textId="4C24BAD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noWrap/>
            <w:vAlign w:val="center"/>
          </w:tcPr>
          <w:p w14:paraId="1837AD25" w14:textId="65E0353C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2AFA1BD1" w14:textId="76F30907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2274232020</w:t>
            </w:r>
          </w:p>
        </w:tc>
        <w:tc>
          <w:tcPr>
            <w:tcW w:w="1673" w:type="dxa"/>
            <w:vAlign w:val="center"/>
          </w:tcPr>
          <w:p w14:paraId="5809DD51" w14:textId="6BE528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7C55B4" w14:textId="515657AD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5F095BB" w14:textId="786E7829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AD21BE" w14:textId="4104C7D0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1F444C5" w14:textId="6F724768" w:rsidR="001F7E81" w:rsidRDefault="001F7E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0669F9D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D429EA" w14:textId="580FCE5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085" w:type="dxa"/>
            <w:noWrap/>
            <w:vAlign w:val="center"/>
          </w:tcPr>
          <w:p w14:paraId="6E58C581" w14:textId="5B8C5926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5E9DDB59" w14:textId="603ED271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2274382020</w:t>
            </w:r>
          </w:p>
        </w:tc>
        <w:tc>
          <w:tcPr>
            <w:tcW w:w="1673" w:type="dxa"/>
            <w:vAlign w:val="center"/>
          </w:tcPr>
          <w:p w14:paraId="68F4DE57" w14:textId="27726019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0296DC" w14:textId="69DD794B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6234F0" w14:textId="708326C2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95ABD0" w14:textId="7272CB9F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ED0F20" w14:textId="38FA8960" w:rsidR="001F7E81" w:rsidRDefault="001F7E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F7E81" w:rsidRPr="00BD280E" w14:paraId="73FF98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729146" w14:textId="6D23BE01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146</w:t>
            </w:r>
          </w:p>
        </w:tc>
        <w:tc>
          <w:tcPr>
            <w:tcW w:w="1085" w:type="dxa"/>
            <w:noWrap/>
            <w:vAlign w:val="center"/>
          </w:tcPr>
          <w:p w14:paraId="173BEA32" w14:textId="3AFDC9A2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709449BE" w14:textId="30E20F8A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2253982020</w:t>
            </w:r>
          </w:p>
        </w:tc>
        <w:tc>
          <w:tcPr>
            <w:tcW w:w="1673" w:type="dxa"/>
            <w:vAlign w:val="center"/>
          </w:tcPr>
          <w:p w14:paraId="03DDE61A" w14:textId="7AE3300C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D13275" w14:textId="78B72BC6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E89A97D" w14:textId="26174F08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380B55" w14:textId="673FA25F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B179D70" w14:textId="0F4506C2" w:rsidR="001F7E81" w:rsidRDefault="001F7E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391F7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6DDAF4" w14:textId="6DEC7CD2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noWrap/>
            <w:vAlign w:val="center"/>
          </w:tcPr>
          <w:p w14:paraId="1D75AB9E" w14:textId="088F57CA" w:rsidR="001F7E81" w:rsidRDefault="00335CDE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4645924E" w14:textId="72831692" w:rsidR="001F7E81" w:rsidRPr="009918F5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2254082020</w:t>
            </w:r>
          </w:p>
        </w:tc>
        <w:tc>
          <w:tcPr>
            <w:tcW w:w="1673" w:type="dxa"/>
            <w:vAlign w:val="center"/>
          </w:tcPr>
          <w:p w14:paraId="760AA63B" w14:textId="15F865F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9814DB" w14:textId="756B9641" w:rsidR="001F7E81" w:rsidRPr="00842CC4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264CCEF" w14:textId="3B70354C" w:rsidR="001F7E81" w:rsidRDefault="001F7E81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6A937" w14:textId="5AB97DD9" w:rsidR="001F7E81" w:rsidRDefault="001F7E81" w:rsidP="001F7E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40668C41" w14:textId="191DD47D" w:rsidR="001F7E81" w:rsidRDefault="001F7E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F7E81" w:rsidRPr="00BD280E" w14:paraId="4ADFF74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074B8A" w14:textId="40E8AFA6" w:rsidR="001F7E81" w:rsidRDefault="004D0D4F" w:rsidP="001F7E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148</w:t>
            </w:r>
          </w:p>
        </w:tc>
        <w:tc>
          <w:tcPr>
            <w:tcW w:w="1085" w:type="dxa"/>
            <w:noWrap/>
            <w:vAlign w:val="center"/>
          </w:tcPr>
          <w:p w14:paraId="31E9B690" w14:textId="3429E64B" w:rsidR="001F7E81" w:rsidRDefault="00335CDE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E0D8C73" w14:textId="42DD43F5" w:rsidR="001F7E81" w:rsidRPr="009918F5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2256182020</w:t>
            </w:r>
          </w:p>
        </w:tc>
        <w:tc>
          <w:tcPr>
            <w:tcW w:w="1673" w:type="dxa"/>
            <w:vAlign w:val="center"/>
          </w:tcPr>
          <w:p w14:paraId="18D20553" w14:textId="3D11ED74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230A35" w14:textId="73CF470B" w:rsidR="001F7E81" w:rsidRPr="00842CC4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4B70E9" w14:textId="71E5565F" w:rsidR="001F7E81" w:rsidRDefault="001F7E81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379CCC" w14:textId="062F7194" w:rsidR="001F7E81" w:rsidRDefault="001F7E81" w:rsidP="001F7E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04870538" w14:textId="6524E001" w:rsidR="001F7E81" w:rsidRDefault="001F7E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D2A9E5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AEAB90" w14:textId="0F1B8DC9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noWrap/>
            <w:vAlign w:val="center"/>
          </w:tcPr>
          <w:p w14:paraId="2FF8607F" w14:textId="26069C9D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669AAFEA" w14:textId="6E05CA7A" w:rsidR="00335CDE" w:rsidRPr="009918F5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1F7E81">
              <w:rPr>
                <w:rFonts w:asciiTheme="minorHAnsi" w:hAnsiTheme="minorHAnsi" w:cstheme="minorHAnsi"/>
                <w:sz w:val="17"/>
                <w:szCs w:val="17"/>
              </w:rPr>
              <w:t>2258062020</w:t>
            </w:r>
          </w:p>
        </w:tc>
        <w:tc>
          <w:tcPr>
            <w:tcW w:w="1673" w:type="dxa"/>
            <w:vAlign w:val="center"/>
          </w:tcPr>
          <w:p w14:paraId="575BA4A9" w14:textId="027CA88C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1C8BC83" w14:textId="035AA7F4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F4D49E" w14:textId="47E9EBBF" w:rsidR="00335CDE" w:rsidRDefault="00335CDE" w:rsidP="004D0D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8D81F3" w14:textId="7405E06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ABF04DF" w14:textId="207DF0A3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3849B9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FAFD2B" w14:textId="27B1C648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noWrap/>
            <w:vAlign w:val="center"/>
          </w:tcPr>
          <w:p w14:paraId="1ECF1E03" w14:textId="291E833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0ABF1F4D" w14:textId="65FC7BF7" w:rsidR="00335CDE" w:rsidRPr="001F7E81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2257472020</w:t>
            </w:r>
          </w:p>
        </w:tc>
        <w:tc>
          <w:tcPr>
            <w:tcW w:w="1673" w:type="dxa"/>
            <w:vAlign w:val="center"/>
          </w:tcPr>
          <w:p w14:paraId="61208804" w14:textId="65D3F268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80EE063" w14:textId="5DA56EF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DC31520" w14:textId="7572352B" w:rsidR="00335CDE" w:rsidRDefault="00335CDE" w:rsidP="004D0D4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0E3A54" w14:textId="2636523E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E069DB" w14:textId="1E809AA5" w:rsidR="00335CDE" w:rsidRDefault="00335CD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35CDE" w:rsidRPr="00BD280E" w14:paraId="706C0E5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0BDB5" w14:textId="34EF055B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noWrap/>
            <w:vAlign w:val="center"/>
          </w:tcPr>
          <w:p w14:paraId="0C8A88D2" w14:textId="3224CF91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39AF9F61" w14:textId="7E55695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2249152020</w:t>
            </w:r>
          </w:p>
        </w:tc>
        <w:tc>
          <w:tcPr>
            <w:tcW w:w="1673" w:type="dxa"/>
            <w:vAlign w:val="center"/>
          </w:tcPr>
          <w:p w14:paraId="218223D5" w14:textId="00A2201E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8A562D2" w14:textId="37C0ED2A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CCCDDC" w14:textId="6D568F9B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0233E9" w14:textId="48A6F9E6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3E8E33F5" w14:textId="701EB7F5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66FBC8B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4A86BE" w14:textId="6DA69BE8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noWrap/>
            <w:vAlign w:val="center"/>
          </w:tcPr>
          <w:p w14:paraId="5620068E" w14:textId="5A9B69D6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5A86621" w14:textId="4EA5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2249162020</w:t>
            </w:r>
          </w:p>
        </w:tc>
        <w:tc>
          <w:tcPr>
            <w:tcW w:w="1673" w:type="dxa"/>
            <w:vAlign w:val="center"/>
          </w:tcPr>
          <w:p w14:paraId="4862D315" w14:textId="2A99BB1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48B754" w14:textId="303BB582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ADDE2C" w14:textId="37E1F9F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30EA7E" w14:textId="3A19A9D7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2EA0B991" w14:textId="4B58A2BE" w:rsidR="00335CDE" w:rsidRDefault="00335CD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494D33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84B397" w14:textId="23C63B51" w:rsidR="00335CDE" w:rsidRPr="007812CB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noWrap/>
            <w:vAlign w:val="center"/>
          </w:tcPr>
          <w:p w14:paraId="3AEA8E0F" w14:textId="650AB39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358A5FF" w14:textId="6599E57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2243522020</w:t>
            </w:r>
          </w:p>
        </w:tc>
        <w:tc>
          <w:tcPr>
            <w:tcW w:w="1673" w:type="dxa"/>
            <w:vAlign w:val="center"/>
          </w:tcPr>
          <w:p w14:paraId="0AE50B98" w14:textId="3357E22C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FA8589" w14:textId="5FD1C9A1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E19EE8" w14:textId="47EC5945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99DE5C" w14:textId="52427800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3F42C1E" w14:textId="2194D80E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35CDE" w:rsidRPr="00BD280E" w14:paraId="1E1DCB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FC2E0" w14:textId="6356B0EA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noWrap/>
            <w:vAlign w:val="center"/>
          </w:tcPr>
          <w:p w14:paraId="3383F7B9" w14:textId="180213C3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C340B5" w14:textId="127212C9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2238702020</w:t>
            </w:r>
          </w:p>
        </w:tc>
        <w:tc>
          <w:tcPr>
            <w:tcW w:w="1673" w:type="dxa"/>
            <w:vAlign w:val="center"/>
          </w:tcPr>
          <w:p w14:paraId="25964B0E" w14:textId="527EB7A1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CA0FC3" w14:textId="1480908B" w:rsidR="00335CDE" w:rsidRPr="00842CC4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A002DB" w14:textId="77777777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FCB5DBF" w14:textId="7FF2252C" w:rsidR="00335CDE" w:rsidRDefault="00335CDE" w:rsidP="00335C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D81AD1" w14:textId="32C9BB8B" w:rsidR="00335CDE" w:rsidRDefault="00335CDE" w:rsidP="00335CD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88980C5" w14:textId="7DCDABB2" w:rsidR="00335CDE" w:rsidRDefault="00335CD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335CDE" w:rsidRPr="00BD280E" w14:paraId="15D4C30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FAF31" w14:textId="77777777" w:rsidR="00335CDE" w:rsidRDefault="00335CDE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6CB9052" w14:textId="0C5F4643" w:rsidR="00335CDE" w:rsidRDefault="004D0D4F" w:rsidP="00335CDE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noWrap/>
            <w:vAlign w:val="center"/>
          </w:tcPr>
          <w:p w14:paraId="7A6C9305" w14:textId="18581E30" w:rsidR="00335CDE" w:rsidRDefault="00277470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2512320" w14:textId="6653685A" w:rsidR="00335CDE" w:rsidRP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35CDE">
              <w:rPr>
                <w:rFonts w:asciiTheme="minorHAnsi" w:hAnsiTheme="minorHAnsi" w:cstheme="minorHAnsi"/>
                <w:sz w:val="17"/>
                <w:szCs w:val="17"/>
              </w:rPr>
              <w:t>2239732020</w:t>
            </w:r>
          </w:p>
        </w:tc>
        <w:tc>
          <w:tcPr>
            <w:tcW w:w="1673" w:type="dxa"/>
            <w:vAlign w:val="center"/>
          </w:tcPr>
          <w:p w14:paraId="6DBD4349" w14:textId="39C447A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0CB3E5C" w14:textId="39FD0B63" w:rsidR="00335CDE" w:rsidRPr="00842CC4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BAAA045" w14:textId="77777777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240631" w14:textId="1BD33F99" w:rsidR="00335CDE" w:rsidRDefault="00335CDE" w:rsidP="00335CD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0E7D89" w14:textId="123BA3D5" w:rsidR="00335CDE" w:rsidRDefault="00335CDE" w:rsidP="00335CD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3F2D4A7" w14:textId="1508CE4A" w:rsidR="00335CDE" w:rsidRDefault="00335CD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EBD544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6D4A7E" w14:textId="37D6C847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156</w:t>
            </w:r>
          </w:p>
        </w:tc>
        <w:tc>
          <w:tcPr>
            <w:tcW w:w="1085" w:type="dxa"/>
            <w:noWrap/>
            <w:vAlign w:val="center"/>
          </w:tcPr>
          <w:p w14:paraId="4DCFADA6" w14:textId="69EE84F4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3345861B" w14:textId="4876080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2243352020</w:t>
            </w:r>
          </w:p>
        </w:tc>
        <w:tc>
          <w:tcPr>
            <w:tcW w:w="1673" w:type="dxa"/>
            <w:vAlign w:val="center"/>
          </w:tcPr>
          <w:p w14:paraId="0D369A9F" w14:textId="59997A9F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D66CF4" w14:textId="70020751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DF9B4D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71E800A" w14:textId="5555899A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22F0B3" w14:textId="4D8CAE5D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78F78B" w14:textId="290A0253" w:rsidR="00277470" w:rsidRDefault="0027747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56B91C2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41992" w14:textId="527D62AE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noWrap/>
            <w:vAlign w:val="center"/>
          </w:tcPr>
          <w:p w14:paraId="7785F09E" w14:textId="2A465800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86CE3E5" w14:textId="27F53C8D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2244132020</w:t>
            </w:r>
          </w:p>
        </w:tc>
        <w:tc>
          <w:tcPr>
            <w:tcW w:w="1673" w:type="dxa"/>
            <w:vAlign w:val="center"/>
          </w:tcPr>
          <w:p w14:paraId="346FA3D4" w14:textId="747D73FD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ECDB7A" w14:textId="0BD79EFC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FAD694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EAC9A88" w14:textId="5706CBF9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B12A9F" w14:textId="3ACBF1FD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DBD0015" w14:textId="3D0F4B48" w:rsidR="00277470" w:rsidRDefault="0027747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7DEFB8F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DDABC0" w14:textId="29902538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158</w:t>
            </w:r>
          </w:p>
        </w:tc>
        <w:tc>
          <w:tcPr>
            <w:tcW w:w="1085" w:type="dxa"/>
            <w:noWrap/>
            <w:vAlign w:val="center"/>
          </w:tcPr>
          <w:p w14:paraId="5F12DFB5" w14:textId="2D24E5F6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721CFF70" w14:textId="47012D44" w:rsidR="00277470" w:rsidRPr="00335CDE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2244712020</w:t>
            </w:r>
          </w:p>
        </w:tc>
        <w:tc>
          <w:tcPr>
            <w:tcW w:w="1673" w:type="dxa"/>
            <w:vAlign w:val="center"/>
          </w:tcPr>
          <w:p w14:paraId="5D805FFA" w14:textId="36C55848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0EED011" w14:textId="4BD8964D" w:rsidR="00277470" w:rsidRPr="00842CC4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0AE123" w14:textId="77777777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B0D247" w14:textId="6F6BDB65" w:rsidR="00277470" w:rsidRDefault="00277470" w:rsidP="002774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FA6D1" w14:textId="17CCB02C" w:rsidR="00277470" w:rsidRDefault="00277470" w:rsidP="0027747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2F5C2B" w14:textId="228F52D7" w:rsidR="00277470" w:rsidRDefault="0027747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277470" w:rsidRPr="00BD280E" w14:paraId="05B1E57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1095EF" w14:textId="296238CC" w:rsidR="00277470" w:rsidRDefault="004D0D4F" w:rsidP="00277470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noWrap/>
            <w:vAlign w:val="center"/>
          </w:tcPr>
          <w:p w14:paraId="4954CDB0" w14:textId="5661445A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563A6F0" w14:textId="241AEE0A" w:rsidR="00277470" w:rsidRP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2245772020</w:t>
            </w:r>
          </w:p>
        </w:tc>
        <w:tc>
          <w:tcPr>
            <w:tcW w:w="1673" w:type="dxa"/>
            <w:vAlign w:val="center"/>
          </w:tcPr>
          <w:p w14:paraId="6B082265" w14:textId="65754815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1C7B65" w14:textId="610D5B1A" w:rsidR="00277470" w:rsidRPr="00842CC4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6ABA133" w14:textId="77777777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9B6B187" w14:textId="229F6E6B" w:rsidR="00277470" w:rsidRDefault="00277470" w:rsidP="0027747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C547BB" w14:textId="15E9A264" w:rsidR="00277470" w:rsidRDefault="00277470" w:rsidP="0027747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6B5DB9E8" w14:textId="5797041C" w:rsidR="00277470" w:rsidRDefault="0027747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619A2" w:rsidRPr="00BD280E" w14:paraId="03F735B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E71B9D" w14:textId="0A5E91F4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noWrap/>
            <w:vAlign w:val="center"/>
          </w:tcPr>
          <w:p w14:paraId="011B0E89" w14:textId="04359DE8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6094F9A" w14:textId="42FC995C" w:rsidR="004619A2" w:rsidRPr="00277470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277470">
              <w:rPr>
                <w:rFonts w:asciiTheme="minorHAnsi" w:hAnsiTheme="minorHAnsi" w:cstheme="minorHAnsi"/>
                <w:sz w:val="17"/>
                <w:szCs w:val="17"/>
              </w:rPr>
              <w:t>2246262020</w:t>
            </w:r>
          </w:p>
        </w:tc>
        <w:tc>
          <w:tcPr>
            <w:tcW w:w="1673" w:type="dxa"/>
            <w:vAlign w:val="center"/>
          </w:tcPr>
          <w:p w14:paraId="2E3F7268" w14:textId="048D7CAA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314CC3D" w14:textId="1EF6EA98" w:rsidR="004619A2" w:rsidRPr="00842CC4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33370B" w14:textId="77777777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FEC3383" w14:textId="6595027F" w:rsidR="004619A2" w:rsidRDefault="004619A2" w:rsidP="00461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1079A" w14:textId="6BDD8DDE" w:rsidR="004619A2" w:rsidRDefault="004619A2" w:rsidP="004619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80D5EB7" w14:textId="7413C7E5" w:rsidR="004619A2" w:rsidRDefault="004619A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619A2" w:rsidRPr="00BD280E" w14:paraId="2419CC6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18594A" w14:textId="1B9D75F1" w:rsidR="004619A2" w:rsidRDefault="004D0D4F" w:rsidP="004619A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noWrap/>
            <w:vAlign w:val="center"/>
          </w:tcPr>
          <w:p w14:paraId="7826433F" w14:textId="2E7A9CB4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6EEEC025" w14:textId="00EB02A0" w:rsidR="004619A2" w:rsidRPr="00335CDE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619A2">
              <w:rPr>
                <w:rFonts w:asciiTheme="minorHAnsi" w:hAnsiTheme="minorHAnsi" w:cstheme="minorHAnsi"/>
                <w:sz w:val="17"/>
                <w:szCs w:val="17"/>
              </w:rPr>
              <w:t>2246322020</w:t>
            </w:r>
          </w:p>
        </w:tc>
        <w:tc>
          <w:tcPr>
            <w:tcW w:w="1673" w:type="dxa"/>
            <w:vAlign w:val="center"/>
          </w:tcPr>
          <w:p w14:paraId="584E39CF" w14:textId="22B3E13A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C0CA978" w14:textId="6B0B28E0" w:rsidR="004619A2" w:rsidRPr="00842CC4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4244C" w14:textId="77777777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CCE3052" w14:textId="6882EDA8" w:rsidR="004619A2" w:rsidRDefault="004619A2" w:rsidP="00461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207775" w14:textId="0E613856" w:rsidR="004619A2" w:rsidRDefault="004619A2" w:rsidP="004619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9389C9" w14:textId="79475555" w:rsidR="004619A2" w:rsidRDefault="004619A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55B59" w:rsidRPr="00BD280E" w14:paraId="15CBBBB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99FEEA" w14:textId="17E779E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noWrap/>
            <w:vAlign w:val="center"/>
          </w:tcPr>
          <w:p w14:paraId="63D52A7A" w14:textId="4DEA5C8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3CB7180" w14:textId="2BEF165F" w:rsidR="00B55B59" w:rsidRPr="00335CDE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55B59">
              <w:rPr>
                <w:rFonts w:asciiTheme="minorHAnsi" w:hAnsiTheme="minorHAnsi" w:cstheme="minorHAnsi"/>
                <w:sz w:val="17"/>
                <w:szCs w:val="17"/>
              </w:rPr>
              <w:t>2246352020</w:t>
            </w:r>
          </w:p>
        </w:tc>
        <w:tc>
          <w:tcPr>
            <w:tcW w:w="1673" w:type="dxa"/>
            <w:vAlign w:val="center"/>
          </w:tcPr>
          <w:p w14:paraId="2ECDF38C" w14:textId="621EFB4A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05169B" w14:textId="599B326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E88DAE" w14:textId="7777777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440FC7F" w14:textId="419008E7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2352DB" w14:textId="4DB264B4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22E5050" w14:textId="4FCE1E9D" w:rsidR="00B55B59" w:rsidRDefault="00B55B5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78556A8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9385CD" w14:textId="082B987B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noWrap/>
            <w:vAlign w:val="center"/>
          </w:tcPr>
          <w:p w14:paraId="2B80FB4A" w14:textId="1A5420C5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0E351C6E" w14:textId="59CB3668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2244372020</w:t>
            </w:r>
          </w:p>
        </w:tc>
        <w:tc>
          <w:tcPr>
            <w:tcW w:w="1673" w:type="dxa"/>
            <w:vAlign w:val="center"/>
          </w:tcPr>
          <w:p w14:paraId="26905392" w14:textId="56332C3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E2D6F1" w14:textId="566A7EEB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B8496B2" w14:textId="77777777" w:rsidR="00B55B59" w:rsidRPr="004D0D4F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5C994A" w14:textId="4840E2CC" w:rsidR="00B55B59" w:rsidRPr="004D0D4F" w:rsidRDefault="004D0D4F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1719F80" w14:textId="33703FB1" w:rsidR="00B55B59" w:rsidRPr="004D0D4F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1F00AF65" w14:textId="37523F69" w:rsidR="00B55B59" w:rsidRPr="004D0D4F" w:rsidRDefault="00B55B5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B55B59" w:rsidRPr="00BD280E" w14:paraId="049241A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1FF3F2" w14:textId="42AE08B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noWrap/>
            <w:vAlign w:val="center"/>
          </w:tcPr>
          <w:p w14:paraId="65DE7CE1" w14:textId="22B7D9E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 xml:space="preserve"> 26/08/2020</w:t>
            </w:r>
          </w:p>
        </w:tc>
        <w:tc>
          <w:tcPr>
            <w:tcW w:w="1262" w:type="dxa"/>
            <w:noWrap/>
            <w:vAlign w:val="center"/>
          </w:tcPr>
          <w:p w14:paraId="2369A838" w14:textId="4C6CD53E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2228262020</w:t>
            </w:r>
          </w:p>
        </w:tc>
        <w:tc>
          <w:tcPr>
            <w:tcW w:w="1673" w:type="dxa"/>
            <w:vAlign w:val="center"/>
          </w:tcPr>
          <w:p w14:paraId="27673613" w14:textId="1DEEF681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92468D" w14:textId="27C2F355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A2B28D0" w14:textId="77777777" w:rsidR="00B55B59" w:rsidRPr="004D0D4F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A96C49" w14:textId="28DED990" w:rsidR="00B55B59" w:rsidRPr="004D0D4F" w:rsidRDefault="004D0D4F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4D0D4F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1ABF6ED" w14:textId="3F81CDFA" w:rsidR="00B55B59" w:rsidRPr="004D0D4F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0D2CA3BD" w14:textId="70600FDC" w:rsidR="00B55B59" w:rsidRPr="004D0D4F" w:rsidRDefault="00B55B5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D0D4F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55B59" w:rsidRPr="00BD280E" w14:paraId="680AA8C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74305B" w14:textId="3F89F553" w:rsidR="00B55B59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085" w:type="dxa"/>
            <w:noWrap/>
            <w:vAlign w:val="center"/>
          </w:tcPr>
          <w:p w14:paraId="216FF059" w14:textId="7CBFA7DB" w:rsidR="00B55B59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E643F47" w14:textId="4D752FA8" w:rsidR="00B55B59" w:rsidRPr="00335CDE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2203862020</w:t>
            </w:r>
          </w:p>
        </w:tc>
        <w:tc>
          <w:tcPr>
            <w:tcW w:w="1673" w:type="dxa"/>
            <w:vAlign w:val="center"/>
          </w:tcPr>
          <w:p w14:paraId="46DC626E" w14:textId="786E53F3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B8F56C" w14:textId="4440C7AD" w:rsidR="00B55B59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6EB6EC3B" w14:textId="77777777" w:rsidR="00B55B59" w:rsidRDefault="00B55B59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5ABF372" w14:textId="3313CBFE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A733A1" w14:textId="77777777" w:rsidR="00B55B59" w:rsidRDefault="00B55B59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597491CF" w14:textId="3E3BF5D2" w:rsidR="00B55B59" w:rsidRDefault="00454D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54D81" w:rsidRPr="00BD280E" w14:paraId="05E5D60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6BCCC8" w14:textId="70968C60" w:rsidR="00B55B59" w:rsidRPr="007812CB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166</w:t>
            </w:r>
          </w:p>
        </w:tc>
        <w:tc>
          <w:tcPr>
            <w:tcW w:w="1085" w:type="dxa"/>
            <w:noWrap/>
            <w:vAlign w:val="center"/>
          </w:tcPr>
          <w:p w14:paraId="789BD1F2" w14:textId="001AD13A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0CD22116" w14:textId="1C323B33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2209712020</w:t>
            </w:r>
          </w:p>
        </w:tc>
        <w:tc>
          <w:tcPr>
            <w:tcW w:w="1673" w:type="dxa"/>
            <w:vAlign w:val="center"/>
          </w:tcPr>
          <w:p w14:paraId="744BF951" w14:textId="01B5E551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1A89EB3" w14:textId="52CEF90C" w:rsidR="00B55B59" w:rsidRPr="00842CC4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DCFFAF" w14:textId="6CB35D9A" w:rsidR="00B55B59" w:rsidRDefault="00B55B59" w:rsidP="00B55B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49C16E" w14:textId="7CB02D4D" w:rsidR="00B55B59" w:rsidRDefault="00B55B59" w:rsidP="00B55B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07/10/2020</w:t>
            </w:r>
          </w:p>
        </w:tc>
        <w:tc>
          <w:tcPr>
            <w:tcW w:w="993" w:type="dxa"/>
            <w:vAlign w:val="center"/>
          </w:tcPr>
          <w:p w14:paraId="198E5F2C" w14:textId="43BF9DD0" w:rsidR="00B55B59" w:rsidRDefault="00B55B5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54D81" w:rsidRPr="00BD280E" w14:paraId="15F4AA4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17E4E" w14:textId="2583F79F" w:rsidR="00454D81" w:rsidRDefault="004D0D4F" w:rsidP="00B55B5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noWrap/>
            <w:vAlign w:val="center"/>
          </w:tcPr>
          <w:p w14:paraId="6DB72D1B" w14:textId="0BAE054C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274A5C8C" w14:textId="6095D658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2210162020</w:t>
            </w:r>
          </w:p>
        </w:tc>
        <w:tc>
          <w:tcPr>
            <w:tcW w:w="1673" w:type="dxa"/>
            <w:vAlign w:val="center"/>
          </w:tcPr>
          <w:p w14:paraId="6ACD2486" w14:textId="6595B2BE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FF1553" w14:textId="48FB9AD0" w:rsidR="00454D81" w:rsidRPr="00842CC4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BB48A9" w14:textId="77777777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1F9AE" w14:textId="5D205E84" w:rsidR="00454D81" w:rsidRDefault="00454D81" w:rsidP="00B55B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344A99" w14:textId="39F08263" w:rsidR="00454D81" w:rsidRDefault="00454D81" w:rsidP="00B55B5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F1EA6E0" w14:textId="1158A595" w:rsidR="00454D81" w:rsidRDefault="00454D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0426842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163C56" w14:textId="7C8D3EF7" w:rsidR="00454D81" w:rsidRDefault="004D0D4F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noWrap/>
            <w:vAlign w:val="center"/>
          </w:tcPr>
          <w:p w14:paraId="1D157215" w14:textId="2E84C34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5AC64401" w14:textId="7E2115F2" w:rsidR="00454D81" w:rsidRP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54D81">
              <w:rPr>
                <w:rFonts w:asciiTheme="minorHAnsi" w:hAnsiTheme="minorHAnsi" w:cstheme="minorHAnsi"/>
                <w:sz w:val="17"/>
                <w:szCs w:val="17"/>
              </w:rPr>
              <w:t>2210172020</w:t>
            </w:r>
          </w:p>
        </w:tc>
        <w:tc>
          <w:tcPr>
            <w:tcW w:w="1673" w:type="dxa"/>
            <w:vAlign w:val="center"/>
          </w:tcPr>
          <w:p w14:paraId="032BB2EF" w14:textId="0B6A4E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E7C22C3" w14:textId="08583CA8" w:rsidR="00454D81" w:rsidRPr="00842CC4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1BA04B" w14:textId="77777777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4E6590" w14:textId="0AE13DFB" w:rsidR="00454D81" w:rsidRDefault="00454D81" w:rsidP="00454D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B242C" w14:textId="7E138CC3" w:rsidR="00454D81" w:rsidRDefault="00454D81" w:rsidP="00454D8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FC7842C" w14:textId="4F0C1916" w:rsidR="00454D81" w:rsidRDefault="00454D8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54D81" w:rsidRPr="00BD280E" w14:paraId="74DC792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8571B" w14:textId="004589A0" w:rsidR="00454D81" w:rsidRPr="007812CB" w:rsidRDefault="007F0B25" w:rsidP="00454D8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noWrap/>
            <w:vAlign w:val="center"/>
          </w:tcPr>
          <w:p w14:paraId="18427EC7" w14:textId="1E14234D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A065536" w14:textId="46FE1011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2199002020</w:t>
            </w:r>
          </w:p>
        </w:tc>
        <w:tc>
          <w:tcPr>
            <w:tcW w:w="1673" w:type="dxa"/>
            <w:vAlign w:val="center"/>
          </w:tcPr>
          <w:p w14:paraId="6FFFC5F1" w14:textId="6EA5744A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5999C6" w14:textId="466FD246" w:rsidR="00454D81" w:rsidRPr="00842CC4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DENUNCIA POR ACTO DE CORRUPCIÓN</w:t>
            </w:r>
          </w:p>
        </w:tc>
        <w:tc>
          <w:tcPr>
            <w:tcW w:w="1134" w:type="dxa"/>
            <w:noWrap/>
          </w:tcPr>
          <w:p w14:paraId="026D1813" w14:textId="28C8A9ED" w:rsidR="00454D81" w:rsidRDefault="00454D81" w:rsidP="00454D8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414DE5" w14:textId="466B71B9" w:rsidR="00454D81" w:rsidRDefault="00454D81" w:rsidP="00454D8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A561E7E" w14:textId="1A01AA03" w:rsidR="00454D81" w:rsidRDefault="00454D8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31231" w:rsidRPr="00BD280E" w14:paraId="47A3F24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F7E6C0" w14:textId="6C3A332A" w:rsidR="00D31231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noWrap/>
            <w:vAlign w:val="center"/>
          </w:tcPr>
          <w:p w14:paraId="595C3DFF" w14:textId="342A550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2C34F5B" w14:textId="51156F1B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31231">
              <w:rPr>
                <w:rFonts w:asciiTheme="minorHAnsi" w:hAnsiTheme="minorHAnsi" w:cstheme="minorHAnsi"/>
                <w:sz w:val="17"/>
                <w:szCs w:val="17"/>
              </w:rPr>
              <w:t>2210762020</w:t>
            </w:r>
          </w:p>
        </w:tc>
        <w:tc>
          <w:tcPr>
            <w:tcW w:w="1673" w:type="dxa"/>
            <w:vAlign w:val="center"/>
          </w:tcPr>
          <w:p w14:paraId="59C8293A" w14:textId="184645B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E287BC" w14:textId="3DA4827E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38C945C3" w14:textId="77777777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7E2632" w14:textId="1BA9B836" w:rsidR="00D31231" w:rsidRDefault="00931CD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98BF90C" w14:textId="62752BF9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9DE13A2" w14:textId="4424E70B" w:rsidR="00D31231" w:rsidRDefault="00D3123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31231" w:rsidRPr="00BD280E" w14:paraId="288AD6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A17ED1" w14:textId="60D5A470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noWrap/>
            <w:vAlign w:val="center"/>
          </w:tcPr>
          <w:p w14:paraId="248AFBA8" w14:textId="3615E30E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02E52CCF" w14:textId="6EC640F2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2188542020</w:t>
            </w:r>
          </w:p>
        </w:tc>
        <w:tc>
          <w:tcPr>
            <w:tcW w:w="1673" w:type="dxa"/>
            <w:vAlign w:val="center"/>
          </w:tcPr>
          <w:p w14:paraId="2CF4AD55" w14:textId="05D05D31" w:rsidR="00D31231" w:rsidRPr="00842CC4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AA6F32" w14:textId="7188DB64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8AF6D" w14:textId="4B7C1693" w:rsidR="00D31231" w:rsidRDefault="00D31231" w:rsidP="00D312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EEAF68" w14:textId="0F10FE45" w:rsidR="00D31231" w:rsidRDefault="00D31231" w:rsidP="00D3123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CBF536" w14:textId="7BC70C9C" w:rsidR="00D31231" w:rsidRDefault="00D3123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31231" w:rsidRPr="00BD280E" w14:paraId="3545F66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A7951" w14:textId="2F4BDA6E" w:rsidR="00D31231" w:rsidRPr="007812CB" w:rsidRDefault="007F0B25" w:rsidP="00D3123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noWrap/>
            <w:vAlign w:val="center"/>
          </w:tcPr>
          <w:p w14:paraId="6B7CCF92" w14:textId="5C3456A8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E340841" w14:textId="24E67DF4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2195742020</w:t>
            </w:r>
          </w:p>
        </w:tc>
        <w:tc>
          <w:tcPr>
            <w:tcW w:w="1673" w:type="dxa"/>
            <w:vAlign w:val="center"/>
          </w:tcPr>
          <w:p w14:paraId="1D2D74F7" w14:textId="37D544AC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ECE8EA" w14:textId="472EE461" w:rsidR="00D31231" w:rsidRPr="00842CC4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B05A42" w14:textId="68CE376A" w:rsidR="00D31231" w:rsidRDefault="00D31231" w:rsidP="00D312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37C8E" w14:textId="2AC8C021" w:rsidR="00D31231" w:rsidRDefault="00D31231" w:rsidP="00D3123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94E209D" w14:textId="176284E5" w:rsidR="00D31231" w:rsidRDefault="00D3123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466DB4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29E230" w14:textId="38DA4532" w:rsidR="00F27E69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noWrap/>
            <w:vAlign w:val="center"/>
          </w:tcPr>
          <w:p w14:paraId="56D7328A" w14:textId="7777777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18BAAF94" w14:textId="1F9C4906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2196132020</w:t>
            </w:r>
          </w:p>
        </w:tc>
        <w:tc>
          <w:tcPr>
            <w:tcW w:w="1673" w:type="dxa"/>
            <w:vAlign w:val="center"/>
          </w:tcPr>
          <w:p w14:paraId="4CEE7344" w14:textId="09E5847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2C8E1E0" w14:textId="45185540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8E36FA" w14:textId="518B47A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DFDE2D" w14:textId="6749800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05B3786" w14:textId="559EB7F8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F27E69" w:rsidRPr="00BD280E" w14:paraId="74B559D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0B4B1D" w14:textId="41F6B6AA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noWrap/>
            <w:vAlign w:val="center"/>
          </w:tcPr>
          <w:p w14:paraId="294D4DC9" w14:textId="2378B87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15ADDEFB" w14:textId="15BE9E5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2196202020</w:t>
            </w:r>
          </w:p>
        </w:tc>
        <w:tc>
          <w:tcPr>
            <w:tcW w:w="1673" w:type="dxa"/>
            <w:vAlign w:val="center"/>
          </w:tcPr>
          <w:p w14:paraId="4A5002AF" w14:textId="62C010D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83DE4E" w14:textId="5553037A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F4600E" w14:textId="159002BE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15CD88" w14:textId="4A26FF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87AA914" w14:textId="722798B4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27E69" w:rsidRPr="00BD280E" w14:paraId="23C9B8E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5CAFBC" w14:textId="5B755B96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085" w:type="dxa"/>
            <w:noWrap/>
            <w:vAlign w:val="center"/>
          </w:tcPr>
          <w:p w14:paraId="6DCEA5F2" w14:textId="75C460B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BC12F46" w14:textId="6BD3B07D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2195652020</w:t>
            </w:r>
          </w:p>
        </w:tc>
        <w:tc>
          <w:tcPr>
            <w:tcW w:w="1673" w:type="dxa"/>
            <w:vAlign w:val="center"/>
          </w:tcPr>
          <w:p w14:paraId="2D3F5BBC" w14:textId="0D37BC5C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72AF03D3" w14:textId="334AE575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3F32AF43" w14:textId="00842415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67A6FB0" w14:textId="1CBBE95C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721B7E50" w14:textId="3B568D03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F27E69" w:rsidRPr="00BD280E" w14:paraId="4F7B19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B18EB2" w14:textId="1287D54B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176</w:t>
            </w:r>
          </w:p>
        </w:tc>
        <w:tc>
          <w:tcPr>
            <w:tcW w:w="1085" w:type="dxa"/>
            <w:noWrap/>
            <w:vAlign w:val="center"/>
          </w:tcPr>
          <w:p w14:paraId="19BC14F0" w14:textId="4033D178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5F7BFF98" w14:textId="0A8F0A8D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2168102020</w:t>
            </w:r>
          </w:p>
        </w:tc>
        <w:tc>
          <w:tcPr>
            <w:tcW w:w="1673" w:type="dxa"/>
            <w:vAlign w:val="center"/>
          </w:tcPr>
          <w:p w14:paraId="33096434" w14:textId="5EBC63D4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55EDA5" w14:textId="3ABED18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D8A82C0" w14:textId="0C85FF7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C6AEE1" w14:textId="75EAA693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122FD13F" w14:textId="30D9BCBD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472E54F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354C3F" w14:textId="09264313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noWrap/>
            <w:vAlign w:val="center"/>
          </w:tcPr>
          <w:p w14:paraId="66BAC06F" w14:textId="750AAD2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25756154" w14:textId="1DD02BF7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2169272020</w:t>
            </w:r>
          </w:p>
        </w:tc>
        <w:tc>
          <w:tcPr>
            <w:tcW w:w="1673" w:type="dxa"/>
            <w:vAlign w:val="center"/>
          </w:tcPr>
          <w:p w14:paraId="2323A8C9" w14:textId="38E276E9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0EF59F" w14:textId="4F67987A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EACA5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F19CFF" w14:textId="0B4EB10C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209A02" w14:textId="45097908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7C1217B" w14:textId="1AF5D26B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27E69" w:rsidRPr="00BD280E" w14:paraId="7CA2555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0800F" w14:textId="3157B729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noWrap/>
            <w:vAlign w:val="center"/>
          </w:tcPr>
          <w:p w14:paraId="01CD947F" w14:textId="39DFB7E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46C685D5" w14:textId="30C8B1F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2170042020</w:t>
            </w:r>
          </w:p>
        </w:tc>
        <w:tc>
          <w:tcPr>
            <w:tcW w:w="1673" w:type="dxa"/>
            <w:vAlign w:val="center"/>
          </w:tcPr>
          <w:p w14:paraId="490910FA" w14:textId="72968A8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DD1411" w14:textId="5DCF66B2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797C8AA7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57DACA" w14:textId="1A4C3AE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717916" w14:textId="27A8078B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303F04A7" w14:textId="20D7EACF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27E69" w:rsidRPr="00BD280E" w14:paraId="1B2E4C4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1751EC" w14:textId="7CD5FD7E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noWrap/>
            <w:vAlign w:val="center"/>
          </w:tcPr>
          <w:p w14:paraId="16AE8A6D" w14:textId="02BC3F09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41013A36" w14:textId="7A8D2D7B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2150782020</w:t>
            </w:r>
          </w:p>
        </w:tc>
        <w:tc>
          <w:tcPr>
            <w:tcW w:w="1673" w:type="dxa"/>
            <w:vAlign w:val="center"/>
          </w:tcPr>
          <w:p w14:paraId="6722EF73" w14:textId="0578319D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8F3B5" w14:textId="087477FF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907F44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BA33EF" w14:textId="2E7884EF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670EC0" w14:textId="2E4B355F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AD94B3" w14:textId="7CE63C21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F27E69" w:rsidRPr="00BD280E" w14:paraId="69DBA69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FBC28E" w14:textId="4A8599DF" w:rsidR="00F27E69" w:rsidRPr="007812CB" w:rsidRDefault="007F0B25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noWrap/>
            <w:vAlign w:val="center"/>
          </w:tcPr>
          <w:p w14:paraId="41639954" w14:textId="17AEB7A5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24FDF9E5" w14:textId="62505E11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2159772020</w:t>
            </w:r>
          </w:p>
        </w:tc>
        <w:tc>
          <w:tcPr>
            <w:tcW w:w="1673" w:type="dxa"/>
            <w:vAlign w:val="center"/>
          </w:tcPr>
          <w:p w14:paraId="3E687985" w14:textId="78F3C8BF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90AA70D" w14:textId="3BC470DD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0C7988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B77F5B" w14:textId="57550778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9D9388" w14:textId="02F83676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2231C191" w14:textId="206A7F3D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27E69" w:rsidRPr="00BD280E" w14:paraId="1866205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E011AB" w14:textId="66B210AE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noWrap/>
            <w:vAlign w:val="center"/>
          </w:tcPr>
          <w:p w14:paraId="3812A157" w14:textId="3DFCDBF3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DC466BD" w14:textId="088E1DC5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2140512020</w:t>
            </w:r>
          </w:p>
        </w:tc>
        <w:tc>
          <w:tcPr>
            <w:tcW w:w="1673" w:type="dxa"/>
            <w:vAlign w:val="center"/>
          </w:tcPr>
          <w:p w14:paraId="32A63C39" w14:textId="182FC484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612F33" w14:textId="547E1EC8" w:rsidR="00F27E69" w:rsidRPr="00842CC4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944C6C" w14:textId="77777777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15C7EDB" w14:textId="2134D106" w:rsidR="00F27E69" w:rsidRDefault="00F27E69" w:rsidP="00F27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7B94C4" w14:textId="15A97670" w:rsidR="00F27E69" w:rsidRDefault="00F27E69" w:rsidP="00F27E6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406EAB0" w14:textId="745B2D17" w:rsidR="00F27E69" w:rsidRDefault="00F27E69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27E69" w:rsidRPr="00BD280E" w14:paraId="3387CCCB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195498" w14:textId="37658341" w:rsidR="00F27E69" w:rsidRPr="007812CB" w:rsidRDefault="003B44BA" w:rsidP="00F27E69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noWrap/>
            <w:vAlign w:val="center"/>
          </w:tcPr>
          <w:p w14:paraId="03CF33AC" w14:textId="48C0F2C9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EFE08E7" w14:textId="7F45DF22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2141422020</w:t>
            </w:r>
          </w:p>
        </w:tc>
        <w:tc>
          <w:tcPr>
            <w:tcW w:w="1673" w:type="dxa"/>
            <w:vAlign w:val="center"/>
          </w:tcPr>
          <w:p w14:paraId="32A86155" w14:textId="4A0D057C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0AAC470" w14:textId="47B83737" w:rsidR="00F27E69" w:rsidRPr="00842CC4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724818F" w14:textId="77777777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3EA5E6" w14:textId="73F13253" w:rsidR="00F27E69" w:rsidRDefault="00F27E69" w:rsidP="00F27E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6F3EA6" w14:textId="42CF8BAE" w:rsidR="00F27E69" w:rsidRDefault="00F27E69" w:rsidP="00F27E6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4EC34055" w14:textId="7E9572E0" w:rsidR="00F27E69" w:rsidRDefault="00F27E69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A71CF4" w:rsidRPr="00BD280E" w14:paraId="2DC2F1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9634B" w14:textId="1A758832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noWrap/>
            <w:vAlign w:val="center"/>
          </w:tcPr>
          <w:p w14:paraId="2B42EA92" w14:textId="18C44C5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412DB0F7" w14:textId="11B4D327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27E69">
              <w:rPr>
                <w:rFonts w:asciiTheme="minorHAnsi" w:hAnsiTheme="minorHAnsi" w:cstheme="minorHAnsi"/>
                <w:sz w:val="17"/>
                <w:szCs w:val="17"/>
              </w:rPr>
              <w:t>2141382020</w:t>
            </w:r>
          </w:p>
        </w:tc>
        <w:tc>
          <w:tcPr>
            <w:tcW w:w="1673" w:type="dxa"/>
            <w:vAlign w:val="center"/>
          </w:tcPr>
          <w:p w14:paraId="10EAC9FA" w14:textId="57E074D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A5331EC" w14:textId="58EFE81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FD048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4AEE3C2" w14:textId="3028B14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6445B8" w14:textId="63E41BDF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55D37F2E" w14:textId="17DEFD34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A71CF4" w:rsidRPr="00BD280E" w14:paraId="395F696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0BCE6A" w14:textId="64E9E3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noWrap/>
            <w:vAlign w:val="center"/>
          </w:tcPr>
          <w:p w14:paraId="25FAAFDF" w14:textId="0E0D74C3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D39BF20" w14:textId="223964E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2146312020</w:t>
            </w:r>
          </w:p>
        </w:tc>
        <w:tc>
          <w:tcPr>
            <w:tcW w:w="1673" w:type="dxa"/>
            <w:vAlign w:val="center"/>
          </w:tcPr>
          <w:p w14:paraId="4B66028B" w14:textId="12DECADF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7C791F" w14:textId="186C7B3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1A84D38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3F5FF1" w14:textId="70CF0965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09DE9" w14:textId="78D7ABA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2C6A2C7" w14:textId="0B5F4ED6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A71CF4" w:rsidRPr="00BD280E" w14:paraId="464B326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A0DA95" w14:textId="1FB2DF6C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085" w:type="dxa"/>
            <w:noWrap/>
            <w:vAlign w:val="center"/>
          </w:tcPr>
          <w:p w14:paraId="36EE6C8F" w14:textId="15CED7A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73C7691C" w14:textId="66E64E8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2146782020</w:t>
            </w:r>
          </w:p>
        </w:tc>
        <w:tc>
          <w:tcPr>
            <w:tcW w:w="1673" w:type="dxa"/>
            <w:vAlign w:val="center"/>
          </w:tcPr>
          <w:p w14:paraId="44185C18" w14:textId="6C49FA53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91E78C" w14:textId="5D62E72D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8BE569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6CD619" w14:textId="5F9B2B8C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E812E" w14:textId="3A610E13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478EA48B" w14:textId="4F3363CF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34E5A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2AFB1" w14:textId="186D2B6F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186</w:t>
            </w:r>
          </w:p>
        </w:tc>
        <w:tc>
          <w:tcPr>
            <w:tcW w:w="1085" w:type="dxa"/>
            <w:noWrap/>
            <w:vAlign w:val="center"/>
          </w:tcPr>
          <w:p w14:paraId="175AE249" w14:textId="690696CD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4A7BADA" w14:textId="078EF4D4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2141582020</w:t>
            </w:r>
          </w:p>
        </w:tc>
        <w:tc>
          <w:tcPr>
            <w:tcW w:w="1673" w:type="dxa"/>
            <w:vAlign w:val="center"/>
          </w:tcPr>
          <w:p w14:paraId="01B7F6BF" w14:textId="7CFC64A4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09819DAF" w14:textId="08ADDD39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51FF4107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C8B0111" w14:textId="25192DD0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B4C661" w14:textId="3441D765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312B404B" w14:textId="3F6D061B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298CA2E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C931E" w14:textId="6A59F1A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noWrap/>
            <w:vAlign w:val="center"/>
          </w:tcPr>
          <w:p w14:paraId="2FE4D6E4" w14:textId="07AF380E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7914BF5E" w14:textId="6D1FAEA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2118532020</w:t>
            </w:r>
          </w:p>
        </w:tc>
        <w:tc>
          <w:tcPr>
            <w:tcW w:w="1673" w:type="dxa"/>
            <w:vAlign w:val="center"/>
          </w:tcPr>
          <w:p w14:paraId="2BFE717C" w14:textId="120164E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547118" w14:textId="7836C97E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5F3756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8397C2" w14:textId="793DF804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61D8D9" w14:textId="5D85F716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04C8E1D7" w14:textId="4C0BD5B5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27CD93B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FDDE2D" w14:textId="62B2FE58" w:rsidR="00A71CF4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085" w:type="dxa"/>
            <w:noWrap/>
            <w:vAlign w:val="center"/>
          </w:tcPr>
          <w:p w14:paraId="1A4114FB" w14:textId="5106C0A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4DCE903D" w14:textId="6829E18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A71CF4">
              <w:rPr>
                <w:rFonts w:asciiTheme="minorHAnsi" w:hAnsiTheme="minorHAnsi" w:cstheme="minorHAnsi"/>
                <w:sz w:val="17"/>
                <w:szCs w:val="17"/>
              </w:rPr>
              <w:t>2127742020</w:t>
            </w:r>
          </w:p>
        </w:tc>
        <w:tc>
          <w:tcPr>
            <w:tcW w:w="1673" w:type="dxa"/>
            <w:vAlign w:val="center"/>
          </w:tcPr>
          <w:p w14:paraId="088050B3" w14:textId="24AD27F0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DA4A304" w14:textId="21E1ED91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70F313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00EAEEF" w14:textId="6BFB22B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E5A08E5" w14:textId="1ADA2F4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5F1445FB" w14:textId="412ECAE8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A71CF4" w:rsidRPr="00BD280E" w14:paraId="47D1D6B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CFE564" w14:textId="4DDC4941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189</w:t>
            </w:r>
          </w:p>
        </w:tc>
        <w:tc>
          <w:tcPr>
            <w:tcW w:w="1085" w:type="dxa"/>
            <w:noWrap/>
            <w:vAlign w:val="center"/>
          </w:tcPr>
          <w:p w14:paraId="66A02297" w14:textId="2F789F4A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285BDF09" w14:textId="3485DD4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2128212020</w:t>
            </w:r>
          </w:p>
        </w:tc>
        <w:tc>
          <w:tcPr>
            <w:tcW w:w="1673" w:type="dxa"/>
            <w:vAlign w:val="center"/>
          </w:tcPr>
          <w:p w14:paraId="6788307D" w14:textId="2C6092C4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B90B8A" w14:textId="5AA3E98B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A81BB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BFCAF0F" w14:textId="06CD8456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D4AB17" w14:textId="05F1D515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4B4669F" w14:textId="5B637466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1DED58D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66D29E" w14:textId="379CF9FA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085" w:type="dxa"/>
            <w:noWrap/>
            <w:vAlign w:val="center"/>
          </w:tcPr>
          <w:p w14:paraId="18AAB0F2" w14:textId="3318E430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6752FA92" w14:textId="35273C7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2130222020</w:t>
            </w:r>
          </w:p>
        </w:tc>
        <w:tc>
          <w:tcPr>
            <w:tcW w:w="1673" w:type="dxa"/>
            <w:vAlign w:val="center"/>
          </w:tcPr>
          <w:p w14:paraId="756397E4" w14:textId="1CE12DE5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C6F267" w14:textId="2D2EFB7E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C46A71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4E1489" w14:textId="7C02E176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76B1AB" w14:textId="36D69E89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658AEE85" w14:textId="7C583CE7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71CF4" w:rsidRPr="00BD280E" w14:paraId="6F93A83A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1C937F" w14:textId="4A7AC92E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noWrap/>
            <w:vAlign w:val="center"/>
          </w:tcPr>
          <w:p w14:paraId="2A535B7C" w14:textId="2CFDCD04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5AE970B2" w14:textId="0321890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2134072020</w:t>
            </w:r>
          </w:p>
        </w:tc>
        <w:tc>
          <w:tcPr>
            <w:tcW w:w="1673" w:type="dxa"/>
            <w:vAlign w:val="center"/>
          </w:tcPr>
          <w:p w14:paraId="489555E6" w14:textId="51D6C7EF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0D2E5A" w14:textId="7DBC187A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EEC7AD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B7E559" w14:textId="1EEA5C9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65914" w14:textId="61063D6B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6CF4349F" w14:textId="00E608C2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2E56E42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295075" w14:textId="52EF0289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noWrap/>
            <w:vAlign w:val="center"/>
          </w:tcPr>
          <w:p w14:paraId="11005786" w14:textId="1600C7D2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16/08/2020</w:t>
            </w:r>
          </w:p>
        </w:tc>
        <w:tc>
          <w:tcPr>
            <w:tcW w:w="1262" w:type="dxa"/>
            <w:noWrap/>
            <w:vAlign w:val="center"/>
          </w:tcPr>
          <w:p w14:paraId="552A59F0" w14:textId="3B4A7D6A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2112512020</w:t>
            </w:r>
          </w:p>
        </w:tc>
        <w:tc>
          <w:tcPr>
            <w:tcW w:w="1673" w:type="dxa"/>
            <w:vAlign w:val="center"/>
          </w:tcPr>
          <w:p w14:paraId="54C9371C" w14:textId="2947E2F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46540EBA" w14:textId="282C1FB3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B67C5B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C5E271" w14:textId="025304F1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8CDFF8" w14:textId="50189A8F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A78FB8C" w14:textId="405EA588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71CF4" w:rsidRPr="00BD280E" w14:paraId="3F65792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13D2A" w14:textId="508E6288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noWrap/>
            <w:vAlign w:val="center"/>
          </w:tcPr>
          <w:p w14:paraId="2E3476B6" w14:textId="158719A2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2DBAE0BC" w14:textId="66929421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2093012020</w:t>
            </w:r>
          </w:p>
        </w:tc>
        <w:tc>
          <w:tcPr>
            <w:tcW w:w="1673" w:type="dxa"/>
            <w:vAlign w:val="center"/>
          </w:tcPr>
          <w:p w14:paraId="754C641C" w14:textId="76ADC3B9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EA981E2" w14:textId="5EA9A4A6" w:rsidR="00A71CF4" w:rsidRPr="00842CC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A1F5B2" w14:textId="77777777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E86A62" w14:textId="513BF7E5" w:rsidR="00A71CF4" w:rsidRDefault="00A71CF4" w:rsidP="00A71C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45FCAE" w14:textId="3E612709" w:rsidR="00A71CF4" w:rsidRDefault="00A71CF4" w:rsidP="00A71CF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9FB7932" w14:textId="1D51FFE4" w:rsidR="00A71CF4" w:rsidRDefault="00A71CF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A71CF4" w:rsidRPr="00BD280E" w14:paraId="5EDCDBC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0F6E5B" w14:textId="1BD12250" w:rsidR="00A71CF4" w:rsidRPr="007812CB" w:rsidRDefault="003B44BA" w:rsidP="00A71CF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085" w:type="dxa"/>
            <w:noWrap/>
            <w:vAlign w:val="center"/>
          </w:tcPr>
          <w:p w14:paraId="5409A433" w14:textId="7CFBB9C8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10ED1E35" w14:textId="4582D611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2104512020</w:t>
            </w:r>
          </w:p>
        </w:tc>
        <w:tc>
          <w:tcPr>
            <w:tcW w:w="1673" w:type="dxa"/>
            <w:vAlign w:val="center"/>
          </w:tcPr>
          <w:p w14:paraId="73AC9D62" w14:textId="6668DF86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1EB967" w14:textId="440100DB" w:rsidR="00A71CF4" w:rsidRPr="00842CC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C0E61D" w14:textId="77777777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BB878C" w14:textId="1F01579F" w:rsidR="00A71CF4" w:rsidRDefault="00A71CF4" w:rsidP="00A71C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4BEB9D" w14:textId="213AC92B" w:rsidR="00A71CF4" w:rsidRDefault="00A71CF4" w:rsidP="00A71CF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99AB34A" w14:textId="7D7F6373" w:rsidR="00A71CF4" w:rsidRDefault="00A71CF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931CD1" w:rsidRPr="00BD280E" w14:paraId="23B0F10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8389D7" w14:textId="3F14C6BE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195</w:t>
            </w:r>
          </w:p>
        </w:tc>
        <w:tc>
          <w:tcPr>
            <w:tcW w:w="1085" w:type="dxa"/>
            <w:noWrap/>
            <w:vAlign w:val="center"/>
          </w:tcPr>
          <w:p w14:paraId="0F4BEBC7" w14:textId="0975E0CA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6EA0EFA1" w14:textId="3A3863FD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2076642020</w:t>
            </w:r>
          </w:p>
        </w:tc>
        <w:tc>
          <w:tcPr>
            <w:tcW w:w="1673" w:type="dxa"/>
            <w:vAlign w:val="center"/>
          </w:tcPr>
          <w:p w14:paraId="2F15F87D" w14:textId="23D32678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EA96C4" w14:textId="76778FE0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D521E4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AA6E8B8" w14:textId="1319D93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3ABD13" w14:textId="5D5EA23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87460C2" w14:textId="605F7158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931CD1" w:rsidRPr="00BD280E" w14:paraId="37AEB8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C44B30" w14:textId="70678C68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196</w:t>
            </w:r>
          </w:p>
        </w:tc>
        <w:tc>
          <w:tcPr>
            <w:tcW w:w="1085" w:type="dxa"/>
            <w:noWrap/>
            <w:vAlign w:val="center"/>
          </w:tcPr>
          <w:p w14:paraId="3785548B" w14:textId="550F72F7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10925C0" w14:textId="1634C2D0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2081172020</w:t>
            </w:r>
          </w:p>
        </w:tc>
        <w:tc>
          <w:tcPr>
            <w:tcW w:w="1673" w:type="dxa"/>
            <w:vAlign w:val="center"/>
          </w:tcPr>
          <w:p w14:paraId="26F9F4A5" w14:textId="3D6DD70F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2B12C4" w14:textId="43F2C05C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0204A3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BC537" w14:textId="2D7A594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49AAEA" w14:textId="1BA6DB06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6D2ECE56" w14:textId="2E7F2B7F" w:rsidR="00931CD1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931CD1" w:rsidRPr="00BD280E" w14:paraId="649653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CF9D60" w14:textId="6A7AFD7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noWrap/>
            <w:vAlign w:val="center"/>
          </w:tcPr>
          <w:p w14:paraId="11D52965" w14:textId="55D63F56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39A1C00A" w14:textId="4B0F9309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2089852020</w:t>
            </w:r>
          </w:p>
        </w:tc>
        <w:tc>
          <w:tcPr>
            <w:tcW w:w="1673" w:type="dxa"/>
            <w:vAlign w:val="center"/>
          </w:tcPr>
          <w:p w14:paraId="0D5109E4" w14:textId="6DA711B6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F52387" w14:textId="3D5F571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18ECAE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60D89E" w14:textId="2572EBC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6318DC" w14:textId="608230C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01BDACAE" w14:textId="3AC4B81F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50120A7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E03AFB" w14:textId="6D393AAF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085" w:type="dxa"/>
            <w:noWrap/>
            <w:vAlign w:val="center"/>
          </w:tcPr>
          <w:p w14:paraId="2D439816" w14:textId="32F7C53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52E42DC" w14:textId="2A5A1C5B" w:rsidR="00931CD1" w:rsidRP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2090102020</w:t>
            </w:r>
          </w:p>
        </w:tc>
        <w:tc>
          <w:tcPr>
            <w:tcW w:w="1673" w:type="dxa"/>
            <w:vAlign w:val="center"/>
          </w:tcPr>
          <w:p w14:paraId="2AC7B49C" w14:textId="637526DB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A689179" w14:textId="20607E58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8155B4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A1AFC4" w14:textId="2A9A619E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E0BFC1" w14:textId="00A30925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122928E1" w14:textId="13315619" w:rsidR="00931CD1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931CD1" w:rsidRPr="00BD280E" w14:paraId="26EF927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34F489" w14:textId="2CDD0EB6" w:rsidR="00931CD1" w:rsidRPr="007812CB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199</w:t>
            </w:r>
          </w:p>
        </w:tc>
        <w:tc>
          <w:tcPr>
            <w:tcW w:w="1085" w:type="dxa"/>
            <w:noWrap/>
            <w:vAlign w:val="center"/>
          </w:tcPr>
          <w:p w14:paraId="16961426" w14:textId="4178DDB4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68FAA55" w14:textId="7EC4B8CF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2090302020</w:t>
            </w:r>
          </w:p>
        </w:tc>
        <w:tc>
          <w:tcPr>
            <w:tcW w:w="1673" w:type="dxa"/>
            <w:vAlign w:val="center"/>
          </w:tcPr>
          <w:p w14:paraId="20863F05" w14:textId="07D4261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2C68E0" w14:textId="72D3D742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1A294B" w14:textId="777777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C02CD9" w14:textId="4177DEB1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8541A5" w14:textId="08A88FD8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0D34355B" w14:textId="1CE8BA96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931CD1" w:rsidRPr="00BD280E" w14:paraId="1AA6655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24D12" w14:textId="54A3D266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085" w:type="dxa"/>
            <w:noWrap/>
            <w:vAlign w:val="center"/>
          </w:tcPr>
          <w:p w14:paraId="53E3884D" w14:textId="25AD2C40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5AF0C6DD" w14:textId="71648DC9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2091292020</w:t>
            </w:r>
          </w:p>
        </w:tc>
        <w:tc>
          <w:tcPr>
            <w:tcW w:w="1673" w:type="dxa"/>
            <w:vAlign w:val="center"/>
          </w:tcPr>
          <w:p w14:paraId="620A04C5" w14:textId="646B8811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565D667" w14:textId="0C4FE446" w:rsidR="00931CD1" w:rsidRPr="00842CC4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A2BC559" w14:textId="77777777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EDF0948" w14:textId="20DFE0E3" w:rsidR="00931CD1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73DD27" w14:textId="0540AF6D" w:rsidR="00931CD1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10F824BF" w14:textId="234E7F73" w:rsidR="00931CD1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931CD1" w:rsidRPr="00BD280E" w14:paraId="25E51C3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D87AB9" w14:textId="4288906C" w:rsidR="00931CD1" w:rsidRDefault="003B44BA" w:rsidP="00931CD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noWrap/>
            <w:vAlign w:val="center"/>
          </w:tcPr>
          <w:p w14:paraId="3BE8FF7F" w14:textId="56F9CFA5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749E8160" w14:textId="3BAB73BE" w:rsidR="00931CD1" w:rsidRP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31CD1">
              <w:rPr>
                <w:rFonts w:asciiTheme="minorHAnsi" w:hAnsiTheme="minorHAnsi" w:cstheme="minorHAnsi"/>
                <w:sz w:val="17"/>
                <w:szCs w:val="17"/>
              </w:rPr>
              <w:t>2090242020</w:t>
            </w:r>
          </w:p>
        </w:tc>
        <w:tc>
          <w:tcPr>
            <w:tcW w:w="1673" w:type="dxa"/>
            <w:vAlign w:val="center"/>
          </w:tcPr>
          <w:p w14:paraId="7FD642B2" w14:textId="5F9C9221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C9AC8F" w14:textId="64A1CEFA" w:rsidR="00931CD1" w:rsidRPr="00842CC4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8EDDA91" w14:textId="02B0F977" w:rsidR="00931CD1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7E6C6BD" w14:textId="50682293" w:rsidR="00931CD1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B63273C" w14:textId="143A576F" w:rsidR="00931CD1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5DC00BB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D937F9" w14:textId="551A108A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202</w:t>
            </w:r>
          </w:p>
        </w:tc>
        <w:tc>
          <w:tcPr>
            <w:tcW w:w="1085" w:type="dxa"/>
            <w:noWrap/>
            <w:vAlign w:val="center"/>
          </w:tcPr>
          <w:p w14:paraId="1C450ED2" w14:textId="300A196B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0564D15" w14:textId="3052D61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2061432020</w:t>
            </w:r>
          </w:p>
        </w:tc>
        <w:tc>
          <w:tcPr>
            <w:tcW w:w="1673" w:type="dxa"/>
            <w:vAlign w:val="center"/>
          </w:tcPr>
          <w:p w14:paraId="29D7DA59" w14:textId="3201641C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E05941" w14:textId="290513A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E1AA02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1CCF30C" w14:textId="69F089C3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94E46F" w14:textId="2CE4956D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0C3E54" w14:textId="746B3FDA" w:rsidR="00931CD1" w:rsidRPr="00395D33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6B3C30" w:rsidRPr="00BD280E" w14:paraId="54E3F9C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7189E8" w14:textId="67CDA724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noWrap/>
            <w:vAlign w:val="center"/>
          </w:tcPr>
          <w:p w14:paraId="6AC45B7A" w14:textId="6E339F2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09F63B21" w14:textId="06776B8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2067972020</w:t>
            </w:r>
          </w:p>
        </w:tc>
        <w:tc>
          <w:tcPr>
            <w:tcW w:w="1673" w:type="dxa"/>
            <w:vAlign w:val="center"/>
          </w:tcPr>
          <w:p w14:paraId="4647125E" w14:textId="3382CEB9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986E86" w14:textId="67E61AEF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B78D44" w14:textId="77777777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D4E45F" w14:textId="024E6C79" w:rsidR="00931CD1" w:rsidRPr="00395D33" w:rsidRDefault="00931CD1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9D43F" w14:textId="73A1AE66" w:rsidR="00931CD1" w:rsidRPr="00395D33" w:rsidRDefault="00931CD1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52605684" w14:textId="66680F3D" w:rsidR="00931CD1" w:rsidRPr="00395D33" w:rsidRDefault="00931CD1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6B3C30" w:rsidRPr="00BD280E" w14:paraId="2C6BDE0A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21344" w14:textId="25251A3A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085" w:type="dxa"/>
            <w:noWrap/>
            <w:vAlign w:val="center"/>
          </w:tcPr>
          <w:p w14:paraId="6339DFA3" w14:textId="75F71797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E454915" w14:textId="44B865FB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2066012020</w:t>
            </w:r>
          </w:p>
        </w:tc>
        <w:tc>
          <w:tcPr>
            <w:tcW w:w="1673" w:type="dxa"/>
            <w:vAlign w:val="center"/>
          </w:tcPr>
          <w:p w14:paraId="03116E71" w14:textId="6B88993F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C6A749" w14:textId="3393430A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B37F643" w14:textId="77777777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60C8B3E" w14:textId="6E7260BE" w:rsidR="006B3C30" w:rsidRPr="00395D33" w:rsidRDefault="006B3C30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1A468D56" w14:textId="4210CF0C" w:rsidR="006B3C30" w:rsidRPr="00395D33" w:rsidRDefault="006B3C30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1FA8DE7B" w14:textId="093926C7" w:rsidR="006B3C30" w:rsidRPr="00395D33" w:rsidRDefault="006B3C3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6B3C30" w:rsidRPr="00BD280E" w14:paraId="7395203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3CE4373" w14:textId="29975AE5" w:rsidR="006B3C30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205</w:t>
            </w:r>
          </w:p>
        </w:tc>
        <w:tc>
          <w:tcPr>
            <w:tcW w:w="1085" w:type="dxa"/>
            <w:noWrap/>
            <w:vAlign w:val="center"/>
          </w:tcPr>
          <w:p w14:paraId="0AFE61E8" w14:textId="098FB685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5BFEAD90" w14:textId="3AA6A016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2066172020</w:t>
            </w:r>
          </w:p>
        </w:tc>
        <w:tc>
          <w:tcPr>
            <w:tcW w:w="1673" w:type="dxa"/>
            <w:vAlign w:val="center"/>
          </w:tcPr>
          <w:p w14:paraId="54555490" w14:textId="178A8287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899FDB0" w14:textId="491D5203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214C037" w14:textId="77777777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A63FEC" w14:textId="6DF7E084" w:rsidR="006B3C30" w:rsidRPr="00395D33" w:rsidRDefault="006B3C30" w:rsidP="00931C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2EF2BA8" w14:textId="05D75CB2" w:rsidR="006B3C30" w:rsidRPr="00395D33" w:rsidRDefault="006B3C30" w:rsidP="00931C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C6AADAB" w14:textId="40228D0C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6B3C30" w:rsidRPr="00BD280E" w14:paraId="2BCB3E2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1E7C98" w14:textId="57A9FD46" w:rsidR="00931CD1" w:rsidRPr="00395D33" w:rsidRDefault="003B44BA" w:rsidP="00931C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206</w:t>
            </w:r>
          </w:p>
        </w:tc>
        <w:tc>
          <w:tcPr>
            <w:tcW w:w="1085" w:type="dxa"/>
            <w:noWrap/>
            <w:vAlign w:val="center"/>
          </w:tcPr>
          <w:p w14:paraId="649E8498" w14:textId="6A442302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051AFF5" w14:textId="2A6B2567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2074812020</w:t>
            </w:r>
          </w:p>
        </w:tc>
        <w:tc>
          <w:tcPr>
            <w:tcW w:w="1673" w:type="dxa"/>
            <w:vAlign w:val="center"/>
          </w:tcPr>
          <w:p w14:paraId="48D823B1" w14:textId="72A2A34E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6DE2767" w14:textId="0084EA30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10998456" w14:textId="77777777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39A55B0" w14:textId="2B30CBF4" w:rsidR="00931CD1" w:rsidRPr="00395D33" w:rsidRDefault="00931CD1" w:rsidP="00931C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2D60E6A" w14:textId="54257431" w:rsidR="00931CD1" w:rsidRPr="00395D33" w:rsidRDefault="00931CD1" w:rsidP="00931CD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28F3CB4E" w14:textId="48F1AEBF" w:rsidR="00931CD1" w:rsidRPr="00395D33" w:rsidRDefault="00931CD1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6B3C30" w:rsidRPr="00BD280E" w14:paraId="6132062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B9F473" w14:textId="68AFBBA3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noWrap/>
            <w:vAlign w:val="center"/>
          </w:tcPr>
          <w:p w14:paraId="51E3B3D9" w14:textId="378952A9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7775E08" w14:textId="3E99B53D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2074922020</w:t>
            </w:r>
          </w:p>
        </w:tc>
        <w:tc>
          <w:tcPr>
            <w:tcW w:w="1673" w:type="dxa"/>
            <w:vAlign w:val="center"/>
          </w:tcPr>
          <w:p w14:paraId="295F1659" w14:textId="2A8C9414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FE92C13" w14:textId="6E1980D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9C26A3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4CA346" w14:textId="6B3907B3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A20B47B" w14:textId="6A46A1C6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993" w:type="dxa"/>
            <w:vAlign w:val="center"/>
          </w:tcPr>
          <w:p w14:paraId="03B8BCDC" w14:textId="1525C4C4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6B3C30" w:rsidRPr="00BD280E" w14:paraId="00863A1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AF76EC" w14:textId="6DDB778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085" w:type="dxa"/>
            <w:noWrap/>
            <w:vAlign w:val="center"/>
          </w:tcPr>
          <w:p w14:paraId="4C71F308" w14:textId="5802D1CA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4A8555B1" w14:textId="30D763E5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2075152020</w:t>
            </w:r>
          </w:p>
        </w:tc>
        <w:tc>
          <w:tcPr>
            <w:tcW w:w="1673" w:type="dxa"/>
            <w:vAlign w:val="center"/>
          </w:tcPr>
          <w:p w14:paraId="783554B1" w14:textId="396E1A12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0FF11FF" w14:textId="739C7288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4DB4300" w14:textId="77777777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623BAD" w14:textId="4DC8589F" w:rsidR="006B3C30" w:rsidRPr="00395D33" w:rsidRDefault="006B3C30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798461A" w14:textId="37AACFE6" w:rsidR="006B3C30" w:rsidRPr="00395D33" w:rsidRDefault="006B3C30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77C5F649" w14:textId="512D6E05" w:rsidR="006B3C30" w:rsidRPr="00395D33" w:rsidRDefault="006B3C30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6B3C30" w:rsidRPr="00BD280E" w14:paraId="0829A4EC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9D16F1" w14:textId="7E9F23E0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noWrap/>
            <w:vAlign w:val="center"/>
          </w:tcPr>
          <w:p w14:paraId="3085C6C9" w14:textId="7FFA00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1727DF72" w14:textId="615571AB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2054312020</w:t>
            </w:r>
          </w:p>
        </w:tc>
        <w:tc>
          <w:tcPr>
            <w:tcW w:w="1673" w:type="dxa"/>
            <w:vAlign w:val="center"/>
          </w:tcPr>
          <w:p w14:paraId="6FB3C465" w14:textId="628AC5F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82486E" w14:textId="231180AE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BD5BB6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2199F9" w14:textId="489D25BB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1CC284" w14:textId="067F04D5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27/09/2020</w:t>
            </w:r>
          </w:p>
        </w:tc>
        <w:tc>
          <w:tcPr>
            <w:tcW w:w="993" w:type="dxa"/>
            <w:vAlign w:val="center"/>
          </w:tcPr>
          <w:p w14:paraId="3D5F32B8" w14:textId="119617F7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20043" w:rsidRPr="00BD280E" w14:paraId="2062B23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FB1468" w14:textId="069DAF1F" w:rsidR="00E20043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210</w:t>
            </w:r>
          </w:p>
        </w:tc>
        <w:tc>
          <w:tcPr>
            <w:tcW w:w="1085" w:type="dxa"/>
            <w:noWrap/>
            <w:vAlign w:val="center"/>
          </w:tcPr>
          <w:p w14:paraId="084A9AE6" w14:textId="518D20A2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3125171D" w14:textId="55F2A99F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2055492020</w:t>
            </w:r>
          </w:p>
        </w:tc>
        <w:tc>
          <w:tcPr>
            <w:tcW w:w="1673" w:type="dxa"/>
            <w:vAlign w:val="center"/>
          </w:tcPr>
          <w:p w14:paraId="76F477CB" w14:textId="5E8DF47A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A492CC" w14:textId="4F20F346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62B24B1" w14:textId="77777777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3A04CE4" w14:textId="2D1E23E5" w:rsidR="00E20043" w:rsidRPr="00395D33" w:rsidRDefault="00E20043" w:rsidP="006B3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283D3" w14:textId="6E5B974E" w:rsidR="00E20043" w:rsidRPr="00395D33" w:rsidRDefault="00E20043" w:rsidP="006B3C3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677E395" w14:textId="17C550A3" w:rsidR="00E20043" w:rsidRPr="00395D33" w:rsidRDefault="00E2004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6B3C30" w:rsidRPr="00BD280E" w14:paraId="3917D7E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CA2EC" w14:textId="765C0BB1" w:rsidR="006B3C30" w:rsidRPr="00395D33" w:rsidRDefault="003B44BA" w:rsidP="006B3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085" w:type="dxa"/>
            <w:noWrap/>
            <w:vAlign w:val="center"/>
          </w:tcPr>
          <w:p w14:paraId="26E2F567" w14:textId="0BEB2EC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BED36B3" w14:textId="3061E67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2057532020</w:t>
            </w:r>
          </w:p>
        </w:tc>
        <w:tc>
          <w:tcPr>
            <w:tcW w:w="1673" w:type="dxa"/>
            <w:vAlign w:val="center"/>
          </w:tcPr>
          <w:p w14:paraId="06585968" w14:textId="7C1F394C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6A9F4F" w14:textId="22CF6360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08CEA4" w14:textId="77777777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36E59D7" w14:textId="5A45ADF2" w:rsidR="006B3C30" w:rsidRPr="00395D33" w:rsidRDefault="006B3C30" w:rsidP="006B3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795329" w14:textId="0685A89A" w:rsidR="006B3C30" w:rsidRPr="00395D33" w:rsidRDefault="006B3C30" w:rsidP="006B3C3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787845BA" w14:textId="3DFCA3F3" w:rsidR="006B3C30" w:rsidRPr="00395D33" w:rsidRDefault="006B3C3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20043" w:rsidRPr="00BD280E" w14:paraId="3729FCF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5788DF" w14:textId="3A0C18C6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noWrap/>
            <w:vAlign w:val="center"/>
          </w:tcPr>
          <w:p w14:paraId="442A8B0F" w14:textId="3B2CF7EE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2F259332" w14:textId="386D3E2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2057642020</w:t>
            </w:r>
          </w:p>
        </w:tc>
        <w:tc>
          <w:tcPr>
            <w:tcW w:w="1673" w:type="dxa"/>
            <w:vAlign w:val="center"/>
          </w:tcPr>
          <w:p w14:paraId="4F8CA959" w14:textId="6D925DDF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249A069" w14:textId="23282980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F8B566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9BB742" w14:textId="7D5657EC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D23406" w14:textId="2630B9A1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02283E0" w14:textId="10A6389B" w:rsidR="00E20043" w:rsidRPr="00395D33" w:rsidRDefault="00E2004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E20043" w:rsidRPr="00BD280E" w14:paraId="1BD62A2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4A0CAD" w14:textId="5DD0A69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noWrap/>
            <w:vAlign w:val="center"/>
          </w:tcPr>
          <w:p w14:paraId="1BD4FC67" w14:textId="63238BEA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4E3ADB2" w14:textId="56CA8182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2058332020</w:t>
            </w:r>
          </w:p>
        </w:tc>
        <w:tc>
          <w:tcPr>
            <w:tcW w:w="1673" w:type="dxa"/>
            <w:vAlign w:val="center"/>
          </w:tcPr>
          <w:p w14:paraId="3D8B5AEF" w14:textId="50884141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2C516D" w14:textId="163C3FFE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AD516B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D3C8AD5" w14:textId="12D331ED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A6C4C0" w14:textId="74D28620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6D6DC82" w14:textId="3E8ECCB9" w:rsidR="00E20043" w:rsidRPr="00395D33" w:rsidRDefault="00E2004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78642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57AB52" w14:textId="74B308D9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085" w:type="dxa"/>
            <w:noWrap/>
            <w:vAlign w:val="center"/>
          </w:tcPr>
          <w:p w14:paraId="57544F84" w14:textId="297409C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587B55FD" w14:textId="6508AD49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2053692020</w:t>
            </w:r>
          </w:p>
        </w:tc>
        <w:tc>
          <w:tcPr>
            <w:tcW w:w="1673" w:type="dxa"/>
            <w:vAlign w:val="center"/>
          </w:tcPr>
          <w:p w14:paraId="0E9EBF5A" w14:textId="43404A4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1F9D82" w14:textId="5EB20DAA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126A8ABC" w14:textId="77777777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A7ED0" w14:textId="2BC0B11D" w:rsidR="00E20043" w:rsidRPr="00395D33" w:rsidRDefault="00E20043" w:rsidP="00E2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D0FAB54" w14:textId="64EF2597" w:rsidR="00E20043" w:rsidRPr="00395D33" w:rsidRDefault="00E20043" w:rsidP="00E2004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D2CB772" w14:textId="3145463B" w:rsidR="00E20043" w:rsidRPr="00395D33" w:rsidRDefault="00E2004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53</w:t>
            </w:r>
          </w:p>
        </w:tc>
      </w:tr>
      <w:tr w:rsidR="00E20043" w:rsidRPr="00BD280E" w14:paraId="09DC715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86656C" w14:textId="3F2F42C8" w:rsidR="00E20043" w:rsidRPr="00395D33" w:rsidRDefault="003B44BA" w:rsidP="00E200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215</w:t>
            </w:r>
          </w:p>
        </w:tc>
        <w:tc>
          <w:tcPr>
            <w:tcW w:w="1085" w:type="dxa"/>
            <w:noWrap/>
            <w:vAlign w:val="center"/>
          </w:tcPr>
          <w:p w14:paraId="30EDAA6A" w14:textId="4FA902FB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8AF779B" w14:textId="303BE7F4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2038262020</w:t>
            </w:r>
          </w:p>
        </w:tc>
        <w:tc>
          <w:tcPr>
            <w:tcW w:w="1673" w:type="dxa"/>
            <w:vAlign w:val="center"/>
          </w:tcPr>
          <w:p w14:paraId="6E8C39A4" w14:textId="2120A636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48C3B99" w14:textId="2013A3CD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73EEDFC" w14:textId="7777777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D7092A" w14:textId="729AC917" w:rsidR="00E20043" w:rsidRPr="00395D33" w:rsidRDefault="00E20043" w:rsidP="00E2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76D04" w14:textId="67309827" w:rsidR="00E20043" w:rsidRPr="00395D33" w:rsidRDefault="00E20043" w:rsidP="00E2004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C6E2DB5" w14:textId="206B3650" w:rsidR="00E20043" w:rsidRPr="00395D33" w:rsidRDefault="00E2004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7BC2129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0B66F2" w14:textId="4B922D12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216</w:t>
            </w:r>
          </w:p>
        </w:tc>
        <w:tc>
          <w:tcPr>
            <w:tcW w:w="1085" w:type="dxa"/>
            <w:noWrap/>
            <w:vAlign w:val="center"/>
          </w:tcPr>
          <w:p w14:paraId="1A792F47" w14:textId="7E7F031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61776B5" w14:textId="4A9E4F9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2038622020</w:t>
            </w:r>
          </w:p>
        </w:tc>
        <w:tc>
          <w:tcPr>
            <w:tcW w:w="1673" w:type="dxa"/>
            <w:vAlign w:val="center"/>
          </w:tcPr>
          <w:p w14:paraId="3D31D545" w14:textId="4BEA720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CF97E6" w14:textId="7C24997B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29EA5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03389C" w14:textId="37B9EBF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49F7B48" w14:textId="2B93316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549655A" w14:textId="14FB91B9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6DBDD7D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006927" w14:textId="0613FDC7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noWrap/>
            <w:vAlign w:val="center"/>
          </w:tcPr>
          <w:p w14:paraId="64CEA853" w14:textId="1C079E3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71C69F8" w14:textId="2FAC468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2039912020 </w:t>
            </w:r>
          </w:p>
        </w:tc>
        <w:tc>
          <w:tcPr>
            <w:tcW w:w="1673" w:type="dxa"/>
            <w:vAlign w:val="center"/>
          </w:tcPr>
          <w:p w14:paraId="481A3C90" w14:textId="6270E378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192489D" w14:textId="1FD36FCD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7F9923B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F882E1" w14:textId="1A24FFEE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C1D564" w14:textId="137A79E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44D7F" w14:textId="390D624D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C96316" w:rsidRPr="00BD280E" w14:paraId="481FEF6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51E2FD" w14:textId="494D382A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085" w:type="dxa"/>
            <w:noWrap/>
            <w:vAlign w:val="center"/>
          </w:tcPr>
          <w:p w14:paraId="727DD5F4" w14:textId="0D5DEBC2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085EDDF" w14:textId="435FD94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2040082020</w:t>
            </w:r>
          </w:p>
        </w:tc>
        <w:tc>
          <w:tcPr>
            <w:tcW w:w="1673" w:type="dxa"/>
            <w:vAlign w:val="center"/>
          </w:tcPr>
          <w:p w14:paraId="0D036426" w14:textId="3372F6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25BB01" w14:textId="4CA698F4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B709E5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83EDDC" w14:textId="5C1B1E1F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48B1E4" w14:textId="4EBB310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FDD4EAB" w14:textId="05A7042D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225FD3D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644E7C" w14:textId="44B2055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noWrap/>
            <w:vAlign w:val="center"/>
          </w:tcPr>
          <w:p w14:paraId="6023CD34" w14:textId="71EAF8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8841BC8" w14:textId="5C17776B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2047352020</w:t>
            </w:r>
          </w:p>
        </w:tc>
        <w:tc>
          <w:tcPr>
            <w:tcW w:w="1673" w:type="dxa"/>
            <w:vAlign w:val="center"/>
          </w:tcPr>
          <w:p w14:paraId="5F2AA3F7" w14:textId="39EFFF1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1328B" w14:textId="24CB0515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0A144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5CC2FB" w14:textId="21379CD3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B0F1C5" w14:textId="2E79C56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B381A90" w14:textId="723B2562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6EE2793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17129" w14:textId="1060C79C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noWrap/>
            <w:vAlign w:val="center"/>
          </w:tcPr>
          <w:p w14:paraId="13BF163A" w14:textId="4ADDF788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4C46AF1" w14:textId="7A3969A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2047392020</w:t>
            </w:r>
          </w:p>
        </w:tc>
        <w:tc>
          <w:tcPr>
            <w:tcW w:w="1673" w:type="dxa"/>
            <w:vAlign w:val="center"/>
          </w:tcPr>
          <w:p w14:paraId="1E47580D" w14:textId="78F4D94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2099C8D" w14:textId="64418A8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D684A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C79F0C" w14:textId="1D46BEA5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62D5052" w14:textId="4988D53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536F4622" w14:textId="3EF3D4FE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C96316" w:rsidRPr="00BD280E" w14:paraId="780C3A6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AEAD28" w14:textId="25600426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221</w:t>
            </w:r>
          </w:p>
        </w:tc>
        <w:tc>
          <w:tcPr>
            <w:tcW w:w="1085" w:type="dxa"/>
            <w:noWrap/>
            <w:vAlign w:val="center"/>
          </w:tcPr>
          <w:p w14:paraId="38359A5E" w14:textId="3AE0A46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B6FE2E2" w14:textId="0482ABDA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2047432020</w:t>
            </w:r>
          </w:p>
        </w:tc>
        <w:tc>
          <w:tcPr>
            <w:tcW w:w="1673" w:type="dxa"/>
            <w:vAlign w:val="center"/>
          </w:tcPr>
          <w:p w14:paraId="0E5FF709" w14:textId="4616E18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94BC5C" w14:textId="14EDC5C9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6DECFE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0ACFB7" w14:textId="430FD638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F8576" w14:textId="297B8C6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103FBB97" w14:textId="04163ADD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395337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DC3D55" w14:textId="315F91A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085" w:type="dxa"/>
            <w:noWrap/>
            <w:vAlign w:val="center"/>
          </w:tcPr>
          <w:p w14:paraId="0929CC3C" w14:textId="3883C259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38CD1EC" w14:textId="2110E801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2047482020</w:t>
            </w:r>
          </w:p>
        </w:tc>
        <w:tc>
          <w:tcPr>
            <w:tcW w:w="1673" w:type="dxa"/>
            <w:vAlign w:val="center"/>
          </w:tcPr>
          <w:p w14:paraId="6C5E0015" w14:textId="43DE1BF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360C0E" w14:textId="761D03E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082C5C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795A9D" w14:textId="336005E6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9617AB" w14:textId="41164CDA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7016E4C4" w14:textId="3C4B0DC0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C96316" w:rsidRPr="00BD280E" w14:paraId="15FDDBE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DA166C" w14:textId="4336290D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noWrap/>
            <w:vAlign w:val="center"/>
          </w:tcPr>
          <w:p w14:paraId="359B0919" w14:textId="4D5AF707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7B8D216" w14:textId="0BBC754F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2045562020</w:t>
            </w:r>
          </w:p>
        </w:tc>
        <w:tc>
          <w:tcPr>
            <w:tcW w:w="1673" w:type="dxa"/>
            <w:vAlign w:val="center"/>
          </w:tcPr>
          <w:p w14:paraId="28604CD7" w14:textId="732F3C5C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70AC73" w14:textId="37C2EF51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79B65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94712D" w14:textId="4973A6E9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C68412" w14:textId="4D240B7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9C56D46" w14:textId="5E1FF650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C96316" w:rsidRPr="00BD280E" w14:paraId="7D102E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BEF604" w14:textId="3217237F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085" w:type="dxa"/>
            <w:noWrap/>
            <w:vAlign w:val="center"/>
          </w:tcPr>
          <w:p w14:paraId="34F0C082" w14:textId="7AEBB33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31618E4" w14:textId="3629FEDD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2045622020</w:t>
            </w:r>
          </w:p>
        </w:tc>
        <w:tc>
          <w:tcPr>
            <w:tcW w:w="1673" w:type="dxa"/>
            <w:vAlign w:val="center"/>
          </w:tcPr>
          <w:p w14:paraId="51C59840" w14:textId="1CECAF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6EBCA6" w14:textId="0D923D70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3E4E0B9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47E746" w14:textId="1A4311D2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C804066" w14:textId="2BD1FCC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F3345F9" w14:textId="611AC43A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5DC9C88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8B5E58" w14:textId="5C131D40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225</w:t>
            </w:r>
          </w:p>
        </w:tc>
        <w:tc>
          <w:tcPr>
            <w:tcW w:w="1085" w:type="dxa"/>
            <w:noWrap/>
            <w:vAlign w:val="center"/>
          </w:tcPr>
          <w:p w14:paraId="60AF3C52" w14:textId="7D1F5C06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DA9F446" w14:textId="34053EC4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2045172020</w:t>
            </w:r>
          </w:p>
        </w:tc>
        <w:tc>
          <w:tcPr>
            <w:tcW w:w="1673" w:type="dxa"/>
            <w:vAlign w:val="center"/>
          </w:tcPr>
          <w:p w14:paraId="3C0CFD24" w14:textId="03E8A3D2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583481" w14:textId="016A4883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CCCD0C6" w14:textId="77777777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E31E51" w14:textId="3CAA6421" w:rsidR="00C96316" w:rsidRPr="00395D33" w:rsidRDefault="00C96316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F0EE104" w14:textId="585558C0" w:rsidR="00C96316" w:rsidRPr="00395D33" w:rsidRDefault="00C96316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8DB3D42" w14:textId="3B03002D" w:rsidR="00C96316" w:rsidRPr="00395D33" w:rsidRDefault="00C9631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C96316" w:rsidRPr="00BD280E" w14:paraId="14B18F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4CF67" w14:textId="0583AD09" w:rsidR="00C96316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226</w:t>
            </w:r>
          </w:p>
        </w:tc>
        <w:tc>
          <w:tcPr>
            <w:tcW w:w="1085" w:type="dxa"/>
            <w:noWrap/>
            <w:vAlign w:val="center"/>
          </w:tcPr>
          <w:p w14:paraId="425576F0" w14:textId="594734DE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3C0AAD4" w14:textId="0A2937E7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2040332020</w:t>
            </w:r>
          </w:p>
        </w:tc>
        <w:tc>
          <w:tcPr>
            <w:tcW w:w="1673" w:type="dxa"/>
            <w:vAlign w:val="center"/>
          </w:tcPr>
          <w:p w14:paraId="71667874" w14:textId="5D2F7F25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27FA7F" w14:textId="0CAE502F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252CFAB" w14:textId="77777777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C19375" w14:textId="4E2DC789" w:rsidR="00C96316" w:rsidRPr="00395D33" w:rsidRDefault="00C96316" w:rsidP="00C963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42C7A0" w14:textId="067CACD6" w:rsidR="00C96316" w:rsidRPr="00395D33" w:rsidRDefault="00C96316" w:rsidP="00C9631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CF1009F" w14:textId="1A07D175" w:rsidR="00C96316" w:rsidRPr="00395D33" w:rsidRDefault="00C9631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F6803" w:rsidRPr="00BD280E" w14:paraId="15D7F31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7C6FBD" w14:textId="3E864F60" w:rsidR="001F6803" w:rsidRPr="00395D33" w:rsidRDefault="003B44BA" w:rsidP="00C963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noWrap/>
            <w:vAlign w:val="center"/>
          </w:tcPr>
          <w:p w14:paraId="35D7B034" w14:textId="5041D977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E8F8F30" w14:textId="7EC75DF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2045672020</w:t>
            </w:r>
          </w:p>
        </w:tc>
        <w:tc>
          <w:tcPr>
            <w:tcW w:w="1673" w:type="dxa"/>
            <w:vAlign w:val="center"/>
          </w:tcPr>
          <w:p w14:paraId="5474E52D" w14:textId="7335DD0C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88C6CB" w14:textId="5ED2BA1F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0D18217" w14:textId="77777777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3F0C3F" w14:textId="223C6820" w:rsidR="001F6803" w:rsidRPr="00395D33" w:rsidRDefault="001F6803" w:rsidP="00C963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C5B70F" w14:textId="5F4303F8" w:rsidR="001F6803" w:rsidRPr="00395D33" w:rsidRDefault="001F6803" w:rsidP="00C9631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0E0CA30D" w14:textId="46000201" w:rsidR="001F6803" w:rsidRPr="00395D33" w:rsidRDefault="001F680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1F6803" w:rsidRPr="00BD280E" w14:paraId="282359B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86FE26" w14:textId="7F40C0C9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085" w:type="dxa"/>
            <w:noWrap/>
            <w:vAlign w:val="center"/>
          </w:tcPr>
          <w:p w14:paraId="3BD0BB77" w14:textId="265ADD1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51B49EE5" w14:textId="7D25A4A6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2025532020</w:t>
            </w:r>
          </w:p>
        </w:tc>
        <w:tc>
          <w:tcPr>
            <w:tcW w:w="1673" w:type="dxa"/>
            <w:vAlign w:val="center"/>
          </w:tcPr>
          <w:p w14:paraId="194088CA" w14:textId="0CA734B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C7FCD" w14:textId="059F221C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526E70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4FD42E" w14:textId="195346B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8BDA74" w14:textId="1F8E3B75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44863A4" w14:textId="0C7182E1" w:rsidR="001F6803" w:rsidRPr="00395D33" w:rsidRDefault="001F680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1F6803" w:rsidRPr="00BD280E" w14:paraId="487937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E6131A" w14:textId="7EFDE207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noWrap/>
            <w:vAlign w:val="center"/>
          </w:tcPr>
          <w:p w14:paraId="11778E3C" w14:textId="44994CDA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29859B5" w14:textId="09619C72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2025722020</w:t>
            </w:r>
          </w:p>
        </w:tc>
        <w:tc>
          <w:tcPr>
            <w:tcW w:w="1673" w:type="dxa"/>
            <w:vAlign w:val="center"/>
          </w:tcPr>
          <w:p w14:paraId="19B63A4A" w14:textId="36A7B165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E6F1EF" w14:textId="146C932C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CCAF41" w14:textId="77777777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DC61D8" w14:textId="6F790BFC" w:rsidR="001F6803" w:rsidRPr="00395D33" w:rsidRDefault="001F6803" w:rsidP="001F68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A29DC5" w14:textId="1E135AB0" w:rsidR="001F6803" w:rsidRPr="00395D33" w:rsidRDefault="001F6803" w:rsidP="001F680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28B639C" w14:textId="4FC1AD89" w:rsidR="001F6803" w:rsidRPr="00395D33" w:rsidRDefault="001F680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F6803" w:rsidRPr="00BD280E" w14:paraId="32DD9C8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E24E1F" w14:textId="04EC4B94" w:rsidR="001F6803" w:rsidRPr="00395D33" w:rsidRDefault="003B44BA" w:rsidP="001F68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noWrap/>
            <w:vAlign w:val="center"/>
          </w:tcPr>
          <w:p w14:paraId="09DBCA3D" w14:textId="16E3A29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4FEA4ADE" w14:textId="26D8B7EF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2026562020</w:t>
            </w:r>
          </w:p>
        </w:tc>
        <w:tc>
          <w:tcPr>
            <w:tcW w:w="1673" w:type="dxa"/>
            <w:vAlign w:val="center"/>
          </w:tcPr>
          <w:p w14:paraId="6A471624" w14:textId="29A9C4FD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2947B5" w14:textId="05021A22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39D078" w14:textId="77777777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B0C26B" w14:textId="054315F3" w:rsidR="001F6803" w:rsidRPr="00395D33" w:rsidRDefault="001F6803" w:rsidP="001F68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1F70A4" w14:textId="71EAFF1E" w:rsidR="001F6803" w:rsidRPr="00395D33" w:rsidRDefault="001F6803" w:rsidP="001F680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7312176" w14:textId="6B1EBBBC" w:rsidR="001F6803" w:rsidRPr="00395D33" w:rsidRDefault="001F680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5C4C57" w:rsidRPr="00BD280E" w14:paraId="733674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FAACFD" w14:textId="5BB2845F" w:rsidR="005C4C57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231</w:t>
            </w:r>
          </w:p>
        </w:tc>
        <w:tc>
          <w:tcPr>
            <w:tcW w:w="1085" w:type="dxa"/>
            <w:noWrap/>
            <w:vAlign w:val="center"/>
          </w:tcPr>
          <w:p w14:paraId="59CB2A52" w14:textId="52EE804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35F68" w14:textId="2244A8C4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2026582020</w:t>
            </w:r>
          </w:p>
        </w:tc>
        <w:tc>
          <w:tcPr>
            <w:tcW w:w="1673" w:type="dxa"/>
            <w:vAlign w:val="center"/>
          </w:tcPr>
          <w:p w14:paraId="02100DE6" w14:textId="2F1F5ACF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F1E05C" w14:textId="60EB81AD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5E2850" w14:textId="77777777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8FEEB" w14:textId="5F411ADA" w:rsidR="005C4C57" w:rsidRPr="00395D33" w:rsidRDefault="005C4C57" w:rsidP="005C4C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85183" w14:textId="30F9F05B" w:rsidR="005C4C57" w:rsidRPr="00395D33" w:rsidRDefault="005C4C57" w:rsidP="005C4C5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57C0E1E" w14:textId="3353CE9C" w:rsidR="005C4C57" w:rsidRPr="00395D33" w:rsidRDefault="005C4C57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F802D6" w:rsidRPr="00BD280E" w14:paraId="4F61CE7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1B9759" w14:textId="39993A61" w:rsidR="00F802D6" w:rsidRPr="00395D33" w:rsidRDefault="003B44BA" w:rsidP="005C4C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085" w:type="dxa"/>
            <w:noWrap/>
            <w:vAlign w:val="center"/>
          </w:tcPr>
          <w:p w14:paraId="138A00FC" w14:textId="0F370E9E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0547A3F" w14:textId="0E4C7DAD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2026922020</w:t>
            </w:r>
          </w:p>
        </w:tc>
        <w:tc>
          <w:tcPr>
            <w:tcW w:w="1673" w:type="dxa"/>
            <w:vAlign w:val="center"/>
          </w:tcPr>
          <w:p w14:paraId="33E28D4B" w14:textId="1EFFFB5A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55337E3" w14:textId="66FA2DC0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A06424B" w14:textId="77777777" w:rsidR="00F802D6" w:rsidRPr="00395D33" w:rsidRDefault="00F802D6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3493B770" w14:textId="20E4ABF2" w:rsidR="0097107D" w:rsidRPr="00395D33" w:rsidRDefault="0097107D" w:rsidP="005C4C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F11177" w14:textId="08B63483" w:rsidR="00F802D6" w:rsidRPr="00395D33" w:rsidRDefault="0097107D" w:rsidP="005C4C5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37CA89" w14:textId="4F8C71C4" w:rsidR="00F802D6" w:rsidRPr="00395D33" w:rsidRDefault="0097107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highlight w:val="yellow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A5286" w:rsidRPr="00BD280E" w14:paraId="6438111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129047" w14:textId="4B9C211F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noWrap/>
            <w:vAlign w:val="center"/>
          </w:tcPr>
          <w:p w14:paraId="4435E1B6" w14:textId="6B7B60CF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6220EEDD" w14:textId="40BE3BD3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2027672020</w:t>
            </w:r>
          </w:p>
        </w:tc>
        <w:tc>
          <w:tcPr>
            <w:tcW w:w="1673" w:type="dxa"/>
            <w:vAlign w:val="center"/>
          </w:tcPr>
          <w:p w14:paraId="247875C5" w14:textId="0494C82C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C4AC61B" w14:textId="5ACFE080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E6CDC3" w14:textId="77777777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1B9ED4D9" w14:textId="404816D4" w:rsidR="008A5286" w:rsidRPr="00395D33" w:rsidRDefault="008A5286" w:rsidP="008A52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5856E8" w14:textId="4892663A" w:rsidR="008A5286" w:rsidRPr="00395D33" w:rsidRDefault="008A5286" w:rsidP="008A52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30AE676" w14:textId="7B456711" w:rsidR="008A5286" w:rsidRPr="00395D33" w:rsidRDefault="008A5286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A5286" w:rsidRPr="00BD280E" w14:paraId="3E11BF8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4DE96F" w14:textId="44CDFFBE" w:rsidR="008A5286" w:rsidRPr="003B44BA" w:rsidRDefault="003B44BA" w:rsidP="008A52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085" w:type="dxa"/>
            <w:noWrap/>
            <w:vAlign w:val="center"/>
          </w:tcPr>
          <w:p w14:paraId="70012AAD" w14:textId="3BBE1C59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77CF2981" w14:textId="0BBAA27D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2030242020</w:t>
            </w:r>
          </w:p>
        </w:tc>
        <w:tc>
          <w:tcPr>
            <w:tcW w:w="1673" w:type="dxa"/>
            <w:vAlign w:val="center"/>
          </w:tcPr>
          <w:p w14:paraId="6178210A" w14:textId="19A7F84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985B1E" w14:textId="5BEC2CF5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AC43BA" w14:textId="77777777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7EC699C" w14:textId="4EC71C25" w:rsidR="008A5286" w:rsidRPr="00395D33" w:rsidRDefault="008A5286" w:rsidP="008A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9C6C19" w14:textId="161FB85E" w:rsidR="008A5286" w:rsidRPr="00395D33" w:rsidRDefault="008A5286" w:rsidP="008A52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52EBE089" w14:textId="7133309A" w:rsidR="008A5286" w:rsidRPr="00395D33" w:rsidRDefault="008A5286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05178" w:rsidRPr="00BD280E" w14:paraId="576FAA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348B4" w14:textId="0C9440B3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235</w:t>
            </w:r>
          </w:p>
        </w:tc>
        <w:tc>
          <w:tcPr>
            <w:tcW w:w="1085" w:type="dxa"/>
            <w:noWrap/>
            <w:vAlign w:val="center"/>
          </w:tcPr>
          <w:p w14:paraId="7699068A" w14:textId="43E493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679CE493" w14:textId="0B75EEC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2030542020</w:t>
            </w:r>
          </w:p>
        </w:tc>
        <w:tc>
          <w:tcPr>
            <w:tcW w:w="1673" w:type="dxa"/>
            <w:vAlign w:val="center"/>
          </w:tcPr>
          <w:p w14:paraId="08F9D2C4" w14:textId="427F9D9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176A3D" w14:textId="34CCE4B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8F09D5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64539979" w14:textId="23D5B1DB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3A5C6" w14:textId="3892C99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366B8F92" w14:textId="5ED3F81B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55</w:t>
            </w:r>
          </w:p>
        </w:tc>
      </w:tr>
      <w:tr w:rsidR="00805178" w:rsidRPr="00BD280E" w14:paraId="7792E6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9F24C7" w14:textId="052A963A" w:rsidR="00805178" w:rsidRPr="003B44BA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3B44BA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236</w:t>
            </w:r>
          </w:p>
        </w:tc>
        <w:tc>
          <w:tcPr>
            <w:tcW w:w="1085" w:type="dxa"/>
            <w:noWrap/>
            <w:vAlign w:val="center"/>
          </w:tcPr>
          <w:p w14:paraId="3352B246" w14:textId="0C7EABEA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 06/08/2020</w:t>
            </w:r>
          </w:p>
        </w:tc>
        <w:tc>
          <w:tcPr>
            <w:tcW w:w="1262" w:type="dxa"/>
            <w:noWrap/>
            <w:vAlign w:val="center"/>
          </w:tcPr>
          <w:p w14:paraId="068DF8F5" w14:textId="380619C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2026452020</w:t>
            </w:r>
          </w:p>
        </w:tc>
        <w:tc>
          <w:tcPr>
            <w:tcW w:w="1673" w:type="dxa"/>
            <w:vAlign w:val="center"/>
          </w:tcPr>
          <w:p w14:paraId="0F947419" w14:textId="3EB6C16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36932F" w14:textId="1EBB22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FA61B4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</w:p>
          <w:p w14:paraId="41B96371" w14:textId="6D126B1B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highlight w:val="yellow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028B913" w14:textId="2283525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550CB45" w14:textId="4C02A0DD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56</w:t>
            </w:r>
          </w:p>
        </w:tc>
      </w:tr>
      <w:tr w:rsidR="00805178" w:rsidRPr="00BD280E" w14:paraId="4B13AF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A96E" w14:textId="21C40DF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noWrap/>
            <w:vAlign w:val="center"/>
          </w:tcPr>
          <w:p w14:paraId="158FAED0" w14:textId="0CE3826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443230D6" w14:textId="569EF3F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2013432020</w:t>
            </w:r>
          </w:p>
        </w:tc>
        <w:tc>
          <w:tcPr>
            <w:tcW w:w="1673" w:type="dxa"/>
            <w:vAlign w:val="center"/>
          </w:tcPr>
          <w:p w14:paraId="54886253" w14:textId="4EE418D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30E92A" w14:textId="30CAC67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79086855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6DB005" w14:textId="65E8EF2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069FC3" w14:textId="16D7549C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A2BBD8E" w14:textId="6FDE930B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05178" w:rsidRPr="00BD280E" w14:paraId="04E7488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6972D6" w14:textId="0618B366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085" w:type="dxa"/>
            <w:noWrap/>
            <w:vAlign w:val="center"/>
          </w:tcPr>
          <w:p w14:paraId="7E6729BF" w14:textId="3D66F3E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56B97275" w14:textId="5FD9EAF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2018572020</w:t>
            </w:r>
          </w:p>
        </w:tc>
        <w:tc>
          <w:tcPr>
            <w:tcW w:w="1673" w:type="dxa"/>
            <w:vAlign w:val="center"/>
          </w:tcPr>
          <w:p w14:paraId="2368C5E7" w14:textId="22C458AD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57CE8C4" w14:textId="41C5255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976D7EB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3FA635F" w14:textId="118FCB6A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C307E1" w14:textId="3890589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01230CE" w14:textId="1D56407D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57</w:t>
            </w:r>
          </w:p>
        </w:tc>
      </w:tr>
      <w:tr w:rsidR="00805178" w:rsidRPr="00BD280E" w14:paraId="4885B4B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80E80A" w14:textId="6E72127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noWrap/>
            <w:vAlign w:val="center"/>
          </w:tcPr>
          <w:p w14:paraId="465286CC" w14:textId="34E884C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670A1EAB" w14:textId="0465C52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2018822020</w:t>
            </w:r>
          </w:p>
        </w:tc>
        <w:tc>
          <w:tcPr>
            <w:tcW w:w="1673" w:type="dxa"/>
            <w:vAlign w:val="center"/>
          </w:tcPr>
          <w:p w14:paraId="0A4768CE" w14:textId="73471CD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08C62C7" w14:textId="493F84E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8A0939E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4B6521F" w14:textId="10C42F70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794367" w14:textId="7A9C4967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41BC5F2" w14:textId="1DE70620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63B0C2D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F31F9" w14:textId="3C036CD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noWrap/>
            <w:vAlign w:val="center"/>
          </w:tcPr>
          <w:p w14:paraId="773CE89B" w14:textId="6E1B6E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76B489A0" w14:textId="2415D76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1990392020</w:t>
            </w:r>
          </w:p>
        </w:tc>
        <w:tc>
          <w:tcPr>
            <w:tcW w:w="1673" w:type="dxa"/>
            <w:vAlign w:val="center"/>
          </w:tcPr>
          <w:p w14:paraId="0710C121" w14:textId="31AAD3C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CDC829" w14:textId="4C77FC6F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47111EE9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849712" w14:textId="556264E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A486FF" w14:textId="4D095B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38DBCF69" w14:textId="7A997E11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286B66C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756EA" w14:textId="77777777" w:rsidR="00805178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241</w:t>
            </w:r>
          </w:p>
          <w:p w14:paraId="06802CFE" w14:textId="1F2ACF81" w:rsidR="003B44BA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E4AD09B" w14:textId="75739FE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1731BD54" w14:textId="0F52E02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1991182020</w:t>
            </w:r>
          </w:p>
        </w:tc>
        <w:tc>
          <w:tcPr>
            <w:tcW w:w="1673" w:type="dxa"/>
            <w:vAlign w:val="center"/>
          </w:tcPr>
          <w:p w14:paraId="6A38EC19" w14:textId="5035FD92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C657D8" w14:textId="22936CF9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98EB3C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824CE5C" w14:textId="0806EDEE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70D97E8" w14:textId="13F3DB8E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F897C1F" w14:textId="5B85C372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05178" w:rsidRPr="00BD280E" w14:paraId="643AED6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DFF37" w14:textId="1293AF5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242</w:t>
            </w:r>
          </w:p>
        </w:tc>
        <w:tc>
          <w:tcPr>
            <w:tcW w:w="1085" w:type="dxa"/>
            <w:noWrap/>
            <w:vAlign w:val="center"/>
          </w:tcPr>
          <w:p w14:paraId="6514C5C2" w14:textId="0241E40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68F38914" w14:textId="53D2BFE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1991312020</w:t>
            </w:r>
          </w:p>
        </w:tc>
        <w:tc>
          <w:tcPr>
            <w:tcW w:w="1673" w:type="dxa"/>
            <w:vAlign w:val="center"/>
          </w:tcPr>
          <w:p w14:paraId="61DEA9CB" w14:textId="6477084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24AF4E" w14:textId="63AA02D9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4C6B2D1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662604" w14:textId="45184B49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CD49C2" w14:textId="4D9633BC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7B937D4D" w14:textId="5AA3B190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05178" w:rsidRPr="00BD280E" w14:paraId="3FE09FDD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41C01" w14:textId="68AFBBA3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085" w:type="dxa"/>
            <w:noWrap/>
            <w:vAlign w:val="center"/>
          </w:tcPr>
          <w:p w14:paraId="01231162" w14:textId="608F7C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395E86DD" w14:textId="769C3FDB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1992852020</w:t>
            </w:r>
          </w:p>
        </w:tc>
        <w:tc>
          <w:tcPr>
            <w:tcW w:w="1673" w:type="dxa"/>
            <w:vAlign w:val="center"/>
          </w:tcPr>
          <w:p w14:paraId="7A68A7D7" w14:textId="58E7366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FBCEDB" w14:textId="2DBFD06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7C17A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B62D4" w14:textId="25C16BCD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4B2C7E" w14:textId="70D2C5B4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1F6B093" w14:textId="33209E13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05178" w:rsidRPr="00BD280E" w14:paraId="527AD1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E64DDA" w14:textId="58CF56A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085" w:type="dxa"/>
            <w:noWrap/>
            <w:vAlign w:val="center"/>
          </w:tcPr>
          <w:p w14:paraId="4B456EAC" w14:textId="76C3E2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41B3AB74" w14:textId="13E7CDB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1975492020</w:t>
            </w:r>
          </w:p>
        </w:tc>
        <w:tc>
          <w:tcPr>
            <w:tcW w:w="1673" w:type="dxa"/>
            <w:vAlign w:val="center"/>
          </w:tcPr>
          <w:p w14:paraId="24C55B5B" w14:textId="357D683B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E8036" w14:textId="0E105FC0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4C77E7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995C66" w14:textId="7D8DB41E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AAB85" w14:textId="0458144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312C777" w14:textId="02DEEC7C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E8F933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7CD334" w14:textId="40796388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245</w:t>
            </w:r>
          </w:p>
        </w:tc>
        <w:tc>
          <w:tcPr>
            <w:tcW w:w="1085" w:type="dxa"/>
            <w:noWrap/>
            <w:vAlign w:val="center"/>
          </w:tcPr>
          <w:p w14:paraId="29BF4477" w14:textId="5B71312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29B24327" w14:textId="5E697E6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1977602020</w:t>
            </w:r>
          </w:p>
        </w:tc>
        <w:tc>
          <w:tcPr>
            <w:tcW w:w="1673" w:type="dxa"/>
            <w:vAlign w:val="center"/>
          </w:tcPr>
          <w:p w14:paraId="36C6F24E" w14:textId="4C44F6F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4A6A96" w14:textId="3EB032E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61566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7C494" w14:textId="3E3EA4F4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6D0B34" w14:textId="4D2A010F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6538E86" w14:textId="5ED952F2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36A077A7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268BC2" w14:textId="6A3BA76C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246</w:t>
            </w:r>
          </w:p>
        </w:tc>
        <w:tc>
          <w:tcPr>
            <w:tcW w:w="1085" w:type="dxa"/>
            <w:noWrap/>
            <w:vAlign w:val="center"/>
          </w:tcPr>
          <w:p w14:paraId="3CCC4AA6" w14:textId="12A28835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04588C7D" w14:textId="3600CBB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1981712020</w:t>
            </w:r>
          </w:p>
        </w:tc>
        <w:tc>
          <w:tcPr>
            <w:tcW w:w="1673" w:type="dxa"/>
            <w:vAlign w:val="center"/>
          </w:tcPr>
          <w:p w14:paraId="54124424" w14:textId="26C7D048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D03C6" w14:textId="372D7881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0A7FD4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16B5F1" w14:textId="4C1B2B00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ED7C8" w14:textId="404E4533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0B90FD0" w14:textId="070A1663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05178" w:rsidRPr="00BD280E" w14:paraId="237BBE1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3B8494" w14:textId="305F4B2A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noWrap/>
            <w:vAlign w:val="center"/>
          </w:tcPr>
          <w:p w14:paraId="3C59F6BC" w14:textId="053EC446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25B6363" w14:textId="5FED6B9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1967292020</w:t>
            </w:r>
          </w:p>
        </w:tc>
        <w:tc>
          <w:tcPr>
            <w:tcW w:w="1673" w:type="dxa"/>
            <w:vAlign w:val="center"/>
          </w:tcPr>
          <w:p w14:paraId="6700A5AE" w14:textId="6DB9D17A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E0E073" w14:textId="4CEBFDB8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206A69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0F6642" w14:textId="10EB13C8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D2BA95" w14:textId="35E0F57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84CC058" w14:textId="05A7C1EB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06F01EB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AED09F" w14:textId="5EE00390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085" w:type="dxa"/>
            <w:noWrap/>
            <w:vAlign w:val="center"/>
          </w:tcPr>
          <w:p w14:paraId="2B866CCF" w14:textId="468010A2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5F08FD37" w14:textId="6EB73CB7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1968782020</w:t>
            </w:r>
          </w:p>
        </w:tc>
        <w:tc>
          <w:tcPr>
            <w:tcW w:w="1673" w:type="dxa"/>
            <w:vAlign w:val="center"/>
          </w:tcPr>
          <w:p w14:paraId="76E713C6" w14:textId="0A713AA6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EE893E" w14:textId="632D832E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8CEBA" w14:textId="77777777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13E22B" w14:textId="4CE2338F" w:rsidR="00805178" w:rsidRPr="00395D33" w:rsidRDefault="0080517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D872DF" w14:textId="061CF6E4" w:rsidR="00805178" w:rsidRPr="00395D33" w:rsidRDefault="0080517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2BBBA8A" w14:textId="26CBE514" w:rsidR="00805178" w:rsidRPr="00395D33" w:rsidRDefault="0080517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805178" w:rsidRPr="00BD280E" w14:paraId="2782E90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5B75DE" w14:textId="152D5461" w:rsidR="00805178" w:rsidRPr="00395D33" w:rsidRDefault="003B44BA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noWrap/>
            <w:vAlign w:val="center"/>
          </w:tcPr>
          <w:p w14:paraId="11C59D78" w14:textId="51039955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536B392" w14:textId="50B3A6A1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1968832020</w:t>
            </w:r>
          </w:p>
        </w:tc>
        <w:tc>
          <w:tcPr>
            <w:tcW w:w="1673" w:type="dxa"/>
            <w:vAlign w:val="center"/>
          </w:tcPr>
          <w:p w14:paraId="7E93E3F8" w14:textId="6E08EE23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9D8B92" w14:textId="33087250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CFCBF" w14:textId="77777777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90017DC" w14:textId="6AB2CC35" w:rsidR="00805178" w:rsidRPr="00395D33" w:rsidRDefault="00805178" w:rsidP="008051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A0391F" w14:textId="43F74D7D" w:rsidR="00805178" w:rsidRPr="00395D33" w:rsidRDefault="00805178" w:rsidP="0080517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993" w:type="dxa"/>
            <w:vAlign w:val="center"/>
          </w:tcPr>
          <w:p w14:paraId="64BC512C" w14:textId="335F4A5D" w:rsidR="00805178" w:rsidRPr="00395D33" w:rsidRDefault="0080517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96E30" w:rsidRPr="00BD280E" w14:paraId="479C110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6DB50D" w14:textId="72558557" w:rsidR="00096E30" w:rsidRPr="00F806DD" w:rsidRDefault="00F806DD" w:rsidP="0080517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noWrap/>
            <w:vAlign w:val="center"/>
          </w:tcPr>
          <w:p w14:paraId="18C7B6B3" w14:textId="781F1FF8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40B8B7FC" w14:textId="70F4751F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2661422020</w:t>
            </w:r>
          </w:p>
        </w:tc>
        <w:tc>
          <w:tcPr>
            <w:tcW w:w="1673" w:type="dxa"/>
            <w:vAlign w:val="center"/>
          </w:tcPr>
          <w:p w14:paraId="097718EA" w14:textId="130F95C3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037EBB" w14:textId="735C467A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1597A9" w14:textId="77777777" w:rsidR="00096E30" w:rsidRDefault="00096E30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21AED7" w14:textId="13EDDF44" w:rsidR="009925E8" w:rsidRPr="00395D33" w:rsidRDefault="009925E8" w:rsidP="008051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3D3EF3" w14:textId="769A312F" w:rsidR="00096E30" w:rsidRPr="00395D33" w:rsidRDefault="009925E8" w:rsidP="0080517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79A4F01A" w14:textId="7947856B" w:rsidR="00096E30" w:rsidRPr="00395D33" w:rsidRDefault="009925E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051E919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C1D62F" w14:textId="77777777" w:rsidR="009925E8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D7FA11B" w14:textId="7B545BB0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noWrap/>
            <w:vAlign w:val="center"/>
          </w:tcPr>
          <w:p w14:paraId="64546618" w14:textId="1DD2C154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14DD8608" w14:textId="34C50A1D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2661232020</w:t>
            </w:r>
          </w:p>
        </w:tc>
        <w:tc>
          <w:tcPr>
            <w:tcW w:w="1673" w:type="dxa"/>
            <w:vAlign w:val="center"/>
          </w:tcPr>
          <w:p w14:paraId="116B962F" w14:textId="3748A346" w:rsidR="009925E8" w:rsidRPr="00395D33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6D422B" w14:textId="78AC7996" w:rsidR="009925E8" w:rsidRPr="00395D33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C16270" w14:textId="77777777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5905531" w14:textId="14EA0861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213661" w14:textId="715032B9" w:rsidR="009925E8" w:rsidRDefault="009925E8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2E301190" w14:textId="2CB6D9F8" w:rsidR="009925E8" w:rsidRDefault="009925E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4985F3F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16772D" w14:textId="77777777" w:rsidR="009925E8" w:rsidRPr="00F806DD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E073A3" w14:textId="30257851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noWrap/>
            <w:vAlign w:val="center"/>
          </w:tcPr>
          <w:p w14:paraId="7CC11AA3" w14:textId="0E83B1C7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1262" w:type="dxa"/>
            <w:noWrap/>
            <w:vAlign w:val="center"/>
          </w:tcPr>
          <w:p w14:paraId="1727EB09" w14:textId="00B67E9D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2660322020</w:t>
            </w:r>
          </w:p>
        </w:tc>
        <w:tc>
          <w:tcPr>
            <w:tcW w:w="1673" w:type="dxa"/>
            <w:vAlign w:val="center"/>
          </w:tcPr>
          <w:p w14:paraId="717069A5" w14:textId="76DD2FBC" w:rsidR="009925E8" w:rsidRPr="00395D33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091D3AF" w14:textId="1E7D3191" w:rsidR="009925E8" w:rsidRPr="00395D33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E33B4D" w14:textId="77777777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72940C" w14:textId="7F66D894" w:rsidR="009925E8" w:rsidRDefault="009925E8" w:rsidP="009925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A68865" w14:textId="278F9D47" w:rsidR="009925E8" w:rsidRDefault="009925E8" w:rsidP="009925E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ACB6F9E" w14:textId="4B917BD8" w:rsidR="009925E8" w:rsidRDefault="009925E8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9925E8" w:rsidRPr="00BD280E" w14:paraId="7026D9A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3A644C" w14:textId="77777777" w:rsidR="009925E8" w:rsidRPr="00F806DD" w:rsidRDefault="009925E8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ED45042" w14:textId="5CA63602" w:rsidR="00F806DD" w:rsidRPr="00F806DD" w:rsidRDefault="00F806DD" w:rsidP="009925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253</w:t>
            </w:r>
          </w:p>
        </w:tc>
        <w:tc>
          <w:tcPr>
            <w:tcW w:w="1085" w:type="dxa"/>
            <w:noWrap/>
            <w:vAlign w:val="center"/>
          </w:tcPr>
          <w:p w14:paraId="1217E426" w14:textId="68A70F38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3998360F" w14:textId="0D97F666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2652412020</w:t>
            </w:r>
          </w:p>
        </w:tc>
        <w:tc>
          <w:tcPr>
            <w:tcW w:w="1673" w:type="dxa"/>
            <w:vAlign w:val="center"/>
          </w:tcPr>
          <w:p w14:paraId="1F5EB664" w14:textId="61E01C19" w:rsidR="009925E8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  <w:vAlign w:val="center"/>
          </w:tcPr>
          <w:p w14:paraId="0F87E51C" w14:textId="0835854F" w:rsidR="009925E8" w:rsidRPr="00395D33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C3B24D4" w14:textId="77777777" w:rsidR="009925E8" w:rsidRDefault="009925E8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6D2149" w14:textId="72DDD803" w:rsidR="00416945" w:rsidRDefault="00416945" w:rsidP="009925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A2DD9C" w14:textId="3C3B62EE" w:rsidR="009925E8" w:rsidRDefault="00416945" w:rsidP="009925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071C9FB0" w14:textId="5A29B617" w:rsidR="009925E8" w:rsidRDefault="004169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16945" w:rsidRPr="00BD280E" w14:paraId="78CC5D9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C8A6A6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2D6A1F3" w14:textId="3249AA23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085" w:type="dxa"/>
            <w:noWrap/>
            <w:vAlign w:val="center"/>
          </w:tcPr>
          <w:p w14:paraId="5F0FD592" w14:textId="71C2AAA6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1262" w:type="dxa"/>
            <w:noWrap/>
            <w:vAlign w:val="center"/>
          </w:tcPr>
          <w:p w14:paraId="7D812A43" w14:textId="625472D2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2652162020</w:t>
            </w:r>
          </w:p>
        </w:tc>
        <w:tc>
          <w:tcPr>
            <w:tcW w:w="1673" w:type="dxa"/>
            <w:vAlign w:val="center"/>
          </w:tcPr>
          <w:p w14:paraId="5F3F3F94" w14:textId="76BE4412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 xml:space="preserve">DIRECCION DE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  <w:vAlign w:val="center"/>
          </w:tcPr>
          <w:p w14:paraId="1876F8B2" w14:textId="7C46622B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33100BC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2F75AB" w14:textId="79F60289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C1F304" w14:textId="54A919B7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17/11/2020</w:t>
            </w:r>
          </w:p>
        </w:tc>
        <w:tc>
          <w:tcPr>
            <w:tcW w:w="993" w:type="dxa"/>
            <w:vAlign w:val="center"/>
          </w:tcPr>
          <w:p w14:paraId="4594CEBF" w14:textId="0FB99A14" w:rsidR="00416945" w:rsidRDefault="004169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61BBC0A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5DC14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CBB2A36" w14:textId="72F5ACCD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085" w:type="dxa"/>
            <w:noWrap/>
            <w:vAlign w:val="center"/>
          </w:tcPr>
          <w:p w14:paraId="434F430B" w14:textId="6FD9D405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52CBDD47" w14:textId="1C2BA90D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2635562020</w:t>
            </w:r>
          </w:p>
        </w:tc>
        <w:tc>
          <w:tcPr>
            <w:tcW w:w="1673" w:type="dxa"/>
            <w:vAlign w:val="center"/>
          </w:tcPr>
          <w:p w14:paraId="71F4D64A" w14:textId="2FD46BBF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CDCB7E" w14:textId="2F8FA642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D7B27A6" w14:textId="77777777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048F4A" w14:textId="3F5658A5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A0703" w14:textId="7BF88D3C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51EBE4F7" w14:textId="50AC4C93" w:rsidR="00416945" w:rsidRDefault="00416945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5A8FAB1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93ABA7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A83A0AE" w14:textId="4EAFDD9E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noWrap/>
            <w:vAlign w:val="center"/>
          </w:tcPr>
          <w:p w14:paraId="46B7F705" w14:textId="05078EE6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28/09/2020</w:t>
            </w:r>
          </w:p>
        </w:tc>
        <w:tc>
          <w:tcPr>
            <w:tcW w:w="1262" w:type="dxa"/>
            <w:noWrap/>
            <w:vAlign w:val="center"/>
          </w:tcPr>
          <w:p w14:paraId="1A8C636B" w14:textId="592919E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2623502020</w:t>
            </w:r>
          </w:p>
        </w:tc>
        <w:tc>
          <w:tcPr>
            <w:tcW w:w="1673" w:type="dxa"/>
            <w:vAlign w:val="center"/>
          </w:tcPr>
          <w:p w14:paraId="16CEC93B" w14:textId="45255F21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60A893E" w14:textId="45BF5C2A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3F95AB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D3FDAD4" w14:textId="775D95DD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BABF8D" w14:textId="5C4B29D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6853311A" w14:textId="4A90B59B" w:rsidR="00416945" w:rsidRDefault="00416945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16945" w:rsidRPr="00BD280E" w14:paraId="2BFDF5F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54B563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14AAAA8" w14:textId="34CAF739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noWrap/>
            <w:vAlign w:val="center"/>
          </w:tcPr>
          <w:p w14:paraId="5881E245" w14:textId="69DE867B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09D258FF" w14:textId="640EF9B7" w:rsidR="00416945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2596952020</w:t>
            </w:r>
          </w:p>
        </w:tc>
        <w:tc>
          <w:tcPr>
            <w:tcW w:w="1673" w:type="dxa"/>
            <w:vAlign w:val="center"/>
          </w:tcPr>
          <w:p w14:paraId="65ACDFA3" w14:textId="676C13E1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40C687A" w14:textId="040F94C1" w:rsidR="00416945" w:rsidRPr="00395D33" w:rsidRDefault="00416945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AE9159C" w14:textId="77777777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B10D840" w14:textId="41750ED8" w:rsidR="00416945" w:rsidRDefault="00416945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44F77A" w14:textId="2E7663E9" w:rsidR="00416945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</w:t>
            </w:r>
            <w:r w:rsidR="00416945">
              <w:rPr>
                <w:rFonts w:asciiTheme="minorHAnsi" w:hAnsiTheme="minorHAnsi" w:cstheme="minorHAnsi"/>
                <w:sz w:val="17"/>
                <w:szCs w:val="17"/>
              </w:rPr>
              <w:t>/2020</w:t>
            </w:r>
          </w:p>
        </w:tc>
        <w:tc>
          <w:tcPr>
            <w:tcW w:w="993" w:type="dxa"/>
            <w:vAlign w:val="center"/>
          </w:tcPr>
          <w:p w14:paraId="60D6D032" w14:textId="3BE091A1" w:rsidR="00416945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16945" w:rsidRPr="00BD280E" w14:paraId="77777DF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25D3B7" w14:textId="77777777" w:rsidR="00416945" w:rsidRPr="00F806DD" w:rsidRDefault="00416945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544534B" w14:textId="14EC07A6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noWrap/>
            <w:vAlign w:val="center"/>
          </w:tcPr>
          <w:p w14:paraId="493C3398" w14:textId="6E560B55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259435C6" w14:textId="5F4F5B2C" w:rsidR="00416945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2595622020</w:t>
            </w:r>
          </w:p>
        </w:tc>
        <w:tc>
          <w:tcPr>
            <w:tcW w:w="1673" w:type="dxa"/>
            <w:vAlign w:val="center"/>
          </w:tcPr>
          <w:p w14:paraId="41DFA174" w14:textId="754BFD68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B41C5A5" w14:textId="30FD0329" w:rsidR="00416945" w:rsidRPr="00395D33" w:rsidRDefault="00416945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E8B622F" w14:textId="77777777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54810FF" w14:textId="62C4291A" w:rsidR="00416945" w:rsidRDefault="00416945" w:rsidP="004169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C10079" w14:textId="53C923CA" w:rsidR="00416945" w:rsidRDefault="007B3492" w:rsidP="004169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3F3BE2C5" w14:textId="12FAC40B" w:rsidR="00416945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7B3492" w:rsidRPr="00BD280E" w14:paraId="78382407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8C72B62" w14:textId="77777777" w:rsidR="007B3492" w:rsidRPr="00F806DD" w:rsidRDefault="007B3492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878AA01" w14:textId="1E861372" w:rsidR="00F806DD" w:rsidRPr="00F806DD" w:rsidRDefault="00F806DD" w:rsidP="00416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noWrap/>
            <w:vAlign w:val="center"/>
          </w:tcPr>
          <w:p w14:paraId="281ED53C" w14:textId="20E01F38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41E735B7" w14:textId="27728BB8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2595502020</w:t>
            </w:r>
          </w:p>
        </w:tc>
        <w:tc>
          <w:tcPr>
            <w:tcW w:w="1673" w:type="dxa"/>
            <w:vAlign w:val="center"/>
          </w:tcPr>
          <w:p w14:paraId="5E047BEE" w14:textId="5AFC9764" w:rsidR="007B3492" w:rsidRPr="00395D33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133A1E" w14:textId="2F3ABCA7" w:rsidR="007B3492" w:rsidRPr="00395D33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120D82" w14:textId="77777777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5A976E1" w14:textId="6AE01789" w:rsidR="007B3492" w:rsidRDefault="007B3492" w:rsidP="004169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425175" w14:textId="397A0C4E" w:rsidR="007B3492" w:rsidRDefault="007B3492" w:rsidP="0041694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083BC66E" w14:textId="262DD3B6" w:rsidR="007B3492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B3492" w:rsidRPr="00BD280E" w14:paraId="2D6028C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0DF87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9805AF" w14:textId="6753FB2B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noWrap/>
            <w:vAlign w:val="center"/>
          </w:tcPr>
          <w:p w14:paraId="7E1EDECA" w14:textId="63CD28C9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0155F1E2" w14:textId="50B09219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2591312020</w:t>
            </w:r>
          </w:p>
        </w:tc>
        <w:tc>
          <w:tcPr>
            <w:tcW w:w="1673" w:type="dxa"/>
            <w:vAlign w:val="center"/>
          </w:tcPr>
          <w:p w14:paraId="592D2060" w14:textId="49ED39A7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33FE256" w14:textId="2CC9A5D8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B930313" w14:textId="77777777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DACBEB" w14:textId="5C064EDB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CDC592" w14:textId="70E6278D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11/11/2020</w:t>
            </w:r>
          </w:p>
        </w:tc>
        <w:tc>
          <w:tcPr>
            <w:tcW w:w="993" w:type="dxa"/>
            <w:vAlign w:val="center"/>
          </w:tcPr>
          <w:p w14:paraId="19214BA8" w14:textId="40A2FDCD" w:rsidR="007B3492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B3492" w:rsidRPr="00BD280E" w14:paraId="7995EE9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94B5FE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1799B1E" w14:textId="40F9E7B6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noWrap/>
            <w:vAlign w:val="center"/>
          </w:tcPr>
          <w:p w14:paraId="51409F45" w14:textId="2AD3611D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372AFDF2" w14:textId="5C2AB9F9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2588922020</w:t>
            </w:r>
          </w:p>
        </w:tc>
        <w:tc>
          <w:tcPr>
            <w:tcW w:w="1673" w:type="dxa"/>
            <w:vAlign w:val="center"/>
          </w:tcPr>
          <w:p w14:paraId="075D0BA1" w14:textId="13C17289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793C362" w14:textId="7F53AE3C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850240A" w14:textId="77777777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BB3A4E" w14:textId="4583715E" w:rsidR="007B3492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8828D" w14:textId="4F124ACB" w:rsidR="007B3492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  <w:vAlign w:val="center"/>
          </w:tcPr>
          <w:p w14:paraId="10752841" w14:textId="54D05361" w:rsidR="007B3492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B3492" w:rsidRPr="00BD280E" w14:paraId="431EA4A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C9BF3" w14:textId="77777777" w:rsidR="007B3492" w:rsidRPr="00F806DD" w:rsidRDefault="007B3492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1DAE392" w14:textId="7552E5BC" w:rsidR="00F806DD" w:rsidRPr="00F806DD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noWrap/>
            <w:vAlign w:val="center"/>
          </w:tcPr>
          <w:p w14:paraId="05593A0D" w14:textId="05B9FAE6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4B14A850" w14:textId="5BF51634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2587662020</w:t>
            </w:r>
          </w:p>
        </w:tc>
        <w:tc>
          <w:tcPr>
            <w:tcW w:w="1673" w:type="dxa"/>
            <w:vAlign w:val="center"/>
          </w:tcPr>
          <w:p w14:paraId="7289E99D" w14:textId="6AB016F8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D42319" w14:textId="006E1D96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A981839" w14:textId="77777777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85341AE" w14:textId="102D9B71" w:rsidR="007B3492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0BBAFB" w14:textId="76C4BABD" w:rsidR="007B3492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12/11/2020 </w:t>
            </w:r>
          </w:p>
        </w:tc>
        <w:tc>
          <w:tcPr>
            <w:tcW w:w="993" w:type="dxa"/>
            <w:vAlign w:val="center"/>
          </w:tcPr>
          <w:p w14:paraId="3610F1F2" w14:textId="5E14C39A" w:rsidR="007B3492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B3492" w:rsidRPr="00BD280E" w14:paraId="3D95C85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5270F2" w14:textId="7D3EB4B8" w:rsidR="007B3492" w:rsidRPr="00395D33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noWrap/>
            <w:vAlign w:val="center"/>
          </w:tcPr>
          <w:p w14:paraId="1EC3C105" w14:textId="7A94F584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25/09/2020</w:t>
            </w:r>
          </w:p>
        </w:tc>
        <w:tc>
          <w:tcPr>
            <w:tcW w:w="1262" w:type="dxa"/>
            <w:noWrap/>
            <w:vAlign w:val="center"/>
          </w:tcPr>
          <w:p w14:paraId="56D08CC5" w14:textId="19789DCB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2589292020</w:t>
            </w:r>
          </w:p>
        </w:tc>
        <w:tc>
          <w:tcPr>
            <w:tcW w:w="1673" w:type="dxa"/>
            <w:vAlign w:val="center"/>
          </w:tcPr>
          <w:p w14:paraId="19B54500" w14:textId="374EB1EB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5A24C5E6" w14:textId="22AFED10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956B74" w14:textId="77777777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FC8EB89" w14:textId="25E44AF9" w:rsidR="007B3492" w:rsidRPr="00395D33" w:rsidRDefault="007B3492" w:rsidP="007B34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A00BE95" w14:textId="7B881D2C" w:rsidR="007B3492" w:rsidRPr="00395D33" w:rsidRDefault="007B3492" w:rsidP="007B34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399C55D6" w14:textId="79370396" w:rsidR="007B3492" w:rsidRPr="00395D33" w:rsidRDefault="007B3492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7B3492" w:rsidRPr="00BD280E" w14:paraId="64A68BC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51E7D3" w14:textId="1B0AACE2" w:rsidR="007B3492" w:rsidRPr="00395D33" w:rsidRDefault="00F806DD" w:rsidP="007B349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264</w:t>
            </w:r>
          </w:p>
        </w:tc>
        <w:tc>
          <w:tcPr>
            <w:tcW w:w="1085" w:type="dxa"/>
            <w:noWrap/>
            <w:vAlign w:val="center"/>
          </w:tcPr>
          <w:p w14:paraId="2E37443F" w14:textId="1B087501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19420060" w14:textId="52E557C9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2582582020</w:t>
            </w:r>
          </w:p>
        </w:tc>
        <w:tc>
          <w:tcPr>
            <w:tcW w:w="1673" w:type="dxa"/>
            <w:vAlign w:val="center"/>
          </w:tcPr>
          <w:p w14:paraId="14153466" w14:textId="1C33EF3C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0C87F883" w14:textId="0F6D8F97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92A4F92" w14:textId="77777777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75569B1" w14:textId="673B8B53" w:rsidR="007B3492" w:rsidRPr="00395D33" w:rsidRDefault="007B3492" w:rsidP="007B349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C49CAC" w14:textId="725CCF95" w:rsidR="007B3492" w:rsidRPr="00395D33" w:rsidRDefault="007B3492" w:rsidP="007B34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BBB1F24" w14:textId="738F2803" w:rsidR="007B3492" w:rsidRPr="00395D33" w:rsidRDefault="007B3492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B04B3" w:rsidRPr="00BD280E" w14:paraId="04A7835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FE9932" w14:textId="77777777" w:rsidR="000B04B3" w:rsidRDefault="000B04B3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0A2F76D" w14:textId="4D9244EE" w:rsidR="00F806DD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265</w:t>
            </w:r>
          </w:p>
        </w:tc>
        <w:tc>
          <w:tcPr>
            <w:tcW w:w="1085" w:type="dxa"/>
            <w:noWrap/>
            <w:vAlign w:val="center"/>
          </w:tcPr>
          <w:p w14:paraId="06FAB923" w14:textId="78473249" w:rsidR="000B04B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center"/>
          </w:tcPr>
          <w:p w14:paraId="5B9D3175" w14:textId="4AD6C690" w:rsidR="000B04B3" w:rsidRPr="00D77B7F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sz w:val="17"/>
                <w:szCs w:val="17"/>
              </w:rPr>
              <w:t>2578072020</w:t>
            </w:r>
          </w:p>
        </w:tc>
        <w:tc>
          <w:tcPr>
            <w:tcW w:w="1673" w:type="dxa"/>
            <w:vAlign w:val="center"/>
          </w:tcPr>
          <w:p w14:paraId="387F2E42" w14:textId="00345168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21E668F" w14:textId="7223C5C4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66D8E1" w14:textId="77777777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51217D" w14:textId="419B0E86" w:rsidR="000B04B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7E9254" w14:textId="2AB51CAF" w:rsidR="000B04B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  <w:vAlign w:val="center"/>
          </w:tcPr>
          <w:p w14:paraId="24C069CC" w14:textId="3E304F08" w:rsidR="000B04B3" w:rsidRDefault="000B04B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D77B7F" w:rsidRPr="00BD280E" w14:paraId="3E4CCFDC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A0A197" w14:textId="30DBB4A2" w:rsidR="000B04B3" w:rsidRPr="00395D33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266</w:t>
            </w:r>
          </w:p>
        </w:tc>
        <w:tc>
          <w:tcPr>
            <w:tcW w:w="1085" w:type="dxa"/>
            <w:noWrap/>
            <w:vAlign w:val="bottom"/>
          </w:tcPr>
          <w:p w14:paraId="5763D9CC" w14:textId="6CFD6022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2CA74CF0" w14:textId="4AC157CC" w:rsidR="000B04B3" w:rsidRPr="00D77B7F" w:rsidRDefault="000B04B3" w:rsidP="007B0294">
            <w:pPr>
              <w:spacing w:after="0" w:line="240" w:lineRule="auto"/>
              <w:ind w:left="708" w:hanging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D77B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2578332020</w:t>
            </w:r>
          </w:p>
        </w:tc>
        <w:tc>
          <w:tcPr>
            <w:tcW w:w="1673" w:type="dxa"/>
          </w:tcPr>
          <w:p w14:paraId="293F6742" w14:textId="5FE079F7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069212D" w14:textId="49A79038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3DA8BF" w14:textId="77777777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2A78CA" w14:textId="5FD13084" w:rsidR="000B04B3" w:rsidRPr="00395D33" w:rsidRDefault="000B04B3" w:rsidP="000B04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468B520" w14:textId="45A2DA17" w:rsidR="000B04B3" w:rsidRPr="00395D33" w:rsidRDefault="000B04B3" w:rsidP="000B04B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1FF96963" w14:textId="7F689BAD" w:rsidR="000B04B3" w:rsidRPr="00395D33" w:rsidRDefault="000B04B3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04D9409C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6193E1" w14:textId="645680E3" w:rsidR="000B04B3" w:rsidRPr="00395D33" w:rsidRDefault="00F806DD" w:rsidP="000B04B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872C001" w14:textId="4F5DEE70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24/09/2020</w:t>
            </w:r>
          </w:p>
        </w:tc>
        <w:tc>
          <w:tcPr>
            <w:tcW w:w="1262" w:type="dxa"/>
            <w:noWrap/>
            <w:vAlign w:val="bottom"/>
          </w:tcPr>
          <w:p w14:paraId="153CD915" w14:textId="7651FE8E" w:rsidR="000B04B3" w:rsidRPr="00395D33" w:rsidRDefault="000B04B3" w:rsidP="00D77B7F">
            <w:pPr>
              <w:spacing w:after="0" w:line="240" w:lineRule="auto"/>
              <w:ind w:left="708" w:hanging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2572032020</w:t>
            </w:r>
          </w:p>
        </w:tc>
        <w:tc>
          <w:tcPr>
            <w:tcW w:w="1673" w:type="dxa"/>
          </w:tcPr>
          <w:p w14:paraId="5A60B1A0" w14:textId="41B3E680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A8B2D67" w14:textId="3C5481D2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3961B3" w14:textId="77777777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599FEF" w14:textId="23D20494" w:rsidR="000B04B3" w:rsidRPr="00395D33" w:rsidRDefault="000B04B3" w:rsidP="000B04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5973A9" w14:textId="13958398" w:rsidR="000B04B3" w:rsidRPr="00395D33" w:rsidRDefault="000B04B3" w:rsidP="000B04B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10/11/2020</w:t>
            </w:r>
          </w:p>
        </w:tc>
        <w:tc>
          <w:tcPr>
            <w:tcW w:w="993" w:type="dxa"/>
            <w:vAlign w:val="center"/>
          </w:tcPr>
          <w:p w14:paraId="5FB6DA15" w14:textId="6B293AEC" w:rsidR="000B04B3" w:rsidRPr="00395D33" w:rsidRDefault="000B04B3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6DE609A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9E7D65" w14:textId="5C593EA7" w:rsidR="00D77B7F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085" w:type="dxa"/>
            <w:noWrap/>
            <w:vAlign w:val="center"/>
          </w:tcPr>
          <w:p w14:paraId="6D3D677A" w14:textId="05CDD943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1262" w:type="dxa"/>
            <w:noWrap/>
            <w:vAlign w:val="center"/>
          </w:tcPr>
          <w:p w14:paraId="67B7A0B7" w14:textId="45148A59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2528152020</w:t>
            </w:r>
          </w:p>
        </w:tc>
        <w:tc>
          <w:tcPr>
            <w:tcW w:w="1673" w:type="dxa"/>
            <w:vAlign w:val="center"/>
          </w:tcPr>
          <w:p w14:paraId="0A9D6DD1" w14:textId="400C5C36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48A9C87" w14:textId="353A6254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BDAFAC6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4A3CA52" w14:textId="3AD331A1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A959F7A" w14:textId="5323D410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5913F68B" w14:textId="208B5D34" w:rsidR="00D77B7F" w:rsidRPr="00395D33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D77B7F" w:rsidRPr="00BD280E" w14:paraId="3CD6543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A91DAB" w14:textId="6FB4316E" w:rsidR="00D77B7F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noWrap/>
            <w:vAlign w:val="center"/>
          </w:tcPr>
          <w:p w14:paraId="7EE42B31" w14:textId="0A344F0D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1262" w:type="dxa"/>
            <w:noWrap/>
            <w:vAlign w:val="center"/>
          </w:tcPr>
          <w:p w14:paraId="125A0398" w14:textId="13C953CE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2494682020</w:t>
            </w:r>
          </w:p>
        </w:tc>
        <w:tc>
          <w:tcPr>
            <w:tcW w:w="1673" w:type="dxa"/>
            <w:vAlign w:val="center"/>
          </w:tcPr>
          <w:p w14:paraId="22489D63" w14:textId="2DA0D483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CA9729" w14:textId="0E0574CB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25E4300" w14:textId="77777777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15E293" w14:textId="753D13C4" w:rsidR="00D77B7F" w:rsidRPr="00395D33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A203B6" w14:textId="432C2BF5" w:rsidR="00D77B7F" w:rsidRPr="00395D33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19751C96" w14:textId="109F3A30" w:rsidR="00D77B7F" w:rsidRPr="00395D33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D77B7F" w:rsidRPr="00BD280E" w14:paraId="3182FAB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97316F" w14:textId="001B1541" w:rsidR="00D77B7F" w:rsidRPr="00395D33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noWrap/>
            <w:vAlign w:val="bottom"/>
          </w:tcPr>
          <w:p w14:paraId="1E501BC2" w14:textId="619122B7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15/09/2020</w:t>
            </w:r>
          </w:p>
        </w:tc>
        <w:tc>
          <w:tcPr>
            <w:tcW w:w="1262" w:type="dxa"/>
            <w:noWrap/>
            <w:vAlign w:val="bottom"/>
          </w:tcPr>
          <w:p w14:paraId="0245B04E" w14:textId="429F786F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2462922020</w:t>
            </w:r>
          </w:p>
        </w:tc>
        <w:tc>
          <w:tcPr>
            <w:tcW w:w="1673" w:type="dxa"/>
          </w:tcPr>
          <w:p w14:paraId="4689571C" w14:textId="2D9E9A50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DDF9E8C" w14:textId="11052817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59220B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24AA73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395D33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1E3FBF08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66CC04" w14:textId="77777777" w:rsidR="00D77B7F" w:rsidRPr="00395D33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D23561" w14:textId="526186CE" w:rsidR="00D77B7F" w:rsidRPr="00395D33" w:rsidRDefault="00D77B7F" w:rsidP="00D77B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69569FE1" w14:textId="69E60C86" w:rsidR="00D77B7F" w:rsidRPr="00395D33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3B406C2E" w14:textId="27C67256" w:rsidR="00D77B7F" w:rsidRPr="00395D33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395D33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5DC9791E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F44270" w14:textId="5858F9E0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noWrap/>
            <w:vAlign w:val="bottom"/>
          </w:tcPr>
          <w:p w14:paraId="2CA59BDB" w14:textId="17EDB32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14/09/2020</w:t>
            </w:r>
          </w:p>
        </w:tc>
        <w:tc>
          <w:tcPr>
            <w:tcW w:w="1262" w:type="dxa"/>
            <w:noWrap/>
            <w:vAlign w:val="bottom"/>
          </w:tcPr>
          <w:p w14:paraId="6858D9E0" w14:textId="7ADC150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2448152020</w:t>
            </w:r>
          </w:p>
        </w:tc>
        <w:tc>
          <w:tcPr>
            <w:tcW w:w="1673" w:type="dxa"/>
          </w:tcPr>
          <w:p w14:paraId="33AB64DB" w14:textId="3892B26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148F069" w14:textId="0DDFA2D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ED4327D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3BD797" w14:textId="279402C1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CAA7D3" w14:textId="397B544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2995401E" w14:textId="031D17CD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D77B7F" w:rsidRPr="00BD280E" w14:paraId="19F7B3DD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532D65" w14:textId="17F6E7B9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noWrap/>
            <w:vAlign w:val="bottom"/>
          </w:tcPr>
          <w:p w14:paraId="6F0127BF" w14:textId="14FDBB0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A5EC31A" w14:textId="6820DF6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2435662020</w:t>
            </w:r>
          </w:p>
        </w:tc>
        <w:tc>
          <w:tcPr>
            <w:tcW w:w="1673" w:type="dxa"/>
          </w:tcPr>
          <w:p w14:paraId="406F6D13" w14:textId="6ED3BE6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DB84753" w14:textId="5776090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163FDBE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194F153" w14:textId="42855B2F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9FAE380" w14:textId="4B5C51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28F6AA80" w14:textId="0E26BCB0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364A220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3BFB68" w14:textId="5B9C2DCA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noWrap/>
            <w:vAlign w:val="bottom"/>
          </w:tcPr>
          <w:p w14:paraId="13288F6A" w14:textId="64FBC9D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11/09/2020</w:t>
            </w:r>
          </w:p>
        </w:tc>
        <w:tc>
          <w:tcPr>
            <w:tcW w:w="1262" w:type="dxa"/>
            <w:noWrap/>
            <w:vAlign w:val="bottom"/>
          </w:tcPr>
          <w:p w14:paraId="161285B1" w14:textId="50265AB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2433762020</w:t>
            </w:r>
          </w:p>
        </w:tc>
        <w:tc>
          <w:tcPr>
            <w:tcW w:w="1673" w:type="dxa"/>
          </w:tcPr>
          <w:p w14:paraId="5F9F82E8" w14:textId="4C3BBE0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56DF38C" w14:textId="66467C2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1A9B83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624FF99" w14:textId="094793DC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E8433" w14:textId="2FA3061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0ED2566C" w14:textId="7F215BAA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1AC7782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E8FCBA" w14:textId="4A6959EF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274</w:t>
            </w:r>
          </w:p>
        </w:tc>
        <w:tc>
          <w:tcPr>
            <w:tcW w:w="1085" w:type="dxa"/>
            <w:noWrap/>
            <w:vAlign w:val="bottom"/>
          </w:tcPr>
          <w:p w14:paraId="793431A0" w14:textId="2A7A101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10/09/2020</w:t>
            </w:r>
          </w:p>
        </w:tc>
        <w:tc>
          <w:tcPr>
            <w:tcW w:w="1262" w:type="dxa"/>
            <w:noWrap/>
            <w:vAlign w:val="bottom"/>
          </w:tcPr>
          <w:p w14:paraId="6260C0F5" w14:textId="6A71F29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2422872020</w:t>
            </w:r>
          </w:p>
        </w:tc>
        <w:tc>
          <w:tcPr>
            <w:tcW w:w="1673" w:type="dxa"/>
          </w:tcPr>
          <w:p w14:paraId="34D75E55" w14:textId="2AF6A35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54AA8DD" w14:textId="3916FA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3D3BFC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3CF2C9" w14:textId="1AEF4DF0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93AF452" w14:textId="1C2D528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55BBA576" w14:textId="3DC694A6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D77B7F" w:rsidRPr="00BD280E" w14:paraId="412A1B1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0905CB" w14:textId="3A67E503" w:rsidR="00D77B7F" w:rsidRPr="00F806DD" w:rsidRDefault="00F806DD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275</w:t>
            </w:r>
          </w:p>
        </w:tc>
        <w:tc>
          <w:tcPr>
            <w:tcW w:w="1085" w:type="dxa"/>
            <w:noWrap/>
            <w:vAlign w:val="bottom"/>
          </w:tcPr>
          <w:p w14:paraId="3D3028A5" w14:textId="27C8594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7B940AFE" w14:textId="3074973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2393612020</w:t>
            </w:r>
          </w:p>
        </w:tc>
        <w:tc>
          <w:tcPr>
            <w:tcW w:w="1673" w:type="dxa"/>
          </w:tcPr>
          <w:p w14:paraId="7976B64B" w14:textId="52E5C17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A3C5D8C" w14:textId="41A6415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32E184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DD98E7" w14:textId="3C8D5D72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3FB5FA" w14:textId="11C506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4F350C6A" w14:textId="064182F1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D77B7F" w:rsidRPr="00BD280E" w14:paraId="4D6B3B7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E7A00D" w14:textId="6E1C22C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276</w:t>
            </w:r>
          </w:p>
        </w:tc>
        <w:tc>
          <w:tcPr>
            <w:tcW w:w="1085" w:type="dxa"/>
            <w:noWrap/>
            <w:vAlign w:val="bottom"/>
          </w:tcPr>
          <w:p w14:paraId="58F3EE5C" w14:textId="4C15326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8/09/2020</w:t>
            </w:r>
          </w:p>
        </w:tc>
        <w:tc>
          <w:tcPr>
            <w:tcW w:w="1262" w:type="dxa"/>
            <w:noWrap/>
            <w:vAlign w:val="bottom"/>
          </w:tcPr>
          <w:p w14:paraId="210C1EE2" w14:textId="03D93B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2390162020</w:t>
            </w:r>
          </w:p>
        </w:tc>
        <w:tc>
          <w:tcPr>
            <w:tcW w:w="1673" w:type="dxa"/>
          </w:tcPr>
          <w:p w14:paraId="6909874F" w14:textId="533B98D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D98DF48" w14:textId="2225E3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904F0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CBA911D" w14:textId="55D915F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5DFC11" w14:textId="4E8D97F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993" w:type="dxa"/>
            <w:vAlign w:val="center"/>
          </w:tcPr>
          <w:p w14:paraId="3C9C2604" w14:textId="1A491AD7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48DC18D2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A46F23" w14:textId="57A0677A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noWrap/>
            <w:vAlign w:val="bottom"/>
          </w:tcPr>
          <w:p w14:paraId="7A488CF8" w14:textId="643CB70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4C54FEA7" w14:textId="3FBFD0F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2374352020</w:t>
            </w:r>
          </w:p>
        </w:tc>
        <w:tc>
          <w:tcPr>
            <w:tcW w:w="1673" w:type="dxa"/>
          </w:tcPr>
          <w:p w14:paraId="73BA308B" w14:textId="306278A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8E54992" w14:textId="22A6BB5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AE9AFA1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44304C" w14:textId="1E384C74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5FD8750" w14:textId="290BF35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A3CC847" w14:textId="019761EE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3F4381E8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8E10" w14:textId="36B0F7A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085" w:type="dxa"/>
            <w:noWrap/>
            <w:vAlign w:val="bottom"/>
          </w:tcPr>
          <w:p w14:paraId="7C11E05D" w14:textId="08462DD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4D946D8" w14:textId="3CBF6BB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2373352020</w:t>
            </w:r>
          </w:p>
        </w:tc>
        <w:tc>
          <w:tcPr>
            <w:tcW w:w="1673" w:type="dxa"/>
          </w:tcPr>
          <w:p w14:paraId="2E7FBE70" w14:textId="4CBC23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5B98CBA" w14:textId="716DDF2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184575B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A58A4B1" w14:textId="7D4C05A3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B31482" w14:textId="4A82255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226A2E2" w14:textId="2794A74D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1BD58686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C3D793" w14:textId="12DC20E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noWrap/>
            <w:vAlign w:val="bottom"/>
          </w:tcPr>
          <w:p w14:paraId="7D31D294" w14:textId="075917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7B687019" w14:textId="169528B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2370452020</w:t>
            </w:r>
          </w:p>
        </w:tc>
        <w:tc>
          <w:tcPr>
            <w:tcW w:w="1673" w:type="dxa"/>
          </w:tcPr>
          <w:p w14:paraId="70A1647E" w14:textId="68B5FD4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A9927E3" w14:textId="1F17DB1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5C5A370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09C21E1" w14:textId="0015A6A0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0CC9CAA" w14:textId="7DDE8BC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4A2FD20" w14:textId="0CE30586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0F2C3AF1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5988AC" w14:textId="7B491F2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noWrap/>
            <w:vAlign w:val="bottom"/>
          </w:tcPr>
          <w:p w14:paraId="38DD20D3" w14:textId="7FDDC80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16411F8A" w14:textId="73480CB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2369742020</w:t>
            </w:r>
          </w:p>
        </w:tc>
        <w:tc>
          <w:tcPr>
            <w:tcW w:w="1673" w:type="dxa"/>
          </w:tcPr>
          <w:p w14:paraId="5B639F4A" w14:textId="28C1B70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7E2AF87" w14:textId="713D43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28F197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4991E" w14:textId="745264C4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A231441" w14:textId="5DA5856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ECCBAEE" w14:textId="7C57AEC5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243A3179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FB71F" w14:textId="66F28F34" w:rsidR="00D77B7F" w:rsidRPr="00F806DD" w:rsidRDefault="00D77B7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noWrap/>
            <w:vAlign w:val="bottom"/>
          </w:tcPr>
          <w:p w14:paraId="6A411D51" w14:textId="7A50270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7/09/2020</w:t>
            </w:r>
          </w:p>
        </w:tc>
        <w:tc>
          <w:tcPr>
            <w:tcW w:w="1262" w:type="dxa"/>
            <w:noWrap/>
            <w:vAlign w:val="bottom"/>
          </w:tcPr>
          <w:p w14:paraId="5F0E8C55" w14:textId="2E1D65B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2369072020</w:t>
            </w:r>
          </w:p>
        </w:tc>
        <w:tc>
          <w:tcPr>
            <w:tcW w:w="1673" w:type="dxa"/>
          </w:tcPr>
          <w:p w14:paraId="4C2A85E6" w14:textId="2A9655A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5FAD69" w14:textId="565EAA4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D2CE0E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8C5B5A" w14:textId="6136E66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6996D19" w14:textId="31FC4D3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76FB5D60" w14:textId="4AD8AFE4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D77B7F" w:rsidRPr="00BD280E" w14:paraId="3093C3C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589235" w14:textId="67595A56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noWrap/>
            <w:vAlign w:val="bottom"/>
          </w:tcPr>
          <w:p w14:paraId="7BEDEEA1" w14:textId="6FF56FD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1E8A347" w14:textId="38D4A44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2352092020</w:t>
            </w:r>
          </w:p>
        </w:tc>
        <w:tc>
          <w:tcPr>
            <w:tcW w:w="1673" w:type="dxa"/>
          </w:tcPr>
          <w:p w14:paraId="04CCC053" w14:textId="64612C5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DFAE86D" w14:textId="08B800A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AEF9B1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B360E2" w14:textId="3AC8571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5989C49" w14:textId="3729F2D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0AB082BA" w14:textId="75E0AAD9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2EE2B5A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5EC1CD" w14:textId="4127B8C7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noWrap/>
            <w:vAlign w:val="bottom"/>
          </w:tcPr>
          <w:p w14:paraId="163DB17D" w14:textId="35D0452D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7CEBDFC" w14:textId="50AE2BF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2352042020</w:t>
            </w:r>
          </w:p>
        </w:tc>
        <w:tc>
          <w:tcPr>
            <w:tcW w:w="1673" w:type="dxa"/>
          </w:tcPr>
          <w:p w14:paraId="315B4184" w14:textId="7EEF717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4ED3E0C" w14:textId="15FDAE6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7F8E1EC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C7204B5" w14:textId="69510A6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B965A" w14:textId="5F55279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C33EB9D" w14:textId="47072BAF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D77B7F" w:rsidRPr="00BD280E" w14:paraId="378D71F4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310B60" w14:textId="45DADB9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085" w:type="dxa"/>
            <w:noWrap/>
            <w:vAlign w:val="bottom"/>
          </w:tcPr>
          <w:p w14:paraId="568E2F80" w14:textId="11FAA08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27C1223C" w14:textId="44D9F1E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2351472020</w:t>
            </w:r>
          </w:p>
        </w:tc>
        <w:tc>
          <w:tcPr>
            <w:tcW w:w="1673" w:type="dxa"/>
          </w:tcPr>
          <w:p w14:paraId="374B1E61" w14:textId="42E14E0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7D94D1F" w14:textId="4017A36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F1266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6708EF4" w14:textId="27F5CCE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72907AC" w14:textId="60DCF31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C1833F1" w14:textId="7923C54B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30A0E809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1A90DE" w14:textId="60AC345E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284</w:t>
            </w:r>
          </w:p>
        </w:tc>
        <w:tc>
          <w:tcPr>
            <w:tcW w:w="1085" w:type="dxa"/>
            <w:noWrap/>
            <w:vAlign w:val="bottom"/>
          </w:tcPr>
          <w:p w14:paraId="573455C3" w14:textId="56EBF71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DCAEDC3" w14:textId="7822342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2351412020</w:t>
            </w:r>
          </w:p>
        </w:tc>
        <w:tc>
          <w:tcPr>
            <w:tcW w:w="1673" w:type="dxa"/>
          </w:tcPr>
          <w:p w14:paraId="3D10161A" w14:textId="587B545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D2CA921" w14:textId="65E5141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CAC15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5612DFB" w14:textId="18DA1D7F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C2DCB9B" w14:textId="1766C9B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23E8AF7C" w14:textId="6C54BD96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66D48C3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8F8704" w14:textId="61EE24B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285</w:t>
            </w:r>
          </w:p>
        </w:tc>
        <w:tc>
          <w:tcPr>
            <w:tcW w:w="1085" w:type="dxa"/>
            <w:noWrap/>
            <w:vAlign w:val="bottom"/>
          </w:tcPr>
          <w:p w14:paraId="423B8F73" w14:textId="3573D83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01FB174E" w14:textId="5338E64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2351292020</w:t>
            </w:r>
          </w:p>
        </w:tc>
        <w:tc>
          <w:tcPr>
            <w:tcW w:w="1673" w:type="dxa"/>
          </w:tcPr>
          <w:p w14:paraId="18B9CDBA" w14:textId="0E6023E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B160981" w14:textId="2040967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79587A8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7556F" w14:textId="0EA64A7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54650" w14:textId="5D5658A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28/10/2020</w:t>
            </w:r>
          </w:p>
        </w:tc>
        <w:tc>
          <w:tcPr>
            <w:tcW w:w="993" w:type="dxa"/>
            <w:vAlign w:val="center"/>
          </w:tcPr>
          <w:p w14:paraId="33372D60" w14:textId="09FA20B3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4F079400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5AC6E9" w14:textId="00E41FF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noWrap/>
            <w:vAlign w:val="bottom"/>
          </w:tcPr>
          <w:p w14:paraId="758D9E66" w14:textId="383BB20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5502B361" w14:textId="48E7580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2351192020</w:t>
            </w:r>
          </w:p>
        </w:tc>
        <w:tc>
          <w:tcPr>
            <w:tcW w:w="1673" w:type="dxa"/>
          </w:tcPr>
          <w:p w14:paraId="63A861AF" w14:textId="194DACD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DB8616C" w14:textId="68DA14F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8FC375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57E46D3" w14:textId="48B2B80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6FD748" w14:textId="5495298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2/11/2020</w:t>
            </w:r>
          </w:p>
        </w:tc>
        <w:tc>
          <w:tcPr>
            <w:tcW w:w="993" w:type="dxa"/>
            <w:vAlign w:val="center"/>
          </w:tcPr>
          <w:p w14:paraId="05A2BBB4" w14:textId="5BC53A95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D77B7F" w:rsidRPr="00BD280E" w14:paraId="710EBEB5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B2B82" w14:textId="2ADE900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085" w:type="dxa"/>
            <w:noWrap/>
            <w:vAlign w:val="bottom"/>
          </w:tcPr>
          <w:p w14:paraId="2970C949" w14:textId="6529281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66E6ABB1" w14:textId="6E2A139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2343162020</w:t>
            </w:r>
          </w:p>
        </w:tc>
        <w:tc>
          <w:tcPr>
            <w:tcW w:w="1673" w:type="dxa"/>
          </w:tcPr>
          <w:p w14:paraId="3A558BA7" w14:textId="53EC3A6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EDB6426" w14:textId="11636CF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DD0ADB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19E07E1" w14:textId="7109AA0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6A1292A" w14:textId="79673F3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4FB515B6" w14:textId="386551E0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B1F10" w:rsidRPr="00BD280E" w14:paraId="19DCE150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D18866" w14:textId="77777777" w:rsidR="00BB1F10" w:rsidRDefault="00BB1F10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299ED26" w14:textId="0B20F58F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noWrap/>
            <w:vAlign w:val="bottom"/>
          </w:tcPr>
          <w:p w14:paraId="262BA2B3" w14:textId="0413BE68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4/09/2020</w:t>
            </w:r>
          </w:p>
        </w:tc>
        <w:tc>
          <w:tcPr>
            <w:tcW w:w="1262" w:type="dxa"/>
            <w:noWrap/>
            <w:vAlign w:val="bottom"/>
          </w:tcPr>
          <w:p w14:paraId="730D62F9" w14:textId="2AAFA6EA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2330632020</w:t>
            </w:r>
          </w:p>
        </w:tc>
        <w:tc>
          <w:tcPr>
            <w:tcW w:w="1673" w:type="dxa"/>
          </w:tcPr>
          <w:p w14:paraId="639AE244" w14:textId="6B795A80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7E735A0" w14:textId="4F9C4E84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C011CAF" w14:textId="5BFD342E" w:rsidR="00BB1F10" w:rsidRPr="00F806DD" w:rsidRDefault="00BB1F10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21B62C15" w14:textId="4D5AF21C" w:rsidR="00BB1F10" w:rsidRPr="00F806DD" w:rsidRDefault="00BB1F10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64C5F88B" w14:textId="38490FD6" w:rsidR="00BB1F10" w:rsidRPr="00F806DD" w:rsidRDefault="00BB1F10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D77B7F" w:rsidRPr="00BD280E" w14:paraId="4F4793C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496322" w14:textId="6BE74E35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noWrap/>
            <w:vAlign w:val="bottom"/>
          </w:tcPr>
          <w:p w14:paraId="3A6CE0A6" w14:textId="76F3854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7DF31D36" w14:textId="5F3F318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2333552020</w:t>
            </w:r>
          </w:p>
        </w:tc>
        <w:tc>
          <w:tcPr>
            <w:tcW w:w="1673" w:type="dxa"/>
          </w:tcPr>
          <w:p w14:paraId="72B4A9CF" w14:textId="28893EC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7E35A85" w14:textId="2E576D9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0C5F7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8145E96" w14:textId="09330035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D51CC" w14:textId="08F00D2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32B7C684" w14:textId="2202DFDC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790DA0B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8BED84" w14:textId="6282416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  <w:noWrap/>
            <w:vAlign w:val="bottom"/>
          </w:tcPr>
          <w:p w14:paraId="2D23BC11" w14:textId="774D7C0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3/09/2020</w:t>
            </w:r>
          </w:p>
        </w:tc>
        <w:tc>
          <w:tcPr>
            <w:tcW w:w="1262" w:type="dxa"/>
            <w:noWrap/>
            <w:vAlign w:val="bottom"/>
          </w:tcPr>
          <w:p w14:paraId="4EF2AD38" w14:textId="165C94A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2332802020</w:t>
            </w:r>
          </w:p>
        </w:tc>
        <w:tc>
          <w:tcPr>
            <w:tcW w:w="1673" w:type="dxa"/>
          </w:tcPr>
          <w:p w14:paraId="4EEC1D67" w14:textId="343A75CB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330CD03" w14:textId="6B14D083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A165B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235C8B4" w14:textId="27D0F873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4616859" w14:textId="7C35364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17ECF8B3" w14:textId="6352BA76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D77B7F" w:rsidRPr="00BD280E" w14:paraId="42A925FF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5A5ED" w14:textId="2B064F2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  <w:noWrap/>
            <w:vAlign w:val="bottom"/>
          </w:tcPr>
          <w:p w14:paraId="262B6E1C" w14:textId="729B835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6B2BE922" w14:textId="78BFF83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2313222020</w:t>
            </w:r>
          </w:p>
        </w:tc>
        <w:tc>
          <w:tcPr>
            <w:tcW w:w="1673" w:type="dxa"/>
          </w:tcPr>
          <w:p w14:paraId="0E9BA9B4" w14:textId="41C5BF3E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4CA04AF" w14:textId="18901F7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652B1E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5225A15" w14:textId="0CD2C701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1E6AD6D" w14:textId="206F587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993" w:type="dxa"/>
            <w:vAlign w:val="center"/>
          </w:tcPr>
          <w:p w14:paraId="2997E140" w14:textId="77C81BE7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3256C86B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BAF88" w14:textId="3B991CC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  <w:noWrap/>
            <w:vAlign w:val="bottom"/>
          </w:tcPr>
          <w:p w14:paraId="28D9CD7F" w14:textId="530A6B0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46AD59DA" w14:textId="77A1B07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2312972020</w:t>
            </w:r>
          </w:p>
        </w:tc>
        <w:tc>
          <w:tcPr>
            <w:tcW w:w="1673" w:type="dxa"/>
          </w:tcPr>
          <w:p w14:paraId="035CDC70" w14:textId="5A4686D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C8158CE" w14:textId="6C12CA4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7C140C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9389F71" w14:textId="23766A8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498C43" w14:textId="6AA0D89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C96DADB" w14:textId="52E3615B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4C604E38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3825E" w14:textId="315769D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085" w:type="dxa"/>
            <w:noWrap/>
            <w:vAlign w:val="bottom"/>
          </w:tcPr>
          <w:p w14:paraId="475D0A71" w14:textId="51B813C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57667707" w14:textId="10FAB8E5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2312412020</w:t>
            </w:r>
          </w:p>
        </w:tc>
        <w:tc>
          <w:tcPr>
            <w:tcW w:w="1673" w:type="dxa"/>
          </w:tcPr>
          <w:p w14:paraId="10F13504" w14:textId="5EAFAD5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08B9C65" w14:textId="27E5ECC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47B25AA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6FB7C2C" w14:textId="72F7EFA8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D787A5" w14:textId="37A113A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26/10/2020</w:t>
            </w:r>
          </w:p>
        </w:tc>
        <w:tc>
          <w:tcPr>
            <w:tcW w:w="993" w:type="dxa"/>
            <w:vAlign w:val="center"/>
          </w:tcPr>
          <w:p w14:paraId="4F7B6862" w14:textId="781AC462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D77B7F" w:rsidRPr="00BD280E" w14:paraId="2362FC5A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CD46E9" w14:textId="285796ED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085" w:type="dxa"/>
            <w:noWrap/>
            <w:vAlign w:val="bottom"/>
          </w:tcPr>
          <w:p w14:paraId="34263E66" w14:textId="1DDC84C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3A349C28" w14:textId="7D93D49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2310462020</w:t>
            </w:r>
          </w:p>
        </w:tc>
        <w:tc>
          <w:tcPr>
            <w:tcW w:w="1673" w:type="dxa"/>
          </w:tcPr>
          <w:p w14:paraId="0F5780DA" w14:textId="149A98A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AF6E843" w14:textId="3AB9DED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4C491E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D392D9A" w14:textId="63381445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974FEC" w14:textId="397B095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8E20EEA" w14:textId="35ECEC1F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D77B7F" w:rsidRPr="00BD280E" w14:paraId="02A05DEE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ACF0CA" w14:textId="1E770EF2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295</w:t>
            </w:r>
          </w:p>
        </w:tc>
        <w:tc>
          <w:tcPr>
            <w:tcW w:w="1085" w:type="dxa"/>
            <w:noWrap/>
            <w:vAlign w:val="bottom"/>
          </w:tcPr>
          <w:p w14:paraId="3C9E4794" w14:textId="2FDE8FF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2/09/2020</w:t>
            </w:r>
          </w:p>
        </w:tc>
        <w:tc>
          <w:tcPr>
            <w:tcW w:w="1262" w:type="dxa"/>
            <w:noWrap/>
            <w:vAlign w:val="bottom"/>
          </w:tcPr>
          <w:p w14:paraId="1F2CDC93" w14:textId="2B4EEBC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2303892020</w:t>
            </w:r>
          </w:p>
        </w:tc>
        <w:tc>
          <w:tcPr>
            <w:tcW w:w="1673" w:type="dxa"/>
          </w:tcPr>
          <w:p w14:paraId="1716A4C8" w14:textId="09DF570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ABC5B08" w14:textId="07A5E52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2B3229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FD1B99" w14:textId="26168C9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88051" w14:textId="4022202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27/10/2020</w:t>
            </w:r>
          </w:p>
        </w:tc>
        <w:tc>
          <w:tcPr>
            <w:tcW w:w="993" w:type="dxa"/>
            <w:vAlign w:val="center"/>
          </w:tcPr>
          <w:p w14:paraId="41FF850F" w14:textId="5D2B394D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D77B7F" w:rsidRPr="00BD280E" w14:paraId="55FEFC3F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D93006" w14:textId="2FFC8EB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296</w:t>
            </w:r>
          </w:p>
        </w:tc>
        <w:tc>
          <w:tcPr>
            <w:tcW w:w="1085" w:type="dxa"/>
            <w:noWrap/>
            <w:vAlign w:val="bottom"/>
          </w:tcPr>
          <w:p w14:paraId="37142C6C" w14:textId="084525F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BF907B3" w14:textId="0DB7621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2292292020</w:t>
            </w:r>
          </w:p>
        </w:tc>
        <w:tc>
          <w:tcPr>
            <w:tcW w:w="1673" w:type="dxa"/>
          </w:tcPr>
          <w:p w14:paraId="3BA9170C" w14:textId="5819590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0E609F7" w14:textId="02559C6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8ED849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4192411" w14:textId="7FC45496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3898A21" w14:textId="78375D70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E84C178" w14:textId="5E422938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55585C6D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7538C0" w14:textId="696541D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297</w:t>
            </w:r>
          </w:p>
        </w:tc>
        <w:tc>
          <w:tcPr>
            <w:tcW w:w="1085" w:type="dxa"/>
            <w:noWrap/>
            <w:vAlign w:val="bottom"/>
          </w:tcPr>
          <w:p w14:paraId="4C0EE455" w14:textId="5FCE092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25A6EC3" w14:textId="4F3B0CC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2290942020</w:t>
            </w:r>
          </w:p>
        </w:tc>
        <w:tc>
          <w:tcPr>
            <w:tcW w:w="1673" w:type="dxa"/>
          </w:tcPr>
          <w:p w14:paraId="12581F89" w14:textId="5F79BDC1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9BE8570" w14:textId="295D157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9017AE3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D11FC24" w14:textId="7682279A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602E4D8" w14:textId="7F088E8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2811FE5F" w14:textId="2B3438EA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0BBE6C14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A18E7A" w14:textId="4767144A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085" w:type="dxa"/>
            <w:noWrap/>
            <w:vAlign w:val="bottom"/>
          </w:tcPr>
          <w:p w14:paraId="06E3AE1F" w14:textId="7E43407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679B9FE5" w14:textId="27663B3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2290582020</w:t>
            </w:r>
          </w:p>
        </w:tc>
        <w:tc>
          <w:tcPr>
            <w:tcW w:w="1673" w:type="dxa"/>
          </w:tcPr>
          <w:p w14:paraId="5851FCB7" w14:textId="5C718F3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C58E13B" w14:textId="730C98F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1EC4219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C56BB9" w14:textId="2191FE8D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8C28980" w14:textId="06504F7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4A21BF8D" w14:textId="0D782E3F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5F33900C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66083B" w14:textId="72C2FB69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085" w:type="dxa"/>
            <w:noWrap/>
            <w:vAlign w:val="bottom"/>
          </w:tcPr>
          <w:p w14:paraId="5456A2DD" w14:textId="750D00C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AB2D38D" w14:textId="17FB39D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2290452020</w:t>
            </w:r>
          </w:p>
        </w:tc>
        <w:tc>
          <w:tcPr>
            <w:tcW w:w="1673" w:type="dxa"/>
          </w:tcPr>
          <w:p w14:paraId="596A84D7" w14:textId="0B91409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67703EB" w14:textId="45546749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DD5A2BA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DE4A13" w14:textId="68CE362D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0CCB6D6" w14:textId="52058FA0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388EF401" w14:textId="5692D411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64F44101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3D95C4" w14:textId="50E044CC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085" w:type="dxa"/>
            <w:noWrap/>
            <w:vAlign w:val="bottom"/>
          </w:tcPr>
          <w:p w14:paraId="1EA7650F" w14:textId="0EE2B8C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6DCB6A9" w14:textId="1BE6230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2289752020</w:t>
            </w:r>
          </w:p>
        </w:tc>
        <w:tc>
          <w:tcPr>
            <w:tcW w:w="1673" w:type="dxa"/>
          </w:tcPr>
          <w:p w14:paraId="2C582C71" w14:textId="5E671554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DADA39F" w14:textId="520B4099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E70D40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96AE9EC" w14:textId="4EEF5DFA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59CD070" w14:textId="3A63CF9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30/10/2020</w:t>
            </w:r>
          </w:p>
        </w:tc>
        <w:tc>
          <w:tcPr>
            <w:tcW w:w="993" w:type="dxa"/>
            <w:vAlign w:val="center"/>
          </w:tcPr>
          <w:p w14:paraId="5BF51A06" w14:textId="59DE7E52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D77B7F" w:rsidRPr="00BD280E" w14:paraId="181C1B92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4BEDF4" w14:textId="3128A291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085" w:type="dxa"/>
            <w:noWrap/>
            <w:vAlign w:val="bottom"/>
          </w:tcPr>
          <w:p w14:paraId="17F479BE" w14:textId="2AD70A2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18EF282C" w14:textId="66D99E8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2285622020</w:t>
            </w:r>
          </w:p>
        </w:tc>
        <w:tc>
          <w:tcPr>
            <w:tcW w:w="1673" w:type="dxa"/>
          </w:tcPr>
          <w:p w14:paraId="29E4D1AA" w14:textId="33AA0DC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A4C2AA4" w14:textId="14BA08B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1EFD688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70CC525" w14:textId="21088E96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F40809" w14:textId="221F548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7FE53B2D" w14:textId="47A0EA14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62684A98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A4719C" w14:textId="1D961DC6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085" w:type="dxa"/>
            <w:noWrap/>
            <w:vAlign w:val="bottom"/>
          </w:tcPr>
          <w:p w14:paraId="47A74483" w14:textId="16AD3092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76FC436F" w14:textId="45A4621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2285492020</w:t>
            </w:r>
          </w:p>
        </w:tc>
        <w:tc>
          <w:tcPr>
            <w:tcW w:w="1673" w:type="dxa"/>
          </w:tcPr>
          <w:p w14:paraId="46B3DE1A" w14:textId="1DDEA7F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D5C711F" w14:textId="3FEC69B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A1AD37" w14:textId="77777777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E6C9EC2" w14:textId="5410929C" w:rsidR="00D77B7F" w:rsidRPr="00F806DD" w:rsidRDefault="00D77B7F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81352EB" w14:textId="26FAB13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993" w:type="dxa"/>
            <w:vAlign w:val="center"/>
          </w:tcPr>
          <w:p w14:paraId="6860BE10" w14:textId="0340D663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D77B7F" w:rsidRPr="00BD280E" w14:paraId="743B372A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D4A45D" w14:textId="2AE001F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303</w:t>
            </w:r>
          </w:p>
        </w:tc>
        <w:tc>
          <w:tcPr>
            <w:tcW w:w="1085" w:type="dxa"/>
            <w:noWrap/>
            <w:vAlign w:val="bottom"/>
          </w:tcPr>
          <w:p w14:paraId="2DB25CF4" w14:textId="0D2CFF9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1/09/2020</w:t>
            </w:r>
          </w:p>
        </w:tc>
        <w:tc>
          <w:tcPr>
            <w:tcW w:w="1262" w:type="dxa"/>
            <w:noWrap/>
            <w:vAlign w:val="bottom"/>
          </w:tcPr>
          <w:p w14:paraId="2EA4B5F6" w14:textId="4E54B2AC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2283022020</w:t>
            </w:r>
          </w:p>
        </w:tc>
        <w:tc>
          <w:tcPr>
            <w:tcW w:w="1673" w:type="dxa"/>
          </w:tcPr>
          <w:p w14:paraId="7FE5767B" w14:textId="01DD819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0FF3DE7" w14:textId="6BA024CF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F389D4" w14:textId="77777777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F68C13" w14:textId="6996BBA2" w:rsidR="00D77B7F" w:rsidRPr="00F806DD" w:rsidRDefault="00D77B7F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68A7D7" w14:textId="7A6E1DB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29/10/2020</w:t>
            </w:r>
          </w:p>
        </w:tc>
        <w:tc>
          <w:tcPr>
            <w:tcW w:w="993" w:type="dxa"/>
            <w:vAlign w:val="center"/>
          </w:tcPr>
          <w:p w14:paraId="4CFBD585" w14:textId="696D54A0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696468" w:rsidRPr="00BD280E" w14:paraId="79BAA8E5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04337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4EDC50" w14:textId="38690116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085" w:type="dxa"/>
            <w:noWrap/>
            <w:vAlign w:val="bottom"/>
          </w:tcPr>
          <w:p w14:paraId="6366D003" w14:textId="304DA738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A46F2F4" w14:textId="0A9A8C5B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3006452020</w:t>
            </w:r>
          </w:p>
        </w:tc>
        <w:tc>
          <w:tcPr>
            <w:tcW w:w="1673" w:type="dxa"/>
          </w:tcPr>
          <w:p w14:paraId="3B3515B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EE3821D" w14:textId="32EFF920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DBF749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9035599" w14:textId="338844AD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5328A9BD" w14:textId="77777777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FF797DD" w14:textId="0E28ED6A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A4CF813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7889C57C" w14:textId="4D741B2D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586A1BD5" w14:textId="5D63E463" w:rsidR="00696468" w:rsidRPr="00F806DD" w:rsidRDefault="00696468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  <w:tr w:rsidR="00696468" w:rsidRPr="00BD280E" w14:paraId="3B38BEFA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167126" w14:textId="77777777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257AB1" w14:textId="1D6E3620" w:rsidR="00696468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085" w:type="dxa"/>
            <w:noWrap/>
            <w:vAlign w:val="bottom"/>
          </w:tcPr>
          <w:p w14:paraId="0CE0B956" w14:textId="0040F025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2432D456" w14:textId="3BDCB4B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2990292020</w:t>
            </w:r>
          </w:p>
        </w:tc>
        <w:tc>
          <w:tcPr>
            <w:tcW w:w="1673" w:type="dxa"/>
          </w:tcPr>
          <w:p w14:paraId="46FC6FFF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08B4A5" w14:textId="002C8524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167F066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206E9C4" w14:textId="1202684C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2AA32C" w14:textId="77777777" w:rsidR="000A198A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E42FD83" w14:textId="103A21AD" w:rsidR="00696468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3B716873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B04675A" w14:textId="40473C01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07/12/2020</w:t>
            </w:r>
          </w:p>
        </w:tc>
        <w:tc>
          <w:tcPr>
            <w:tcW w:w="993" w:type="dxa"/>
            <w:vAlign w:val="center"/>
          </w:tcPr>
          <w:p w14:paraId="62FDBC96" w14:textId="5907EFC1" w:rsidR="00696468" w:rsidRPr="00F806DD" w:rsidRDefault="000A198A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696468" w:rsidRPr="00BD280E" w14:paraId="748665B2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1E55E1" w14:textId="4AC93ED5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57C5B68" w14:textId="072F52FF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306</w:t>
            </w:r>
          </w:p>
          <w:p w14:paraId="76245D08" w14:textId="77777777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BFB2D9" w14:textId="39D331A5" w:rsidR="00696468" w:rsidRPr="00F806DD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bottom"/>
          </w:tcPr>
          <w:p w14:paraId="2D3D0022" w14:textId="7E4B3CB8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83AE5E8" w14:textId="5A03E10E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2939272020</w:t>
            </w:r>
          </w:p>
        </w:tc>
        <w:tc>
          <w:tcPr>
            <w:tcW w:w="1673" w:type="dxa"/>
          </w:tcPr>
          <w:p w14:paraId="44B6A687" w14:textId="77777777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2692A8AF" w14:textId="1023B3D5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73BE2A5E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5E0C47" w14:textId="0106699E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6239A34B" w14:textId="77777777" w:rsidR="000A198A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09DD4E" w14:textId="7A95DC84" w:rsidR="00696468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35AEBCC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7BC72F" w14:textId="4313D184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42954BB6" w14:textId="5601B387" w:rsidR="00696468" w:rsidRPr="00F806DD" w:rsidRDefault="000A198A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696468" w:rsidRPr="00BD280E" w14:paraId="04127433" w14:textId="77777777" w:rsidTr="00395D33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46A45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9C9ECB1" w14:textId="0AF2D188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307</w:t>
            </w:r>
          </w:p>
        </w:tc>
        <w:tc>
          <w:tcPr>
            <w:tcW w:w="1085" w:type="dxa"/>
            <w:noWrap/>
            <w:vAlign w:val="bottom"/>
          </w:tcPr>
          <w:p w14:paraId="428A09EF" w14:textId="4B070CA1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44ABE22D" w14:textId="00DF31B1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2939122020</w:t>
            </w:r>
          </w:p>
        </w:tc>
        <w:tc>
          <w:tcPr>
            <w:tcW w:w="1673" w:type="dxa"/>
          </w:tcPr>
          <w:p w14:paraId="1EA743BE" w14:textId="77777777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10B5B6" w14:textId="5DBFB59E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</w:tcPr>
          <w:p w14:paraId="4917C708" w14:textId="75F0EA8C" w:rsidR="00696468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EE06842" w14:textId="77777777" w:rsidR="00696468" w:rsidRPr="00F806DD" w:rsidRDefault="00696468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03B556C" w14:textId="02E0A0D7" w:rsidR="000A198A" w:rsidRPr="00F806DD" w:rsidRDefault="000A198A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EAC97FE" w14:textId="77777777" w:rsidR="00696468" w:rsidRPr="00F806DD" w:rsidRDefault="00696468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F48F011" w14:textId="504E1A63" w:rsidR="000A198A" w:rsidRPr="00F806DD" w:rsidRDefault="000A198A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5C2EA23A" w14:textId="1EE66E3E" w:rsidR="00696468" w:rsidRPr="00F806DD" w:rsidRDefault="000A198A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696468" w:rsidRPr="00BD280E" w14:paraId="1ADC3D54" w14:textId="77777777" w:rsidTr="00395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84B7A0" w14:textId="77777777" w:rsidR="00696468" w:rsidRDefault="00696468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9473209" w14:textId="54B0D454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085" w:type="dxa"/>
            <w:noWrap/>
            <w:vAlign w:val="bottom"/>
          </w:tcPr>
          <w:p w14:paraId="1B5771F1" w14:textId="016DAF0A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04BAE8E5" w14:textId="1479E330" w:rsidR="00696468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2933122020</w:t>
            </w:r>
          </w:p>
        </w:tc>
        <w:tc>
          <w:tcPr>
            <w:tcW w:w="1673" w:type="dxa"/>
          </w:tcPr>
          <w:p w14:paraId="5845BD67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1855177" w14:textId="327DC572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42930584" w14:textId="4110A75B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24F204E4" w14:textId="77777777" w:rsidR="00696468" w:rsidRPr="00F806DD" w:rsidRDefault="00696468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D477724" w14:textId="1EC83542" w:rsidR="000A198A" w:rsidRPr="00F806DD" w:rsidRDefault="000A198A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489D569F" w14:textId="77777777" w:rsidR="00696468" w:rsidRPr="00F806DD" w:rsidRDefault="00696468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9B25FEA" w14:textId="7272675A" w:rsidR="000A198A" w:rsidRPr="00F806DD" w:rsidRDefault="000A198A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30/11/2020</w:t>
            </w:r>
          </w:p>
        </w:tc>
        <w:tc>
          <w:tcPr>
            <w:tcW w:w="993" w:type="dxa"/>
            <w:vAlign w:val="center"/>
          </w:tcPr>
          <w:p w14:paraId="2B168AEC" w14:textId="71FA5AF3" w:rsidR="00696468" w:rsidRPr="00F806DD" w:rsidRDefault="000A198A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EE5B6E" w:rsidRPr="00BD280E" w14:paraId="0164731F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EEEBB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2025C1A" w14:textId="57AC7414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309</w:t>
            </w:r>
          </w:p>
        </w:tc>
        <w:tc>
          <w:tcPr>
            <w:tcW w:w="1085" w:type="dxa"/>
            <w:noWrap/>
          </w:tcPr>
          <w:p w14:paraId="5F9441D6" w14:textId="0E90AA6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55AE9A43" w14:textId="521668E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2931642020</w:t>
            </w:r>
          </w:p>
        </w:tc>
        <w:tc>
          <w:tcPr>
            <w:tcW w:w="1673" w:type="dxa"/>
          </w:tcPr>
          <w:p w14:paraId="2660EF48" w14:textId="6FFF44F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6FC8690E" w14:textId="20134E4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3D3DE993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733E5C" w14:textId="64855E2F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2C4E6D" w14:textId="6D09E66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44C980F1" w14:textId="63BC63F2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42797DFC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BFBDB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681F1E0" w14:textId="381EB76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310</w:t>
            </w:r>
          </w:p>
        </w:tc>
        <w:tc>
          <w:tcPr>
            <w:tcW w:w="1085" w:type="dxa"/>
            <w:noWrap/>
          </w:tcPr>
          <w:p w14:paraId="6228D60C" w14:textId="5EE50FE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53A862A0" w14:textId="40C4518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2926992020</w:t>
            </w:r>
          </w:p>
        </w:tc>
        <w:tc>
          <w:tcPr>
            <w:tcW w:w="1673" w:type="dxa"/>
          </w:tcPr>
          <w:p w14:paraId="7DDC6CE9" w14:textId="2F064A9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C4B3037" w14:textId="1FAFA5C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1F90F4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B857457" w14:textId="562984A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9CCF697" w14:textId="2FD86C7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171CAF30" w14:textId="4D53176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2DE9B987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776BF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B3EFB07" w14:textId="356BCE6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085" w:type="dxa"/>
            <w:noWrap/>
          </w:tcPr>
          <w:p w14:paraId="3A3130BB" w14:textId="14A0367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</w:tcPr>
          <w:p w14:paraId="0C275313" w14:textId="46792E9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2924062020</w:t>
            </w:r>
          </w:p>
        </w:tc>
        <w:tc>
          <w:tcPr>
            <w:tcW w:w="1673" w:type="dxa"/>
          </w:tcPr>
          <w:p w14:paraId="5BAAAAE9" w14:textId="1F67806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D6B9086" w14:textId="3078B4C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EAA8384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944363" w14:textId="2EC93D0B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EA1D94" w14:textId="1CC6A91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</w:tcPr>
          <w:p w14:paraId="6C7DB731" w14:textId="07B49D43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3323771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E81E4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18D9E5" w14:textId="0A9DAA2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085" w:type="dxa"/>
            <w:noWrap/>
          </w:tcPr>
          <w:p w14:paraId="4B6C1A1B" w14:textId="6156936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</w:tcPr>
          <w:p w14:paraId="0D325793" w14:textId="31FD42A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2905282020</w:t>
            </w:r>
          </w:p>
        </w:tc>
        <w:tc>
          <w:tcPr>
            <w:tcW w:w="1673" w:type="dxa"/>
          </w:tcPr>
          <w:p w14:paraId="5F566D1B" w14:textId="60B5E68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1A48252" w14:textId="21BB906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7F251C5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2851A3" w14:textId="62C181F3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D0CFD9" w14:textId="0C519B3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7DC2BEED" w14:textId="3701CF95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58E56738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28CD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285497" w14:textId="5F6EFD4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085" w:type="dxa"/>
            <w:noWrap/>
          </w:tcPr>
          <w:p w14:paraId="3D41D6AF" w14:textId="5162A3C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</w:tcPr>
          <w:p w14:paraId="21D5C967" w14:textId="5BF3CF4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2895942020</w:t>
            </w:r>
          </w:p>
        </w:tc>
        <w:tc>
          <w:tcPr>
            <w:tcW w:w="1673" w:type="dxa"/>
          </w:tcPr>
          <w:p w14:paraId="219C2606" w14:textId="3D5AA8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7E6B7118" w14:textId="339EB68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6C20C88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BEA5B61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  <w:p w14:paraId="619D8E11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A9E484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DE9968" w14:textId="658C2DFF" w:rsidR="00EE5B6E" w:rsidRPr="00F806DD" w:rsidRDefault="00EE5B6E" w:rsidP="00EE5B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48B01601" w14:textId="31BD62B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11/12/2020</w:t>
            </w:r>
          </w:p>
        </w:tc>
        <w:tc>
          <w:tcPr>
            <w:tcW w:w="993" w:type="dxa"/>
          </w:tcPr>
          <w:p w14:paraId="2648FB82" w14:textId="5B856277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36BC6035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F0E3A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AE4896C" w14:textId="16C8158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085" w:type="dxa"/>
            <w:noWrap/>
          </w:tcPr>
          <w:p w14:paraId="1C78CAB4" w14:textId="5031C15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</w:tcPr>
          <w:p w14:paraId="61052664" w14:textId="3364786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2887572020</w:t>
            </w:r>
          </w:p>
        </w:tc>
        <w:tc>
          <w:tcPr>
            <w:tcW w:w="1673" w:type="dxa"/>
          </w:tcPr>
          <w:p w14:paraId="1D9EC3B7" w14:textId="59EF06F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</w:tcPr>
          <w:p w14:paraId="6EC700D8" w14:textId="6ACD11F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35310A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8C2A398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78559A" w14:textId="375BD72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A78EDF5" w14:textId="4981652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4/12/2020</w:t>
            </w:r>
          </w:p>
        </w:tc>
        <w:tc>
          <w:tcPr>
            <w:tcW w:w="993" w:type="dxa"/>
          </w:tcPr>
          <w:p w14:paraId="2C4D90E5" w14:textId="271F592E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3A7AEA0A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C8BDD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5B70CD3" w14:textId="74D74BFD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085" w:type="dxa"/>
            <w:noWrap/>
          </w:tcPr>
          <w:p w14:paraId="4A73B8EB" w14:textId="1FD2FB5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5489E709" w14:textId="306B6FB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2879642020</w:t>
            </w:r>
          </w:p>
        </w:tc>
        <w:tc>
          <w:tcPr>
            <w:tcW w:w="1673" w:type="dxa"/>
          </w:tcPr>
          <w:p w14:paraId="4971320A" w14:textId="41EA392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998772" w14:textId="5837F28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937CEE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A142096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EDE3C7" w14:textId="0FC5D89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3480815" w14:textId="0412F62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6D6AEFB5" w14:textId="78AD0D67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91E6306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18B55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1A04283" w14:textId="0C399CE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085" w:type="dxa"/>
            <w:noWrap/>
          </w:tcPr>
          <w:p w14:paraId="2C247FEC" w14:textId="7C016F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0F4C3C9B" w14:textId="24AA969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2874392020</w:t>
            </w:r>
          </w:p>
        </w:tc>
        <w:tc>
          <w:tcPr>
            <w:tcW w:w="1673" w:type="dxa"/>
          </w:tcPr>
          <w:p w14:paraId="7ABDBECD" w14:textId="51A01CD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C4DBD06" w14:textId="7560C46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5AF308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C9F7CC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D598771" w14:textId="6877EB7C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ADC1FB" w14:textId="667A976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4AF7A269" w14:textId="21E8248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5F0B793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58CD7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3B30E37" w14:textId="74177AF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085" w:type="dxa"/>
            <w:noWrap/>
          </w:tcPr>
          <w:p w14:paraId="47353AC8" w14:textId="5E2DEFD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601CEC96" w14:textId="3F5F7B5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2873542020</w:t>
            </w:r>
          </w:p>
        </w:tc>
        <w:tc>
          <w:tcPr>
            <w:tcW w:w="1673" w:type="dxa"/>
          </w:tcPr>
          <w:p w14:paraId="50AD1FD7" w14:textId="067FEF8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CAB63C8" w14:textId="1C5B20D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B0D8F9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6123AF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61FBFFA" w14:textId="3069ECB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B14CF3C" w14:textId="080F24B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285EFC8D" w14:textId="61CD148B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69F62B22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278D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ADD8E9A" w14:textId="4D03E53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085" w:type="dxa"/>
            <w:noWrap/>
          </w:tcPr>
          <w:p w14:paraId="10B481D7" w14:textId="2356001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</w:tcPr>
          <w:p w14:paraId="77E5CB0D" w14:textId="4D0B8EB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2869562020</w:t>
            </w:r>
          </w:p>
        </w:tc>
        <w:tc>
          <w:tcPr>
            <w:tcW w:w="1673" w:type="dxa"/>
          </w:tcPr>
          <w:p w14:paraId="45ABA988" w14:textId="7514CC1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593B154" w14:textId="6F08DE4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16BE812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C6B8F9D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06C512" w14:textId="064A96FC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4C3306A" w14:textId="480008D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1F250323" w14:textId="139A14BB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649250F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A6985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5819E90" w14:textId="11AD2CD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319</w:t>
            </w:r>
          </w:p>
        </w:tc>
        <w:tc>
          <w:tcPr>
            <w:tcW w:w="1085" w:type="dxa"/>
            <w:noWrap/>
          </w:tcPr>
          <w:p w14:paraId="48ACB97A" w14:textId="354F348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25545BE2" w14:textId="4F6E378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2857142020</w:t>
            </w:r>
          </w:p>
        </w:tc>
        <w:tc>
          <w:tcPr>
            <w:tcW w:w="1673" w:type="dxa"/>
          </w:tcPr>
          <w:p w14:paraId="3055A96C" w14:textId="39E62AC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</w:tcPr>
          <w:p w14:paraId="6151502D" w14:textId="42435C3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40A548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3B92735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77DB42E" w14:textId="172918C9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75F66A" w14:textId="44613A0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547B3911" w14:textId="191A038E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70297ED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61F2C1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CD3568F" w14:textId="1DB696EC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320</w:t>
            </w:r>
          </w:p>
        </w:tc>
        <w:tc>
          <w:tcPr>
            <w:tcW w:w="1085" w:type="dxa"/>
            <w:noWrap/>
          </w:tcPr>
          <w:p w14:paraId="02ACA03E" w14:textId="3A9FBAC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338C1A67" w14:textId="525603D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2857072020</w:t>
            </w:r>
          </w:p>
        </w:tc>
        <w:tc>
          <w:tcPr>
            <w:tcW w:w="1673" w:type="dxa"/>
          </w:tcPr>
          <w:p w14:paraId="20DDBDE2" w14:textId="4E0301F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5CA571F" w14:textId="2D36C7D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B04D520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41B73CB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E7D4029" w14:textId="5BF4CBE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613677E" w14:textId="60FC62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</w:tcPr>
          <w:p w14:paraId="41763DB1" w14:textId="16072C37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25D2CD71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4DEAC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C1536CB" w14:textId="75D2CA8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085" w:type="dxa"/>
            <w:noWrap/>
          </w:tcPr>
          <w:p w14:paraId="74E3CB4E" w14:textId="1CCDF9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61FB6D10" w14:textId="48DE7DB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2851932020</w:t>
            </w:r>
          </w:p>
        </w:tc>
        <w:tc>
          <w:tcPr>
            <w:tcW w:w="1673" w:type="dxa"/>
          </w:tcPr>
          <w:p w14:paraId="0593F73A" w14:textId="646EF7A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8801B94" w14:textId="299C31C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0EF34D5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AEB664" w14:textId="0C4C7A96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A97C198" w14:textId="4D4C82C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4AEA9E96" w14:textId="2C37F45A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2E9A80AB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B30971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5C742D" w14:textId="19A4B03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085" w:type="dxa"/>
            <w:noWrap/>
          </w:tcPr>
          <w:p w14:paraId="34E1B5AC" w14:textId="24D94D5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</w:tcPr>
          <w:p w14:paraId="520345D3" w14:textId="1A88AB5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2849112020</w:t>
            </w:r>
          </w:p>
        </w:tc>
        <w:tc>
          <w:tcPr>
            <w:tcW w:w="1673" w:type="dxa"/>
          </w:tcPr>
          <w:p w14:paraId="629A8E49" w14:textId="101FD83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E51702B" w14:textId="682DA5F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804927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48FFCE" w14:textId="71BE4CF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8A680B" w14:textId="0B428F8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34C6182F" w14:textId="79A5E746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48595219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558CF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0FC1D2" w14:textId="72CA02B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085" w:type="dxa"/>
            <w:noWrap/>
          </w:tcPr>
          <w:p w14:paraId="258B434C" w14:textId="3F7974C6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</w:tcPr>
          <w:p w14:paraId="6AA18250" w14:textId="08212F3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2836342020</w:t>
            </w:r>
          </w:p>
        </w:tc>
        <w:tc>
          <w:tcPr>
            <w:tcW w:w="1673" w:type="dxa"/>
          </w:tcPr>
          <w:p w14:paraId="511130BF" w14:textId="30B5F32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B87E8A1" w14:textId="3A458B7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57B1E19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F428C7" w14:textId="3A2A636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CCD2E49" w14:textId="1389B39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1/12/2020</w:t>
            </w:r>
          </w:p>
        </w:tc>
        <w:tc>
          <w:tcPr>
            <w:tcW w:w="993" w:type="dxa"/>
          </w:tcPr>
          <w:p w14:paraId="6675981C" w14:textId="6CA66CAD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158046AC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6082E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898F7FB" w14:textId="7F1E237F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085" w:type="dxa"/>
            <w:noWrap/>
          </w:tcPr>
          <w:p w14:paraId="3F6E1EFE" w14:textId="3181AC2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</w:tcPr>
          <w:p w14:paraId="7EA7C2B2" w14:textId="7C1D6DA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2829042020</w:t>
            </w:r>
          </w:p>
        </w:tc>
        <w:tc>
          <w:tcPr>
            <w:tcW w:w="1673" w:type="dxa"/>
          </w:tcPr>
          <w:p w14:paraId="04E5315C" w14:textId="4F3DAB6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7A3524A" w14:textId="190422A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C3CB4D5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F98BFBD" w14:textId="4C77375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200B437" w14:textId="24BC925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100E73E1" w14:textId="47A4199D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71E78E1A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932E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801BB28" w14:textId="5EFF471F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085" w:type="dxa"/>
            <w:noWrap/>
          </w:tcPr>
          <w:p w14:paraId="457591DF" w14:textId="56B6B81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14/10/2020</w:t>
            </w:r>
          </w:p>
        </w:tc>
        <w:tc>
          <w:tcPr>
            <w:tcW w:w="1262" w:type="dxa"/>
            <w:noWrap/>
          </w:tcPr>
          <w:p w14:paraId="4A69F586" w14:textId="1004989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2823362020</w:t>
            </w:r>
          </w:p>
        </w:tc>
        <w:tc>
          <w:tcPr>
            <w:tcW w:w="1673" w:type="dxa"/>
          </w:tcPr>
          <w:p w14:paraId="5DFCE387" w14:textId="0BE4996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9B1A7AE" w14:textId="4EB34DD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6EE7DCE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F7A9ECB" w14:textId="3B381725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2AB0C1" w14:textId="7147A4B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6CBC23E" w14:textId="7D77841B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E5B6E" w:rsidRPr="00BD280E" w14:paraId="65D5C877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B5387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7F5C8A2" w14:textId="21EC8D6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085" w:type="dxa"/>
            <w:noWrap/>
          </w:tcPr>
          <w:p w14:paraId="0B1ECFF6" w14:textId="3AC1860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</w:tcPr>
          <w:p w14:paraId="381CD36E" w14:textId="1B5F2C6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2806112020</w:t>
            </w:r>
          </w:p>
        </w:tc>
        <w:tc>
          <w:tcPr>
            <w:tcW w:w="1673" w:type="dxa"/>
          </w:tcPr>
          <w:p w14:paraId="44E7EC3E" w14:textId="5BDD02B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05ED2BB" w14:textId="4FBF23A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45D40B" w14:textId="777777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0C6F8FF" w14:textId="05B1ED5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4B16CC" w14:textId="648703C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7B64084" w14:textId="6D140B79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5380CE78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F7DD3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C6807B4" w14:textId="0763E6A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085" w:type="dxa"/>
            <w:noWrap/>
          </w:tcPr>
          <w:p w14:paraId="5DFC4D72" w14:textId="2D407AF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</w:tcPr>
          <w:p w14:paraId="3333EC13" w14:textId="2D36565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2793802020</w:t>
            </w:r>
          </w:p>
        </w:tc>
        <w:tc>
          <w:tcPr>
            <w:tcW w:w="1673" w:type="dxa"/>
          </w:tcPr>
          <w:p w14:paraId="69F470B0" w14:textId="48BE169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193FD55" w14:textId="72C6932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D0C3B52" w14:textId="77777777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6A8737" w14:textId="1AA2E8AF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2D1FA95" w14:textId="2AA7E5F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C870969" w14:textId="350910FA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A198A" w:rsidRPr="00BD280E" w14:paraId="0E035E0E" w14:textId="77777777" w:rsidTr="004D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BB68FA" w14:textId="77777777" w:rsidR="00D77B7F" w:rsidRDefault="00D77B7F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7D3145D" w14:textId="31A30C95" w:rsidR="00BA25CA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085" w:type="dxa"/>
            <w:noWrap/>
            <w:vAlign w:val="bottom"/>
          </w:tcPr>
          <w:p w14:paraId="27C1320B" w14:textId="58D75DCF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9A985F2" w14:textId="137A4BB5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2805672020</w:t>
            </w:r>
          </w:p>
        </w:tc>
        <w:tc>
          <w:tcPr>
            <w:tcW w:w="1673" w:type="dxa"/>
            <w:vAlign w:val="center"/>
          </w:tcPr>
          <w:p w14:paraId="3784665D" w14:textId="3B431F4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57C244" w14:textId="419EAA0C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AC4ABA7" w14:textId="0B50F140" w:rsidR="00D77B7F" w:rsidRPr="00F806DD" w:rsidRDefault="00EE5B6E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5FA16BC" w14:textId="2C8E60B8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264707CF" w14:textId="69E111E8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A198A" w:rsidRPr="00BD280E" w14:paraId="419BF362" w14:textId="77777777" w:rsidTr="004D0D4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D67E5F" w14:textId="77777777" w:rsidR="00BA25CA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B2B9531" w14:textId="51D6A075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085" w:type="dxa"/>
            <w:noWrap/>
            <w:vAlign w:val="bottom"/>
          </w:tcPr>
          <w:p w14:paraId="42073112" w14:textId="5936A25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28F26931" w14:textId="55B7226A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2800172020</w:t>
            </w:r>
          </w:p>
        </w:tc>
        <w:tc>
          <w:tcPr>
            <w:tcW w:w="1673" w:type="dxa"/>
            <w:vAlign w:val="center"/>
          </w:tcPr>
          <w:p w14:paraId="76BA349F" w14:textId="19141DB2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0819DF6" w14:textId="7EEE5FF4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6795DD47" w14:textId="3DAC577E" w:rsidR="00D77B7F" w:rsidRPr="00F806DD" w:rsidRDefault="00EE5B6E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7B56D0BE" w14:textId="6D214D48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4C931510" w14:textId="7A78E544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EE5B6E" w:rsidRPr="00BD280E" w14:paraId="0F34DB7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483AE5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DABE78E" w14:textId="62F6BBE2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330</w:t>
            </w:r>
          </w:p>
        </w:tc>
        <w:tc>
          <w:tcPr>
            <w:tcW w:w="1085" w:type="dxa"/>
            <w:noWrap/>
          </w:tcPr>
          <w:p w14:paraId="46DF1C3C" w14:textId="4EEDD59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84B0821" w14:textId="19632DD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2781702020</w:t>
            </w:r>
          </w:p>
        </w:tc>
        <w:tc>
          <w:tcPr>
            <w:tcW w:w="1673" w:type="dxa"/>
          </w:tcPr>
          <w:p w14:paraId="7183CE20" w14:textId="43A2D0A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68879071" w14:textId="6FC68B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BD31C4" w14:textId="15B63D5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7C2B098F" w14:textId="55D8AB6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1A1ABF98" w14:textId="57549D02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62CEBD1C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DFCA17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62A500" w14:textId="2674C0C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085" w:type="dxa"/>
            <w:noWrap/>
          </w:tcPr>
          <w:p w14:paraId="5660B363" w14:textId="15271E0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56CEB441" w14:textId="0CE194C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2781312020</w:t>
            </w:r>
          </w:p>
        </w:tc>
        <w:tc>
          <w:tcPr>
            <w:tcW w:w="1673" w:type="dxa"/>
          </w:tcPr>
          <w:p w14:paraId="52E612E7" w14:textId="582C722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F701A55" w14:textId="2EF0F50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AF16BA" w14:textId="74418186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A07D455" w14:textId="743426E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796996E5" w14:textId="64184538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EE5B6E" w:rsidRPr="00BD280E" w14:paraId="19AE8420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BA38E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59274D" w14:textId="7AB9439D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085" w:type="dxa"/>
            <w:noWrap/>
          </w:tcPr>
          <w:p w14:paraId="0E4574BD" w14:textId="18B8B4A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199C403E" w14:textId="4516493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2780832020</w:t>
            </w:r>
          </w:p>
        </w:tc>
        <w:tc>
          <w:tcPr>
            <w:tcW w:w="1673" w:type="dxa"/>
          </w:tcPr>
          <w:p w14:paraId="1A594C3D" w14:textId="3C25602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ECE7F19" w14:textId="6CF3FF1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ED21B" w14:textId="4756943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EFEF834" w14:textId="0FC5EE6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684A4AE" w14:textId="122459FA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31BFC938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7E184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D39BA75" w14:textId="242A4094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085" w:type="dxa"/>
            <w:noWrap/>
          </w:tcPr>
          <w:p w14:paraId="6AB2DFA9" w14:textId="00F78C5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6B3B4955" w14:textId="0303035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2779902020</w:t>
            </w:r>
          </w:p>
        </w:tc>
        <w:tc>
          <w:tcPr>
            <w:tcW w:w="1673" w:type="dxa"/>
          </w:tcPr>
          <w:p w14:paraId="5C793425" w14:textId="00E65AF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30D2496E" w14:textId="678E7D2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57E093" w14:textId="40E33F99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C4F122F" w14:textId="3758723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0798A69" w14:textId="179C7D20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1D681A0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6F05E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E70A942" w14:textId="2B860E2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noWrap/>
          </w:tcPr>
          <w:p w14:paraId="531A16AD" w14:textId="33D0A4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2AE4D28D" w14:textId="25A4FED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2779822020</w:t>
            </w:r>
          </w:p>
        </w:tc>
        <w:tc>
          <w:tcPr>
            <w:tcW w:w="1673" w:type="dxa"/>
          </w:tcPr>
          <w:p w14:paraId="276E2DB0" w14:textId="203B677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8DB70D5" w14:textId="60654DE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84888D" w14:textId="16BD7C7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687755A6" w14:textId="572163D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451DA5A2" w14:textId="6978FC08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6F8FA68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BCA27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908815" w14:textId="38E1D740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085" w:type="dxa"/>
            <w:noWrap/>
          </w:tcPr>
          <w:p w14:paraId="17C166F2" w14:textId="6651FE17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197192B" w14:textId="45D097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2773982020</w:t>
            </w:r>
          </w:p>
        </w:tc>
        <w:tc>
          <w:tcPr>
            <w:tcW w:w="1673" w:type="dxa"/>
          </w:tcPr>
          <w:p w14:paraId="4CAD7CDC" w14:textId="21FCA4C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369BCFAD" w14:textId="296ADBA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7AEBD4" w14:textId="27AC3641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0B5DE8A" w14:textId="36FF349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C27024A" w14:textId="61699CB7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5B81DD40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1C9F8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E3B83E" w14:textId="13A9E75E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085" w:type="dxa"/>
            <w:noWrap/>
          </w:tcPr>
          <w:p w14:paraId="2E1FD720" w14:textId="728DA01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168CADBC" w14:textId="6E57D37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2773922020</w:t>
            </w:r>
          </w:p>
        </w:tc>
        <w:tc>
          <w:tcPr>
            <w:tcW w:w="1673" w:type="dxa"/>
          </w:tcPr>
          <w:p w14:paraId="2DF1C73C" w14:textId="744B6C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2F751CA5" w14:textId="037A7B9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D8A33C" w14:textId="3A66C1E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3FAFE9A" w14:textId="7791AC1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F06308F" w14:textId="2BAE0235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EE5B6E" w:rsidRPr="00BD280E" w14:paraId="1AE89E6F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2FB884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7FB7DE" w14:textId="132715B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085" w:type="dxa"/>
            <w:noWrap/>
          </w:tcPr>
          <w:p w14:paraId="5CBDA181" w14:textId="3E4391E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</w:tcPr>
          <w:p w14:paraId="71E9B43E" w14:textId="3A5758B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2773042020</w:t>
            </w:r>
          </w:p>
        </w:tc>
        <w:tc>
          <w:tcPr>
            <w:tcW w:w="1673" w:type="dxa"/>
          </w:tcPr>
          <w:p w14:paraId="2DB49B52" w14:textId="0C7F344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04B768BE" w14:textId="0CE4912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39ED3C" w14:textId="353EA6E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84ED0B7" w14:textId="2A83FEB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26/11/2020</w:t>
            </w:r>
          </w:p>
        </w:tc>
        <w:tc>
          <w:tcPr>
            <w:tcW w:w="993" w:type="dxa"/>
          </w:tcPr>
          <w:p w14:paraId="12A9E5FC" w14:textId="4D976A0B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3FB45FEA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AD4BAC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C78A518" w14:textId="34A9541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085" w:type="dxa"/>
            <w:noWrap/>
          </w:tcPr>
          <w:p w14:paraId="1B627F0F" w14:textId="41406AE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2CB12729" w14:textId="43F4179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2766922020</w:t>
            </w:r>
          </w:p>
        </w:tc>
        <w:tc>
          <w:tcPr>
            <w:tcW w:w="1673" w:type="dxa"/>
          </w:tcPr>
          <w:p w14:paraId="23381907" w14:textId="0704FEE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A24DFCF" w14:textId="37A210B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3AADFDE" w14:textId="55458132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D5B0F0E" w14:textId="24D099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695D69E5" w14:textId="44CC0A14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EE5B6E" w:rsidRPr="00BD280E" w14:paraId="6C4C86FE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E6CAC7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C93C9E7" w14:textId="6FC2DB13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339</w:t>
            </w:r>
          </w:p>
        </w:tc>
        <w:tc>
          <w:tcPr>
            <w:tcW w:w="1085" w:type="dxa"/>
            <w:noWrap/>
          </w:tcPr>
          <w:p w14:paraId="4CB5A225" w14:textId="62EB1AE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6F1A4FC3" w14:textId="017A8AD4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2767122020</w:t>
            </w:r>
          </w:p>
        </w:tc>
        <w:tc>
          <w:tcPr>
            <w:tcW w:w="1673" w:type="dxa"/>
          </w:tcPr>
          <w:p w14:paraId="5F72E260" w14:textId="4D98B8DA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</w:tcPr>
          <w:p w14:paraId="55636480" w14:textId="4B3CA0A4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 xml:space="preserve">SOLICITUD DE ACCESO A LA INFORMACIÓN </w:t>
            </w:r>
          </w:p>
        </w:tc>
        <w:tc>
          <w:tcPr>
            <w:tcW w:w="1134" w:type="dxa"/>
            <w:noWrap/>
            <w:vAlign w:val="center"/>
          </w:tcPr>
          <w:p w14:paraId="6113645B" w14:textId="73BC09AC" w:rsidR="00EE5B6E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3FFDD971" w14:textId="37CA1EB3" w:rsidR="00EE5B6E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12/11/2020</w:t>
            </w:r>
          </w:p>
        </w:tc>
        <w:tc>
          <w:tcPr>
            <w:tcW w:w="993" w:type="dxa"/>
          </w:tcPr>
          <w:p w14:paraId="088B8A7D" w14:textId="2B610DB1" w:rsidR="00EE5B6E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EE5B6E" w:rsidRPr="00BD280E" w14:paraId="7D333B28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4E1CA8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B41CC14" w14:textId="56E4596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340</w:t>
            </w:r>
          </w:p>
        </w:tc>
        <w:tc>
          <w:tcPr>
            <w:tcW w:w="1085" w:type="dxa"/>
            <w:noWrap/>
          </w:tcPr>
          <w:p w14:paraId="363EF781" w14:textId="5F5338E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28A9DA58" w14:textId="063AAA6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2764832020</w:t>
            </w:r>
          </w:p>
        </w:tc>
        <w:tc>
          <w:tcPr>
            <w:tcW w:w="1673" w:type="dxa"/>
          </w:tcPr>
          <w:p w14:paraId="172A2A94" w14:textId="65B2BFF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47B0239E" w14:textId="5F68EEA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53328C" w14:textId="2DFD02B5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1C71002" w14:textId="71A7A66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5CBDECD3" w14:textId="62AB723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EE5B6E" w:rsidRPr="00BD280E" w14:paraId="39B3FEF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C00AA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F38F68" w14:textId="72D3C3D4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085" w:type="dxa"/>
            <w:noWrap/>
          </w:tcPr>
          <w:p w14:paraId="6ED1817D" w14:textId="16B9D25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76618A26" w14:textId="13A8902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2762332020</w:t>
            </w:r>
          </w:p>
        </w:tc>
        <w:tc>
          <w:tcPr>
            <w:tcW w:w="1673" w:type="dxa"/>
          </w:tcPr>
          <w:p w14:paraId="16FDC9D2" w14:textId="157BA32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21343410" w14:textId="5797C41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BE1B2F" w14:textId="0EB62BF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A25BDF5" w14:textId="47A7B21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</w:tcPr>
          <w:p w14:paraId="34F5185A" w14:textId="66487BDE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E5B6E" w:rsidRPr="00BD280E" w14:paraId="5FCE0CD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4D60A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F7AF19B" w14:textId="63533CC6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085" w:type="dxa"/>
            <w:noWrap/>
          </w:tcPr>
          <w:p w14:paraId="7A9370F7" w14:textId="71C78C87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</w:tcPr>
          <w:p w14:paraId="0561B3A3" w14:textId="44B00F3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2758502020</w:t>
            </w:r>
          </w:p>
        </w:tc>
        <w:tc>
          <w:tcPr>
            <w:tcW w:w="1673" w:type="dxa"/>
          </w:tcPr>
          <w:p w14:paraId="10352A17" w14:textId="432FC88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629C7ED5" w14:textId="744AC79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BAA059" w14:textId="1E9FB178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AA6508C" w14:textId="0767A26E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</w:tcPr>
          <w:p w14:paraId="796CD902" w14:textId="05C4EB17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806DD" w:rsidRPr="00BD280E" w14:paraId="7FF2DC4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F790CB" w14:textId="77777777" w:rsidR="00F806DD" w:rsidRDefault="00F806DD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6448709" w14:textId="3975DA29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085" w:type="dxa"/>
            <w:noWrap/>
          </w:tcPr>
          <w:p w14:paraId="0DFD18F3" w14:textId="06376F8D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41B2C9FD" w14:textId="7C7B4CD6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2743342020</w:t>
            </w:r>
          </w:p>
        </w:tc>
        <w:tc>
          <w:tcPr>
            <w:tcW w:w="1673" w:type="dxa"/>
          </w:tcPr>
          <w:p w14:paraId="02FBD318" w14:textId="5030311D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1DDED94" w14:textId="0A61B6C2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09F0008B" w14:textId="541FC837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137DEB91" w14:textId="77777777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7517A55" w14:textId="71F22518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</w:tcPr>
          <w:p w14:paraId="26404801" w14:textId="77777777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BCF04AA" w14:textId="0E4661D4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EE5B6E" w:rsidRPr="00BD280E" w14:paraId="7EFD4753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7FE2D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3337813" w14:textId="0DE00D1F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085" w:type="dxa"/>
            <w:noWrap/>
          </w:tcPr>
          <w:p w14:paraId="08923876" w14:textId="0F66FBF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6C8CCC40" w14:textId="3144E7B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2751832020</w:t>
            </w:r>
          </w:p>
        </w:tc>
        <w:tc>
          <w:tcPr>
            <w:tcW w:w="1673" w:type="dxa"/>
          </w:tcPr>
          <w:p w14:paraId="708494BB" w14:textId="1B2C619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94AAFEA" w14:textId="73D8349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4B5FBA" w14:textId="19CB9EEB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3A4337E" w14:textId="2DCEFE6C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D584935" w14:textId="6E7B72FF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EE5B6E" w:rsidRPr="00BD280E" w14:paraId="2C5FC98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A33BD4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53A9F2A" w14:textId="0192335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085" w:type="dxa"/>
            <w:noWrap/>
          </w:tcPr>
          <w:p w14:paraId="04F8C20A" w14:textId="7CDD4CB4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56389A73" w14:textId="3B7ACB9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2749772020</w:t>
            </w:r>
          </w:p>
        </w:tc>
        <w:tc>
          <w:tcPr>
            <w:tcW w:w="1673" w:type="dxa"/>
          </w:tcPr>
          <w:p w14:paraId="548A1D0C" w14:textId="10A9D94C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1892515" w14:textId="4866500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15607AA9" w14:textId="4615C31C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14E6BAE" w14:textId="7903525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885B439" w14:textId="10F78FD5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E5B6E" w:rsidRPr="00BD280E" w14:paraId="27521332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950D5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4E1808B" w14:textId="66D9A60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085" w:type="dxa"/>
            <w:noWrap/>
          </w:tcPr>
          <w:p w14:paraId="3A0D517A" w14:textId="50D4A00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2BFB99BA" w14:textId="70E17E2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2746422020</w:t>
            </w:r>
          </w:p>
        </w:tc>
        <w:tc>
          <w:tcPr>
            <w:tcW w:w="1673" w:type="dxa"/>
          </w:tcPr>
          <w:p w14:paraId="6E453754" w14:textId="5F01E57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70688BA5" w14:textId="18183D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C23C23" w14:textId="71AF2C97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78A0D04" w14:textId="0F7BD7E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4622277F" w14:textId="0455A723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3545A7EC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07B99B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B4749BB" w14:textId="77DE6420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085" w:type="dxa"/>
            <w:noWrap/>
          </w:tcPr>
          <w:p w14:paraId="48E43139" w14:textId="080B481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75412A93" w14:textId="15B27D2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2745142020</w:t>
            </w:r>
          </w:p>
        </w:tc>
        <w:tc>
          <w:tcPr>
            <w:tcW w:w="1673" w:type="dxa"/>
          </w:tcPr>
          <w:p w14:paraId="600B458F" w14:textId="66CDE50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B78580A" w14:textId="75061DE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65059" w14:textId="6BC027C0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2D54292" w14:textId="1D15DD22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3A67A585" w14:textId="64F9AB80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E5B6E" w:rsidRPr="00BD280E" w14:paraId="0017F085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AD7D4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F9FBBF2" w14:textId="2939EC6D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085" w:type="dxa"/>
            <w:noWrap/>
          </w:tcPr>
          <w:p w14:paraId="6DFA1225" w14:textId="33D877C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</w:tcPr>
          <w:p w14:paraId="2D97107A" w14:textId="7B7753B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2743132020</w:t>
            </w:r>
          </w:p>
        </w:tc>
        <w:tc>
          <w:tcPr>
            <w:tcW w:w="1673" w:type="dxa"/>
          </w:tcPr>
          <w:p w14:paraId="175FD5B0" w14:textId="03D8C1C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</w:tcPr>
          <w:p w14:paraId="529591B6" w14:textId="06B7273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03C59D" w14:textId="29FB94B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EC0F159" w14:textId="6AD127A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2AF7D0F4" w14:textId="593539C5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F806DD" w:rsidRPr="00BD280E" w14:paraId="18EA6EF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AA1B6B" w14:textId="77777777" w:rsidR="00F806DD" w:rsidRDefault="00F806DD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6516A0C" w14:textId="77824256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349</w:t>
            </w:r>
          </w:p>
        </w:tc>
        <w:tc>
          <w:tcPr>
            <w:tcW w:w="1085" w:type="dxa"/>
            <w:noWrap/>
          </w:tcPr>
          <w:p w14:paraId="0C5E23B5" w14:textId="35FB8A44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1262" w:type="dxa"/>
            <w:noWrap/>
          </w:tcPr>
          <w:p w14:paraId="128C85F6" w14:textId="5D8498E2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2736922020</w:t>
            </w:r>
          </w:p>
        </w:tc>
        <w:tc>
          <w:tcPr>
            <w:tcW w:w="1673" w:type="dxa"/>
          </w:tcPr>
          <w:p w14:paraId="33FBF27A" w14:textId="18250C04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392106E" w14:textId="24BB229C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58D2B31" w14:textId="40F77F30" w:rsidR="00F806DD" w:rsidRPr="00F806DD" w:rsidRDefault="00F806DD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</w:tcPr>
          <w:p w14:paraId="0DB1C144" w14:textId="77777777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3BEF1D5" w14:textId="393476DC" w:rsidR="00F806DD" w:rsidRPr="00F806DD" w:rsidRDefault="00F806DD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</w:tcPr>
          <w:p w14:paraId="7C8ADA6D" w14:textId="77777777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0F505C1D" w14:textId="6FD1C5D1" w:rsidR="00F806DD" w:rsidRPr="00F806DD" w:rsidRDefault="00F806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</w:p>
        </w:tc>
      </w:tr>
      <w:tr w:rsidR="00EE5B6E" w:rsidRPr="00BD280E" w14:paraId="0FFC462B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2FB74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56C2D3F" w14:textId="033BEFE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085" w:type="dxa"/>
            <w:noWrap/>
          </w:tcPr>
          <w:p w14:paraId="5210CD4F" w14:textId="1277478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69A1409D" w14:textId="2BD2C56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2735042020</w:t>
            </w:r>
          </w:p>
        </w:tc>
        <w:tc>
          <w:tcPr>
            <w:tcW w:w="1673" w:type="dxa"/>
          </w:tcPr>
          <w:p w14:paraId="6A38BCF8" w14:textId="2D8E763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DB6728D" w14:textId="3B68A7F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5559BF" w14:textId="03E05DF6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460DC04" w14:textId="74EA5A39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27/11/2020</w:t>
            </w:r>
          </w:p>
        </w:tc>
        <w:tc>
          <w:tcPr>
            <w:tcW w:w="993" w:type="dxa"/>
          </w:tcPr>
          <w:p w14:paraId="62E54105" w14:textId="69F62676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E5B6E" w:rsidRPr="00BD280E" w14:paraId="530D0EE0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9E38BE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4047445" w14:textId="3C17557B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351</w:t>
            </w:r>
          </w:p>
        </w:tc>
        <w:tc>
          <w:tcPr>
            <w:tcW w:w="1085" w:type="dxa"/>
            <w:noWrap/>
          </w:tcPr>
          <w:p w14:paraId="09ED4254" w14:textId="0500287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6E163A06" w14:textId="4FEBF66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2734112020</w:t>
            </w:r>
          </w:p>
        </w:tc>
        <w:tc>
          <w:tcPr>
            <w:tcW w:w="1673" w:type="dxa"/>
          </w:tcPr>
          <w:p w14:paraId="65BCEA25" w14:textId="4D58DE3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B6F71EC" w14:textId="3900D55F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723477" w14:textId="10B9BCC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15388E1" w14:textId="5D943DF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CB6FCCD" w14:textId="232E6C4A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EE5B6E" w:rsidRPr="00BD280E" w14:paraId="7B6CE689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F73B5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145EDBB" w14:textId="7BFF5AF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085" w:type="dxa"/>
            <w:noWrap/>
          </w:tcPr>
          <w:p w14:paraId="62BDE9B6" w14:textId="721E157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2ABBCF99" w14:textId="2A59B70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2728592020</w:t>
            </w:r>
          </w:p>
        </w:tc>
        <w:tc>
          <w:tcPr>
            <w:tcW w:w="1673" w:type="dxa"/>
          </w:tcPr>
          <w:p w14:paraId="0217EA51" w14:textId="6550AD9A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6A84CEB6" w14:textId="70067626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FAF92F" w14:textId="6A1FA7D1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E363B1E" w14:textId="1B19C69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3/12/2020</w:t>
            </w:r>
          </w:p>
        </w:tc>
        <w:tc>
          <w:tcPr>
            <w:tcW w:w="993" w:type="dxa"/>
          </w:tcPr>
          <w:p w14:paraId="1186CCD6" w14:textId="46FD0A2E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EE5B6E" w:rsidRPr="00BD280E" w14:paraId="6DB530B9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0A3E1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4ADD5D5" w14:textId="77DFFF71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085" w:type="dxa"/>
            <w:noWrap/>
          </w:tcPr>
          <w:p w14:paraId="4BF14BC2" w14:textId="0729FF6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6/10/2020</w:t>
            </w:r>
          </w:p>
        </w:tc>
        <w:tc>
          <w:tcPr>
            <w:tcW w:w="1262" w:type="dxa"/>
            <w:noWrap/>
          </w:tcPr>
          <w:p w14:paraId="02F4233A" w14:textId="4ECF2B9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2724662020</w:t>
            </w:r>
          </w:p>
        </w:tc>
        <w:tc>
          <w:tcPr>
            <w:tcW w:w="1673" w:type="dxa"/>
          </w:tcPr>
          <w:p w14:paraId="6AF82210" w14:textId="6320E8CD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C3FB048" w14:textId="42EF8B7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5A9D49" w14:textId="04E8953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2950DF46" w14:textId="46E40F28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2/12/2020</w:t>
            </w:r>
          </w:p>
        </w:tc>
        <w:tc>
          <w:tcPr>
            <w:tcW w:w="993" w:type="dxa"/>
          </w:tcPr>
          <w:p w14:paraId="1E924D89" w14:textId="747C627F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E5B6E" w:rsidRPr="00BD280E" w14:paraId="225C8ACC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49DF8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2490D0B" w14:textId="0EEF261E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085" w:type="dxa"/>
            <w:noWrap/>
          </w:tcPr>
          <w:p w14:paraId="178613F9" w14:textId="7136BFA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0DB8FB0C" w14:textId="7CC7DB2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2718712020</w:t>
            </w:r>
          </w:p>
        </w:tc>
        <w:tc>
          <w:tcPr>
            <w:tcW w:w="1673" w:type="dxa"/>
          </w:tcPr>
          <w:p w14:paraId="0C83A8B2" w14:textId="008FE3F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1EB6405" w14:textId="7AC5166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68E5DD" w14:textId="1B10FD79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09472528" w14:textId="362640E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10/12/2020</w:t>
            </w:r>
          </w:p>
        </w:tc>
        <w:tc>
          <w:tcPr>
            <w:tcW w:w="993" w:type="dxa"/>
          </w:tcPr>
          <w:p w14:paraId="09692928" w14:textId="62DB8F88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22360D86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DDA85A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051B3B2" w14:textId="494B9FE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085" w:type="dxa"/>
            <w:noWrap/>
          </w:tcPr>
          <w:p w14:paraId="1967833E" w14:textId="5C62F88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33229141" w14:textId="1A2E5F5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2713942020</w:t>
            </w:r>
          </w:p>
        </w:tc>
        <w:tc>
          <w:tcPr>
            <w:tcW w:w="1673" w:type="dxa"/>
          </w:tcPr>
          <w:p w14:paraId="502B3923" w14:textId="2B29D00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53BDB58" w14:textId="75FA9CDA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5A7A77" w14:textId="59A4B45A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1E18E340" w14:textId="7493DF49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BD2D4AF" w14:textId="1C1E35BE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1049A6EB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74F79D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FA834FD" w14:textId="5AEF2E1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085" w:type="dxa"/>
            <w:noWrap/>
          </w:tcPr>
          <w:p w14:paraId="130586DC" w14:textId="5BE44581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</w:tcPr>
          <w:p w14:paraId="56135B32" w14:textId="000BC10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2710992020</w:t>
            </w:r>
          </w:p>
        </w:tc>
        <w:tc>
          <w:tcPr>
            <w:tcW w:w="1673" w:type="dxa"/>
          </w:tcPr>
          <w:p w14:paraId="3F9E6CA0" w14:textId="7E1F619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3BB9F956" w14:textId="2A60533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9F2F75" w14:textId="71511E9E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DEC85D4" w14:textId="67E9F4C5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35D6E631" w14:textId="4E006BA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EE5B6E" w:rsidRPr="00BD280E" w14:paraId="3FE69E05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24FED6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17030228" w14:textId="0108D657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085" w:type="dxa"/>
            <w:noWrap/>
          </w:tcPr>
          <w:p w14:paraId="6976755F" w14:textId="5F4B3B2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</w:tcPr>
          <w:p w14:paraId="0081AA3D" w14:textId="5DF812A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2697982020</w:t>
            </w:r>
          </w:p>
        </w:tc>
        <w:tc>
          <w:tcPr>
            <w:tcW w:w="1673" w:type="dxa"/>
          </w:tcPr>
          <w:p w14:paraId="096C88C8" w14:textId="14EF74D3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23C810FD" w14:textId="4C64BD0B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407EF5" w14:textId="2E797FCD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3E53524F" w14:textId="1560102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1D898601" w14:textId="012DBC69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EE5B6E" w:rsidRPr="00BD280E" w14:paraId="5A40B90F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8E3F79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3053801" w14:textId="13FBF008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085" w:type="dxa"/>
            <w:noWrap/>
          </w:tcPr>
          <w:p w14:paraId="7A422A58" w14:textId="642855F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2/10/2020</w:t>
            </w:r>
          </w:p>
        </w:tc>
        <w:tc>
          <w:tcPr>
            <w:tcW w:w="1262" w:type="dxa"/>
            <w:noWrap/>
          </w:tcPr>
          <w:p w14:paraId="575F63B6" w14:textId="10EFD7C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2688682020</w:t>
            </w:r>
          </w:p>
        </w:tc>
        <w:tc>
          <w:tcPr>
            <w:tcW w:w="1673" w:type="dxa"/>
          </w:tcPr>
          <w:p w14:paraId="018123B3" w14:textId="41617CDF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524330B1" w14:textId="4FB52FF4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AFC5A6" w14:textId="41AF39C4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503E6452" w14:textId="21582878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049B70BD" w14:textId="52A1AF1B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EE5B6E" w:rsidRPr="00BD280E" w14:paraId="37650A53" w14:textId="77777777" w:rsidTr="00EE5B6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70F8F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7E78E8F4" w14:textId="7BB3F3D9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085" w:type="dxa"/>
            <w:noWrap/>
          </w:tcPr>
          <w:p w14:paraId="7F8DD744" w14:textId="7A7639DE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</w:tcPr>
          <w:p w14:paraId="7F884B01" w14:textId="5C3699C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2685932020</w:t>
            </w:r>
          </w:p>
        </w:tc>
        <w:tc>
          <w:tcPr>
            <w:tcW w:w="1673" w:type="dxa"/>
          </w:tcPr>
          <w:p w14:paraId="2AB25695" w14:textId="54005605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16B0574A" w14:textId="74FD7F20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117E77" w14:textId="6FE1799E" w:rsidR="00EE5B6E" w:rsidRPr="00F806DD" w:rsidRDefault="00EE5B6E" w:rsidP="00EE5B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682D40C4" w14:textId="4E1552F1" w:rsidR="00EE5B6E" w:rsidRPr="00F806DD" w:rsidRDefault="00EE5B6E" w:rsidP="00EE5B6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2B1A9F7B" w14:textId="1FC78A09" w:rsidR="00EE5B6E" w:rsidRPr="00F806DD" w:rsidRDefault="00EE5B6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16714EC0" w14:textId="77777777" w:rsidTr="00EE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CCD1D0" w14:textId="77777777" w:rsidR="00EE5B6E" w:rsidRDefault="00EE5B6E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C7E996D" w14:textId="34E3AB25" w:rsidR="00BA25CA" w:rsidRPr="00F806DD" w:rsidRDefault="00BA25CA" w:rsidP="00EE5B6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360</w:t>
            </w:r>
          </w:p>
        </w:tc>
        <w:tc>
          <w:tcPr>
            <w:tcW w:w="1085" w:type="dxa"/>
            <w:noWrap/>
          </w:tcPr>
          <w:p w14:paraId="2FD0D765" w14:textId="2496FDC0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</w:tcPr>
          <w:p w14:paraId="79E40DA3" w14:textId="35B5697D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2684382020</w:t>
            </w:r>
          </w:p>
        </w:tc>
        <w:tc>
          <w:tcPr>
            <w:tcW w:w="1673" w:type="dxa"/>
          </w:tcPr>
          <w:p w14:paraId="3CEC1F26" w14:textId="2BF0E3F2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</w:tcPr>
          <w:p w14:paraId="4973D53D" w14:textId="3C02E683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C8563B" w14:textId="48BB75C1" w:rsidR="00EE5B6E" w:rsidRPr="00F806DD" w:rsidRDefault="00EE5B6E" w:rsidP="00EE5B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</w:tcPr>
          <w:p w14:paraId="4FA103CD" w14:textId="231BCF1B" w:rsidR="00EE5B6E" w:rsidRPr="00F806DD" w:rsidRDefault="00EE5B6E" w:rsidP="00EE5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7/12/2020</w:t>
            </w:r>
          </w:p>
        </w:tc>
        <w:tc>
          <w:tcPr>
            <w:tcW w:w="993" w:type="dxa"/>
          </w:tcPr>
          <w:p w14:paraId="6F1BBEBD" w14:textId="45073770" w:rsidR="00EE5B6E" w:rsidRPr="00F806DD" w:rsidRDefault="00EE5B6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EE5B6E" w:rsidRPr="00BD280E" w14:paraId="02AA7181" w14:textId="77777777" w:rsidTr="004D0D4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A9DE9C" w14:textId="7C3345C0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361</w:t>
            </w:r>
          </w:p>
        </w:tc>
        <w:tc>
          <w:tcPr>
            <w:tcW w:w="1085" w:type="dxa"/>
            <w:noWrap/>
            <w:vAlign w:val="bottom"/>
          </w:tcPr>
          <w:p w14:paraId="56CE0EF7" w14:textId="1FFEE323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A210328" w14:textId="6DB0172B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2685992020</w:t>
            </w:r>
          </w:p>
        </w:tc>
        <w:tc>
          <w:tcPr>
            <w:tcW w:w="1673" w:type="dxa"/>
            <w:vAlign w:val="center"/>
          </w:tcPr>
          <w:p w14:paraId="1F82DED0" w14:textId="33C3F7E7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AA9DC3" w14:textId="19E40C6D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7E7337A0" w14:textId="7958A6EB" w:rsidR="00D77B7F" w:rsidRPr="00F806DD" w:rsidRDefault="00EE5B6E" w:rsidP="00D77B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529E3A5" w14:textId="319EA636" w:rsidR="00D77B7F" w:rsidRPr="00F806DD" w:rsidRDefault="00D77B7F" w:rsidP="00D77B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3/11/2020</w:t>
            </w:r>
          </w:p>
        </w:tc>
        <w:tc>
          <w:tcPr>
            <w:tcW w:w="993" w:type="dxa"/>
            <w:vAlign w:val="center"/>
          </w:tcPr>
          <w:p w14:paraId="530F07C8" w14:textId="0B0068CD" w:rsidR="00D77B7F" w:rsidRPr="00F806DD" w:rsidRDefault="00D77B7F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EE5B6E" w:rsidRPr="00BD280E" w14:paraId="1E8F7B9F" w14:textId="77777777" w:rsidTr="004D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7C2574" w14:textId="16B47BE4" w:rsidR="00D77B7F" w:rsidRPr="00F806DD" w:rsidRDefault="00BA25CA" w:rsidP="00D77B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085" w:type="dxa"/>
            <w:noWrap/>
            <w:vAlign w:val="bottom"/>
          </w:tcPr>
          <w:p w14:paraId="2DB5BDEA" w14:textId="105C6F0A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30438DA1" w14:textId="1775C496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2685892020</w:t>
            </w:r>
          </w:p>
        </w:tc>
        <w:tc>
          <w:tcPr>
            <w:tcW w:w="1673" w:type="dxa"/>
            <w:vAlign w:val="center"/>
          </w:tcPr>
          <w:p w14:paraId="2A9D283D" w14:textId="000A2247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1D8253" w14:textId="5CBD83F1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91DA603" w14:textId="27DC4BE9" w:rsidR="00D77B7F" w:rsidRPr="00F806DD" w:rsidRDefault="00EE5B6E" w:rsidP="00D77B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51767E3B" w14:textId="2E5B448E" w:rsidR="00D77B7F" w:rsidRPr="00F806DD" w:rsidRDefault="00D77B7F" w:rsidP="00D77B7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4/11/2020</w:t>
            </w:r>
          </w:p>
        </w:tc>
        <w:tc>
          <w:tcPr>
            <w:tcW w:w="993" w:type="dxa"/>
            <w:vAlign w:val="center"/>
          </w:tcPr>
          <w:p w14:paraId="49D57FAA" w14:textId="29C14722" w:rsidR="00D77B7F" w:rsidRPr="00F806DD" w:rsidRDefault="00D77B7F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806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C6EDD" w:rsidRPr="00BD280E" w14:paraId="17559F1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3A9592" w14:textId="28820517" w:rsidR="000C6EDD" w:rsidRDefault="000C6EDD" w:rsidP="000C6E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363</w:t>
            </w:r>
          </w:p>
        </w:tc>
        <w:tc>
          <w:tcPr>
            <w:tcW w:w="1085" w:type="dxa"/>
            <w:noWrap/>
            <w:vAlign w:val="bottom"/>
          </w:tcPr>
          <w:p w14:paraId="6688DBA7" w14:textId="413FBC50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2B5F78CD" w14:textId="598956F5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3022032020</w:t>
            </w:r>
          </w:p>
        </w:tc>
        <w:tc>
          <w:tcPr>
            <w:tcW w:w="1673" w:type="dxa"/>
            <w:vAlign w:val="center"/>
          </w:tcPr>
          <w:p w14:paraId="08AA0FDE" w14:textId="6696FF0E" w:rsidR="000C6EDD" w:rsidRPr="00F806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F2F5E62" w14:textId="67235130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744D248" w14:textId="03BB9042" w:rsidR="000C6EDD" w:rsidRPr="00F806DD" w:rsidRDefault="000C6EDD" w:rsidP="000C6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0643F797" w14:textId="558E1A75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787E10C0" w14:textId="1C38C6C7" w:rsidR="000C6EDD" w:rsidRPr="000C6EDD" w:rsidRDefault="000C6E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0C6EDD" w:rsidRPr="00BD280E" w14:paraId="642A618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3539B6" w14:textId="602DAD3A" w:rsidR="000C6EDD" w:rsidRDefault="000C6EDD" w:rsidP="000C6E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364</w:t>
            </w:r>
          </w:p>
        </w:tc>
        <w:tc>
          <w:tcPr>
            <w:tcW w:w="1085" w:type="dxa"/>
            <w:noWrap/>
            <w:vAlign w:val="bottom"/>
          </w:tcPr>
          <w:p w14:paraId="7BF3B4A9" w14:textId="452816FD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4F66A46A" w14:textId="04D9EBEB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2805292020</w:t>
            </w:r>
          </w:p>
        </w:tc>
        <w:tc>
          <w:tcPr>
            <w:tcW w:w="1673" w:type="dxa"/>
            <w:vAlign w:val="center"/>
          </w:tcPr>
          <w:p w14:paraId="2FBE5B70" w14:textId="49C39C98" w:rsidR="000C6EDD" w:rsidRPr="00F806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OFICINA DE SERVICIO A LA CIUDADANIA</w:t>
            </w:r>
          </w:p>
        </w:tc>
        <w:tc>
          <w:tcPr>
            <w:tcW w:w="1559" w:type="dxa"/>
            <w:vAlign w:val="bottom"/>
          </w:tcPr>
          <w:p w14:paraId="34C6A4DD" w14:textId="50EE9C17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43AF8F92" w14:textId="07BB74BC" w:rsidR="000C6EDD" w:rsidRPr="00F806DD" w:rsidRDefault="000C6EDD" w:rsidP="000C6E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123B359" w14:textId="4799E0A2" w:rsidR="000C6EDD" w:rsidRPr="000C6EDD" w:rsidRDefault="000C6EDD" w:rsidP="000C6ED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13/11/2020</w:t>
            </w:r>
          </w:p>
        </w:tc>
        <w:tc>
          <w:tcPr>
            <w:tcW w:w="993" w:type="dxa"/>
            <w:vAlign w:val="center"/>
          </w:tcPr>
          <w:p w14:paraId="11A438F9" w14:textId="492E9423" w:rsidR="000C6EDD" w:rsidRPr="000C6EDD" w:rsidRDefault="000C6EDD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0C6EDD" w:rsidRPr="00BD280E" w14:paraId="789EB000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B752CA" w14:textId="3691CBFB" w:rsidR="000C6EDD" w:rsidRDefault="000C6EDD" w:rsidP="000C6ED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365</w:t>
            </w:r>
          </w:p>
        </w:tc>
        <w:tc>
          <w:tcPr>
            <w:tcW w:w="1085" w:type="dxa"/>
            <w:noWrap/>
            <w:vAlign w:val="bottom"/>
          </w:tcPr>
          <w:p w14:paraId="16EFE76D" w14:textId="2E06BE27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0C8E047C" w14:textId="373C53F7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2685602020</w:t>
            </w:r>
          </w:p>
        </w:tc>
        <w:tc>
          <w:tcPr>
            <w:tcW w:w="1673" w:type="dxa"/>
            <w:vAlign w:val="center"/>
          </w:tcPr>
          <w:p w14:paraId="3F4ED241" w14:textId="705B4B42" w:rsidR="000C6EDD" w:rsidRPr="00F806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E4CCD9" w14:textId="6CE70FA5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D937460" w14:textId="543F3260" w:rsidR="000C6EDD" w:rsidRPr="00F806DD" w:rsidRDefault="000C6EDD" w:rsidP="000C6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7CE47504" w14:textId="754B706E" w:rsidR="000C6EDD" w:rsidRPr="000C6EDD" w:rsidRDefault="000C6EDD" w:rsidP="000C6ED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25/11/2020</w:t>
            </w:r>
          </w:p>
        </w:tc>
        <w:tc>
          <w:tcPr>
            <w:tcW w:w="993" w:type="dxa"/>
            <w:vAlign w:val="center"/>
          </w:tcPr>
          <w:p w14:paraId="636A1B1A" w14:textId="1AF5E65F" w:rsidR="000C6EDD" w:rsidRPr="000C6EDD" w:rsidRDefault="000C6EDD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C6ED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E36CE" w:rsidRPr="00BD280E" w14:paraId="7418A92E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767160" w14:textId="6AACFABF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366</w:t>
            </w:r>
          </w:p>
        </w:tc>
        <w:tc>
          <w:tcPr>
            <w:tcW w:w="1085" w:type="dxa"/>
            <w:noWrap/>
            <w:vAlign w:val="bottom"/>
          </w:tcPr>
          <w:p w14:paraId="05E83869" w14:textId="16193A0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38C8C107" w14:textId="0541F03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3051142020</w:t>
            </w:r>
          </w:p>
        </w:tc>
        <w:tc>
          <w:tcPr>
            <w:tcW w:w="1673" w:type="dxa"/>
            <w:vAlign w:val="center"/>
          </w:tcPr>
          <w:p w14:paraId="08A1FBD1" w14:textId="0BF869C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9464556" w14:textId="29510F2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DEC7DD" w14:textId="095E6D83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A63809" w14:textId="06629CA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BC08771" w14:textId="1A4C0B9C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6696567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65B0F4" w14:textId="03E5AD45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367</w:t>
            </w:r>
          </w:p>
        </w:tc>
        <w:tc>
          <w:tcPr>
            <w:tcW w:w="1085" w:type="dxa"/>
            <w:noWrap/>
            <w:vAlign w:val="bottom"/>
          </w:tcPr>
          <w:p w14:paraId="3F423EFB" w14:textId="60D4EB7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6B7701D1" w14:textId="4DA9768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3049372020</w:t>
            </w:r>
          </w:p>
        </w:tc>
        <w:tc>
          <w:tcPr>
            <w:tcW w:w="1673" w:type="dxa"/>
            <w:vAlign w:val="center"/>
          </w:tcPr>
          <w:p w14:paraId="4F8D9893" w14:textId="53FE804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6231DBE" w14:textId="25BF312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38A970" w14:textId="410FA5F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C8F5FE" w14:textId="10213C9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5C91F5FA" w14:textId="7266177E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1CE1BF6C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6979A2" w14:textId="731439C7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368</w:t>
            </w:r>
          </w:p>
        </w:tc>
        <w:tc>
          <w:tcPr>
            <w:tcW w:w="1085" w:type="dxa"/>
            <w:noWrap/>
            <w:vAlign w:val="bottom"/>
          </w:tcPr>
          <w:p w14:paraId="0C6C4340" w14:textId="635975B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305CAA6B" w14:textId="7933E46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3049142020</w:t>
            </w:r>
          </w:p>
        </w:tc>
        <w:tc>
          <w:tcPr>
            <w:tcW w:w="1673" w:type="dxa"/>
            <w:vAlign w:val="center"/>
          </w:tcPr>
          <w:p w14:paraId="6E029F3D" w14:textId="658C598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5A3D53A" w14:textId="32CD3A7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380BD5" w14:textId="03986259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2AA44C" w14:textId="661E38F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CEDE11D" w14:textId="51A022FA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8E36CE" w:rsidRPr="00BD280E" w14:paraId="1AB14B68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92786B" w14:textId="0E0407D6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369</w:t>
            </w:r>
          </w:p>
        </w:tc>
        <w:tc>
          <w:tcPr>
            <w:tcW w:w="1085" w:type="dxa"/>
            <w:noWrap/>
            <w:vAlign w:val="bottom"/>
          </w:tcPr>
          <w:p w14:paraId="46225D6A" w14:textId="7A06C12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2F667C5B" w14:textId="56CDACA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3047162020</w:t>
            </w:r>
          </w:p>
        </w:tc>
        <w:tc>
          <w:tcPr>
            <w:tcW w:w="1673" w:type="dxa"/>
            <w:vAlign w:val="center"/>
          </w:tcPr>
          <w:p w14:paraId="09BD8887" w14:textId="5454A6D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472B51DF" w14:textId="064817B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F0C601" w14:textId="3B9AC510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E90715" w14:textId="307CE40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54C167A0" w14:textId="076AA15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E36CE" w:rsidRPr="00BD280E" w14:paraId="6E594031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217988" w14:textId="67C954B9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370</w:t>
            </w:r>
          </w:p>
        </w:tc>
        <w:tc>
          <w:tcPr>
            <w:tcW w:w="1085" w:type="dxa"/>
            <w:noWrap/>
            <w:vAlign w:val="bottom"/>
          </w:tcPr>
          <w:p w14:paraId="4340436D" w14:textId="702BF74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13679187" w14:textId="2B64E10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3047022020</w:t>
            </w:r>
          </w:p>
        </w:tc>
        <w:tc>
          <w:tcPr>
            <w:tcW w:w="1673" w:type="dxa"/>
            <w:vAlign w:val="center"/>
          </w:tcPr>
          <w:p w14:paraId="0746B539" w14:textId="4E90F1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3EA302A1" w14:textId="16C3457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A8B9CD" w14:textId="4E455780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ECA2BE" w14:textId="4243C6A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062C58D9" w14:textId="20BD771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E36CE" w:rsidRPr="00BD280E" w14:paraId="737FCDFB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A8D0CF" w14:textId="77777777" w:rsidR="008E36CE" w:rsidRDefault="008E36CE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01B430A4" w14:textId="553576E6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371</w:t>
            </w:r>
          </w:p>
        </w:tc>
        <w:tc>
          <w:tcPr>
            <w:tcW w:w="1085" w:type="dxa"/>
            <w:noWrap/>
            <w:vAlign w:val="bottom"/>
          </w:tcPr>
          <w:p w14:paraId="78BAAC30" w14:textId="61BAA5B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2C6C9884" w14:textId="58198E0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3041722020</w:t>
            </w:r>
          </w:p>
        </w:tc>
        <w:tc>
          <w:tcPr>
            <w:tcW w:w="1673" w:type="dxa"/>
            <w:vAlign w:val="center"/>
          </w:tcPr>
          <w:p w14:paraId="5D23B9B9" w14:textId="299636D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E98C9C5" w14:textId="5C4D9D1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16310" w14:textId="259F5C04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CC1FDC8" w14:textId="3D2857F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2931B880" w14:textId="1F8F0620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38E7C3F2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3D8342" w14:textId="2657A62B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372</w:t>
            </w:r>
          </w:p>
        </w:tc>
        <w:tc>
          <w:tcPr>
            <w:tcW w:w="1085" w:type="dxa"/>
            <w:noWrap/>
            <w:vAlign w:val="bottom"/>
          </w:tcPr>
          <w:p w14:paraId="00E1349A" w14:textId="5074B44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30/10/2020</w:t>
            </w:r>
          </w:p>
        </w:tc>
        <w:tc>
          <w:tcPr>
            <w:tcW w:w="1262" w:type="dxa"/>
            <w:noWrap/>
            <w:vAlign w:val="bottom"/>
          </w:tcPr>
          <w:p w14:paraId="5AAB9F35" w14:textId="676A7D2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3039462020</w:t>
            </w:r>
          </w:p>
        </w:tc>
        <w:tc>
          <w:tcPr>
            <w:tcW w:w="1673" w:type="dxa"/>
            <w:vAlign w:val="center"/>
          </w:tcPr>
          <w:p w14:paraId="050794FE" w14:textId="02C216B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EEB7FF6" w14:textId="289106B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98AFDE" w14:textId="78482DC3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9FDDFF" w14:textId="4FC3AF7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2F144D57" w14:textId="4CEABFC2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8E36CE" w:rsidRPr="00BD280E" w14:paraId="0FA34CA6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48515E" w14:textId="322407D8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373</w:t>
            </w:r>
          </w:p>
        </w:tc>
        <w:tc>
          <w:tcPr>
            <w:tcW w:w="1085" w:type="dxa"/>
            <w:noWrap/>
            <w:vAlign w:val="bottom"/>
          </w:tcPr>
          <w:p w14:paraId="456663BB" w14:textId="2835BEB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040CDBF2" w14:textId="7B4F4BF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3032002020</w:t>
            </w:r>
          </w:p>
        </w:tc>
        <w:tc>
          <w:tcPr>
            <w:tcW w:w="1673" w:type="dxa"/>
            <w:vAlign w:val="center"/>
          </w:tcPr>
          <w:p w14:paraId="7C5E92AD" w14:textId="6AEE510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32DE6CA" w14:textId="5EBADE7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FBBB9C" w14:textId="4110B240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591C8D" w14:textId="21304BE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2BA90EA3" w14:textId="64CB4FEA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8E36CE" w:rsidRPr="00BD280E" w14:paraId="547450A0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953206" w14:textId="7EC7D6F3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374</w:t>
            </w:r>
          </w:p>
        </w:tc>
        <w:tc>
          <w:tcPr>
            <w:tcW w:w="1085" w:type="dxa"/>
            <w:noWrap/>
            <w:vAlign w:val="bottom"/>
          </w:tcPr>
          <w:p w14:paraId="73ACE61F" w14:textId="30E377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4B051A36" w14:textId="2C22B2B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3031802020</w:t>
            </w:r>
          </w:p>
        </w:tc>
        <w:tc>
          <w:tcPr>
            <w:tcW w:w="1673" w:type="dxa"/>
            <w:vAlign w:val="center"/>
          </w:tcPr>
          <w:p w14:paraId="1DCB79A3" w14:textId="53A8797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2062AE6" w14:textId="41F5421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A8745F" w14:textId="37AA399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8550E8" w14:textId="54DD33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137D9971" w14:textId="66C5A710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8E36CE" w:rsidRPr="00BD280E" w14:paraId="38CEF46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44E27B" w14:textId="2338F511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375</w:t>
            </w:r>
          </w:p>
        </w:tc>
        <w:tc>
          <w:tcPr>
            <w:tcW w:w="1085" w:type="dxa"/>
            <w:noWrap/>
            <w:vAlign w:val="bottom"/>
          </w:tcPr>
          <w:p w14:paraId="54B14646" w14:textId="217AF26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2FE1D11C" w14:textId="4A2F5B9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3030752020</w:t>
            </w:r>
          </w:p>
        </w:tc>
        <w:tc>
          <w:tcPr>
            <w:tcW w:w="1673" w:type="dxa"/>
            <w:vAlign w:val="center"/>
          </w:tcPr>
          <w:p w14:paraId="051FE54F" w14:textId="014923C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3ACBBC7" w14:textId="78F625E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AC7DFD" w14:textId="2BC60390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6A0B54" w14:textId="45084B1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47418D1A" w14:textId="47A6EF9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E36CE" w:rsidRPr="00BD280E" w14:paraId="42BA0A0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086860" w14:textId="5F2D1D75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376</w:t>
            </w:r>
          </w:p>
        </w:tc>
        <w:tc>
          <w:tcPr>
            <w:tcW w:w="1085" w:type="dxa"/>
            <w:noWrap/>
            <w:vAlign w:val="bottom"/>
          </w:tcPr>
          <w:p w14:paraId="1598DA3C" w14:textId="04B2BA2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23F8DB7B" w14:textId="15DA924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3029622020</w:t>
            </w:r>
          </w:p>
        </w:tc>
        <w:tc>
          <w:tcPr>
            <w:tcW w:w="1673" w:type="dxa"/>
            <w:vAlign w:val="center"/>
          </w:tcPr>
          <w:p w14:paraId="1D08D38E" w14:textId="6DED3BD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6A8A834" w14:textId="1619FBA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49C6E1" w14:textId="3FA62EB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5F8679" w14:textId="6A3525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7B6968A" w14:textId="6A4291C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040EDF1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238303" w14:textId="6381FA8A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377</w:t>
            </w:r>
          </w:p>
        </w:tc>
        <w:tc>
          <w:tcPr>
            <w:tcW w:w="1085" w:type="dxa"/>
            <w:noWrap/>
            <w:vAlign w:val="bottom"/>
          </w:tcPr>
          <w:p w14:paraId="6466051F" w14:textId="579B53D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38DF59D8" w14:textId="7D2A1AA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3024612020</w:t>
            </w:r>
          </w:p>
        </w:tc>
        <w:tc>
          <w:tcPr>
            <w:tcW w:w="1673" w:type="dxa"/>
            <w:vAlign w:val="center"/>
          </w:tcPr>
          <w:p w14:paraId="6B86764D" w14:textId="411D7EB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756914" w14:textId="7DD8B1A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4CD68B" w14:textId="34ABE16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CF67C4" w14:textId="13E75E9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0CC98CE" w14:textId="16E061C8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1A944BEE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E05548" w14:textId="7CFF0B9C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378</w:t>
            </w:r>
          </w:p>
        </w:tc>
        <w:tc>
          <w:tcPr>
            <w:tcW w:w="1085" w:type="dxa"/>
            <w:noWrap/>
            <w:vAlign w:val="bottom"/>
          </w:tcPr>
          <w:p w14:paraId="5134B52C" w14:textId="7CED10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6E17494D" w14:textId="534E9F9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3022162020</w:t>
            </w:r>
          </w:p>
        </w:tc>
        <w:tc>
          <w:tcPr>
            <w:tcW w:w="1673" w:type="dxa"/>
            <w:vAlign w:val="center"/>
          </w:tcPr>
          <w:p w14:paraId="0E63F388" w14:textId="2392651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B8252E4" w14:textId="7D24280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B2CE4B" w14:textId="1F9EC35E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A0E872" w14:textId="2E249F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12/01/2021</w:t>
            </w:r>
          </w:p>
        </w:tc>
        <w:tc>
          <w:tcPr>
            <w:tcW w:w="993" w:type="dxa"/>
            <w:vAlign w:val="center"/>
          </w:tcPr>
          <w:p w14:paraId="4F01FEAE" w14:textId="3913F63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8E36CE" w:rsidRPr="00BD280E" w14:paraId="598B0165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357B7A" w14:textId="171BC616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379</w:t>
            </w:r>
          </w:p>
        </w:tc>
        <w:tc>
          <w:tcPr>
            <w:tcW w:w="1085" w:type="dxa"/>
            <w:noWrap/>
            <w:vAlign w:val="bottom"/>
          </w:tcPr>
          <w:p w14:paraId="37CEEF0E" w14:textId="2DADB8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29/10/2020</w:t>
            </w:r>
          </w:p>
        </w:tc>
        <w:tc>
          <w:tcPr>
            <w:tcW w:w="1262" w:type="dxa"/>
            <w:noWrap/>
            <w:vAlign w:val="bottom"/>
          </w:tcPr>
          <w:p w14:paraId="18B5D01E" w14:textId="0A4C380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3021952020</w:t>
            </w:r>
          </w:p>
        </w:tc>
        <w:tc>
          <w:tcPr>
            <w:tcW w:w="1673" w:type="dxa"/>
            <w:vAlign w:val="center"/>
          </w:tcPr>
          <w:p w14:paraId="11FDD52F" w14:textId="423C981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E82E16" w14:textId="6F20CF7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3CDCCE" w14:textId="0DDF137F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EFAA5E" w14:textId="4E10400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567C8B0" w14:textId="4DDA986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1D775F5A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B2D62B" w14:textId="0016EE35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380</w:t>
            </w:r>
          </w:p>
        </w:tc>
        <w:tc>
          <w:tcPr>
            <w:tcW w:w="1085" w:type="dxa"/>
            <w:noWrap/>
            <w:vAlign w:val="bottom"/>
          </w:tcPr>
          <w:p w14:paraId="68CF1DB0" w14:textId="7C9A05C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6CB2E2B2" w14:textId="290EEAF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3018892020</w:t>
            </w:r>
          </w:p>
        </w:tc>
        <w:tc>
          <w:tcPr>
            <w:tcW w:w="1673" w:type="dxa"/>
            <w:vAlign w:val="center"/>
          </w:tcPr>
          <w:p w14:paraId="25AFA6E0" w14:textId="29A4874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A19B8A" w14:textId="58C4CFB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D8F7DD" w14:textId="52CD3705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A9C75B" w14:textId="6074C20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A51C175" w14:textId="5615156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7A73641B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426920" w14:textId="1BDD325C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381</w:t>
            </w:r>
          </w:p>
        </w:tc>
        <w:tc>
          <w:tcPr>
            <w:tcW w:w="1085" w:type="dxa"/>
            <w:noWrap/>
            <w:vAlign w:val="bottom"/>
          </w:tcPr>
          <w:p w14:paraId="1CC7DEC6" w14:textId="3BDC50B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3ABA05DB" w14:textId="3C57FD7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3012232020</w:t>
            </w:r>
          </w:p>
        </w:tc>
        <w:tc>
          <w:tcPr>
            <w:tcW w:w="1673" w:type="dxa"/>
            <w:vAlign w:val="center"/>
          </w:tcPr>
          <w:p w14:paraId="0D7F77AE" w14:textId="27E744A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E1F0EDF" w14:textId="1162841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8A77D9" w14:textId="1EAC6E4F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249CF8" w14:textId="7A455C7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1EA6A778" w14:textId="01E42CC1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8E36CE" w:rsidRPr="00BD280E" w14:paraId="1D21783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608752" w14:textId="3BB8234F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382</w:t>
            </w:r>
          </w:p>
        </w:tc>
        <w:tc>
          <w:tcPr>
            <w:tcW w:w="1085" w:type="dxa"/>
            <w:noWrap/>
            <w:vAlign w:val="bottom"/>
          </w:tcPr>
          <w:p w14:paraId="68344375" w14:textId="0E10BFD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380CC435" w14:textId="16A27C0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3010532020</w:t>
            </w:r>
          </w:p>
        </w:tc>
        <w:tc>
          <w:tcPr>
            <w:tcW w:w="1673" w:type="dxa"/>
            <w:vAlign w:val="center"/>
          </w:tcPr>
          <w:p w14:paraId="5CD003E3" w14:textId="6E409C0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332051D" w14:textId="0B71441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FB07B9" w14:textId="2C39CC60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64040B" w14:textId="51F82E3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6CFC10E8" w14:textId="29958B08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32F1A7C3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BFDCE2" w14:textId="57B571B9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383</w:t>
            </w:r>
          </w:p>
        </w:tc>
        <w:tc>
          <w:tcPr>
            <w:tcW w:w="1085" w:type="dxa"/>
            <w:noWrap/>
            <w:vAlign w:val="bottom"/>
          </w:tcPr>
          <w:p w14:paraId="148977E3" w14:textId="339D5D2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8C8F243" w14:textId="727C867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3009342020</w:t>
            </w:r>
          </w:p>
        </w:tc>
        <w:tc>
          <w:tcPr>
            <w:tcW w:w="1673" w:type="dxa"/>
            <w:vAlign w:val="center"/>
          </w:tcPr>
          <w:p w14:paraId="5002FA63" w14:textId="3FAF3DB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D4C8028" w14:textId="134CE30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DD505B" w14:textId="18DE2E64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607406" w14:textId="39120C2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0A4FD02B" w14:textId="69037E1C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609C61CB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BACD27" w14:textId="20A662A7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383</w:t>
            </w:r>
          </w:p>
        </w:tc>
        <w:tc>
          <w:tcPr>
            <w:tcW w:w="1085" w:type="dxa"/>
            <w:noWrap/>
            <w:vAlign w:val="bottom"/>
          </w:tcPr>
          <w:p w14:paraId="085D2F48" w14:textId="370B48C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28/10/2020</w:t>
            </w:r>
          </w:p>
        </w:tc>
        <w:tc>
          <w:tcPr>
            <w:tcW w:w="1262" w:type="dxa"/>
            <w:noWrap/>
            <w:vAlign w:val="bottom"/>
          </w:tcPr>
          <w:p w14:paraId="79EB9606" w14:textId="2E40258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3005192020</w:t>
            </w:r>
          </w:p>
        </w:tc>
        <w:tc>
          <w:tcPr>
            <w:tcW w:w="1673" w:type="dxa"/>
            <w:vAlign w:val="center"/>
          </w:tcPr>
          <w:p w14:paraId="5DE75F36" w14:textId="40E083A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03C7E5A" w14:textId="07ADFC0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C7ED1A" w14:textId="45C41D80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DFF74E" w14:textId="0469575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E1F44BB" w14:textId="4609DE9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4936743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CD4C31" w14:textId="3230D9B9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384</w:t>
            </w:r>
          </w:p>
        </w:tc>
        <w:tc>
          <w:tcPr>
            <w:tcW w:w="1085" w:type="dxa"/>
            <w:noWrap/>
            <w:vAlign w:val="bottom"/>
          </w:tcPr>
          <w:p w14:paraId="5BF0C3D3" w14:textId="46F4E40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3E954F31" w14:textId="6DEB936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2996202020</w:t>
            </w:r>
          </w:p>
        </w:tc>
        <w:tc>
          <w:tcPr>
            <w:tcW w:w="1673" w:type="dxa"/>
            <w:vAlign w:val="center"/>
          </w:tcPr>
          <w:p w14:paraId="010BE6F7" w14:textId="0027918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0A8553E" w14:textId="38AB524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DAF841" w14:textId="2057D1BA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72948E" w14:textId="584955C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59B9D53D" w14:textId="03AD790A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0C00140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048C28" w14:textId="7249DB5E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385</w:t>
            </w:r>
          </w:p>
        </w:tc>
        <w:tc>
          <w:tcPr>
            <w:tcW w:w="1085" w:type="dxa"/>
            <w:noWrap/>
            <w:vAlign w:val="bottom"/>
          </w:tcPr>
          <w:p w14:paraId="1E81B3EC" w14:textId="3BDD78B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70E032F5" w14:textId="0183234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2995192020</w:t>
            </w:r>
          </w:p>
        </w:tc>
        <w:tc>
          <w:tcPr>
            <w:tcW w:w="1673" w:type="dxa"/>
            <w:vAlign w:val="center"/>
          </w:tcPr>
          <w:p w14:paraId="640FD31E" w14:textId="0905FB0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E231850" w14:textId="1F7FE8D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689CEA" w14:textId="364F7154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F588D68" w14:textId="106CF96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335A4CD" w14:textId="310925D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572F33B7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EFEA43" w14:textId="5CB82E3A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386</w:t>
            </w:r>
          </w:p>
        </w:tc>
        <w:tc>
          <w:tcPr>
            <w:tcW w:w="1085" w:type="dxa"/>
            <w:noWrap/>
            <w:vAlign w:val="bottom"/>
          </w:tcPr>
          <w:p w14:paraId="65FAE5BA" w14:textId="3A6C4AC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654C0528" w14:textId="1EECFF4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2992322020</w:t>
            </w:r>
          </w:p>
        </w:tc>
        <w:tc>
          <w:tcPr>
            <w:tcW w:w="1673" w:type="dxa"/>
            <w:vAlign w:val="center"/>
          </w:tcPr>
          <w:p w14:paraId="306EC1A6" w14:textId="457BE40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407C949" w14:textId="0914A72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C1B00A" w14:textId="66659BC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68B4426" w14:textId="3FA8C82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7C261CF" w14:textId="46FE4FB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8E36CE" w:rsidRPr="00BD280E" w14:paraId="52734E2B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8B446B" w14:textId="3DC457A3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387</w:t>
            </w:r>
          </w:p>
        </w:tc>
        <w:tc>
          <w:tcPr>
            <w:tcW w:w="1085" w:type="dxa"/>
            <w:noWrap/>
            <w:vAlign w:val="bottom"/>
          </w:tcPr>
          <w:p w14:paraId="5ACCA000" w14:textId="677DE01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772305C0" w14:textId="050A589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2992112020</w:t>
            </w:r>
          </w:p>
        </w:tc>
        <w:tc>
          <w:tcPr>
            <w:tcW w:w="1673" w:type="dxa"/>
            <w:vAlign w:val="center"/>
          </w:tcPr>
          <w:p w14:paraId="15A08A38" w14:textId="3CE6E5E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AE3365F" w14:textId="785C256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A9C4EA" w14:textId="403836C1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F3F5C9" w14:textId="49132A9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A290360" w14:textId="25454E24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8E36CE" w:rsidRPr="00BD280E" w14:paraId="7178E1F1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C5D48E" w14:textId="1A78D20E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388</w:t>
            </w:r>
          </w:p>
        </w:tc>
        <w:tc>
          <w:tcPr>
            <w:tcW w:w="1085" w:type="dxa"/>
            <w:noWrap/>
            <w:vAlign w:val="bottom"/>
          </w:tcPr>
          <w:p w14:paraId="37784A5E" w14:textId="630B328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1CC9B884" w14:textId="78F6036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2990172020</w:t>
            </w:r>
          </w:p>
        </w:tc>
        <w:tc>
          <w:tcPr>
            <w:tcW w:w="1673" w:type="dxa"/>
            <w:vAlign w:val="center"/>
          </w:tcPr>
          <w:p w14:paraId="01B8548F" w14:textId="010DA60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9092B2" w14:textId="0212E14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58789B" w14:textId="3467719E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1796CA" w14:textId="7F55424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0D00C456" w14:textId="6ED37E10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8E36CE" w:rsidRPr="00BD280E" w14:paraId="5232A9D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CA0B59" w14:textId="5F6E60A0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389</w:t>
            </w:r>
          </w:p>
        </w:tc>
        <w:tc>
          <w:tcPr>
            <w:tcW w:w="1085" w:type="dxa"/>
            <w:noWrap/>
            <w:vAlign w:val="bottom"/>
          </w:tcPr>
          <w:p w14:paraId="0A22352B" w14:textId="3F9EC3F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5D5E724F" w14:textId="10EDFE8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2990042020</w:t>
            </w:r>
          </w:p>
        </w:tc>
        <w:tc>
          <w:tcPr>
            <w:tcW w:w="1673" w:type="dxa"/>
            <w:vAlign w:val="center"/>
          </w:tcPr>
          <w:p w14:paraId="0B5429AD" w14:textId="03A74AB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CF97AF" w14:textId="2958BE4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FAD323" w14:textId="49DA5437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82D941" w14:textId="04DBDDA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77D56FE5" w14:textId="4298147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8E36CE" w:rsidRPr="00BD280E" w14:paraId="3FA9640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75F011" w14:textId="2C1CA4BB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390</w:t>
            </w:r>
          </w:p>
        </w:tc>
        <w:tc>
          <w:tcPr>
            <w:tcW w:w="1085" w:type="dxa"/>
            <w:noWrap/>
            <w:vAlign w:val="bottom"/>
          </w:tcPr>
          <w:p w14:paraId="1C87A168" w14:textId="48D0501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27/10/2020</w:t>
            </w:r>
          </w:p>
        </w:tc>
        <w:tc>
          <w:tcPr>
            <w:tcW w:w="1262" w:type="dxa"/>
            <w:noWrap/>
            <w:vAlign w:val="bottom"/>
          </w:tcPr>
          <w:p w14:paraId="1A47D578" w14:textId="154AF47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2986792020</w:t>
            </w:r>
          </w:p>
        </w:tc>
        <w:tc>
          <w:tcPr>
            <w:tcW w:w="1673" w:type="dxa"/>
            <w:vAlign w:val="center"/>
          </w:tcPr>
          <w:p w14:paraId="50D52965" w14:textId="43E9FEB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CA1E880" w14:textId="4C87813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61440E" w14:textId="74949BF5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7C807C" w14:textId="01D33D4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535A061D" w14:textId="5F56CFCE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E36CE" w:rsidRPr="00BD280E" w14:paraId="3073965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E03BD7" w14:textId="4AFB7E13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391</w:t>
            </w:r>
          </w:p>
        </w:tc>
        <w:tc>
          <w:tcPr>
            <w:tcW w:w="1085" w:type="dxa"/>
            <w:noWrap/>
            <w:vAlign w:val="bottom"/>
          </w:tcPr>
          <w:p w14:paraId="38648032" w14:textId="7A9D642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bottom"/>
          </w:tcPr>
          <w:p w14:paraId="0296D6E2" w14:textId="779218A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2976472020</w:t>
            </w:r>
          </w:p>
        </w:tc>
        <w:tc>
          <w:tcPr>
            <w:tcW w:w="1673" w:type="dxa"/>
            <w:vAlign w:val="center"/>
          </w:tcPr>
          <w:p w14:paraId="6FBE51F9" w14:textId="02DE56B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35BAE4C" w14:textId="0574A4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3A9FA9" w14:textId="0AAE57B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0BC839" w14:textId="1FE30FC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17/12/2020</w:t>
            </w:r>
          </w:p>
        </w:tc>
        <w:tc>
          <w:tcPr>
            <w:tcW w:w="993" w:type="dxa"/>
            <w:vAlign w:val="center"/>
          </w:tcPr>
          <w:p w14:paraId="0A0D0488" w14:textId="206F0E38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E36CE" w:rsidRPr="00BD280E" w14:paraId="69CC869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ED1541" w14:textId="421C4B6A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392</w:t>
            </w:r>
          </w:p>
        </w:tc>
        <w:tc>
          <w:tcPr>
            <w:tcW w:w="1085" w:type="dxa"/>
            <w:noWrap/>
            <w:vAlign w:val="bottom"/>
          </w:tcPr>
          <w:p w14:paraId="4A5537C7" w14:textId="03176E2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bottom"/>
          </w:tcPr>
          <w:p w14:paraId="4249ACFA" w14:textId="3AC8B62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2973422020</w:t>
            </w:r>
          </w:p>
        </w:tc>
        <w:tc>
          <w:tcPr>
            <w:tcW w:w="1673" w:type="dxa"/>
            <w:vAlign w:val="center"/>
          </w:tcPr>
          <w:p w14:paraId="1F7DCAF0" w14:textId="26B23C1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37DF240B" w14:textId="66DA587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767F15" w14:textId="78D221EC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AF60E3E" w14:textId="64E0511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C8D0A30" w14:textId="5F8141E6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E36CE" w:rsidRPr="00BD280E" w14:paraId="0E987693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C9BBCE" w14:textId="708E5F68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393</w:t>
            </w:r>
          </w:p>
        </w:tc>
        <w:tc>
          <w:tcPr>
            <w:tcW w:w="1085" w:type="dxa"/>
            <w:noWrap/>
            <w:vAlign w:val="bottom"/>
          </w:tcPr>
          <w:p w14:paraId="3836BC0E" w14:textId="34E8B28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26/10/2020</w:t>
            </w:r>
          </w:p>
        </w:tc>
        <w:tc>
          <w:tcPr>
            <w:tcW w:w="1262" w:type="dxa"/>
            <w:noWrap/>
            <w:vAlign w:val="bottom"/>
          </w:tcPr>
          <w:p w14:paraId="26D94658" w14:textId="4101D1C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2970222020</w:t>
            </w:r>
          </w:p>
        </w:tc>
        <w:tc>
          <w:tcPr>
            <w:tcW w:w="1673" w:type="dxa"/>
            <w:vAlign w:val="center"/>
          </w:tcPr>
          <w:p w14:paraId="786C6EF7" w14:textId="1EB9323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2E9E121" w14:textId="6180CED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EA24E" w14:textId="5915B01F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5552CA" w14:textId="0C9367A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0560206" w14:textId="7CCA004C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27334AD3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A955E7" w14:textId="07E76F77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394</w:t>
            </w:r>
          </w:p>
        </w:tc>
        <w:tc>
          <w:tcPr>
            <w:tcW w:w="1085" w:type="dxa"/>
            <w:noWrap/>
            <w:vAlign w:val="bottom"/>
          </w:tcPr>
          <w:p w14:paraId="1351862B" w14:textId="5E164E1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3994CDDA" w14:textId="7DD8F18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2950332020</w:t>
            </w:r>
          </w:p>
        </w:tc>
        <w:tc>
          <w:tcPr>
            <w:tcW w:w="1673" w:type="dxa"/>
            <w:vAlign w:val="center"/>
          </w:tcPr>
          <w:p w14:paraId="1CAA00CF" w14:textId="41C8B80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EDCC28" w14:textId="258C8A8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BDF4E4" w14:textId="229197E4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68D146" w14:textId="0DFD118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7F3173C5" w14:textId="6C7A6B7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56757EB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DC88EC" w14:textId="2D2445BA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395</w:t>
            </w:r>
          </w:p>
        </w:tc>
        <w:tc>
          <w:tcPr>
            <w:tcW w:w="1085" w:type="dxa"/>
            <w:noWrap/>
            <w:vAlign w:val="bottom"/>
          </w:tcPr>
          <w:p w14:paraId="407DC4AA" w14:textId="18BDF5A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33EE7C35" w14:textId="06B6405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2949582020</w:t>
            </w:r>
          </w:p>
        </w:tc>
        <w:tc>
          <w:tcPr>
            <w:tcW w:w="1673" w:type="dxa"/>
            <w:vAlign w:val="center"/>
          </w:tcPr>
          <w:p w14:paraId="5F1FDDE9" w14:textId="4C49DA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491199F" w14:textId="1BABA7F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90CAC5" w14:textId="20E0F721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BFB186" w14:textId="4096D61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30A1FDF" w14:textId="2F79271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8E36CE" w:rsidRPr="00BD280E" w14:paraId="35974C5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1C8F45" w14:textId="47044EED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396</w:t>
            </w:r>
          </w:p>
        </w:tc>
        <w:tc>
          <w:tcPr>
            <w:tcW w:w="1085" w:type="dxa"/>
            <w:noWrap/>
            <w:vAlign w:val="bottom"/>
          </w:tcPr>
          <w:p w14:paraId="39B128DA" w14:textId="4A8533A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5C79046B" w14:textId="18CE953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2947982020</w:t>
            </w:r>
          </w:p>
        </w:tc>
        <w:tc>
          <w:tcPr>
            <w:tcW w:w="1673" w:type="dxa"/>
            <w:vAlign w:val="center"/>
          </w:tcPr>
          <w:p w14:paraId="29AB52D1" w14:textId="485EFC3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C94DC84" w14:textId="2356EA9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DC7D75" w14:textId="006F1F9F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6C5D29C" w14:textId="75A00CF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E2D9418" w14:textId="55DE8BFB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185C6BC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0B0EDC" w14:textId="687F7DA4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397</w:t>
            </w:r>
          </w:p>
        </w:tc>
        <w:tc>
          <w:tcPr>
            <w:tcW w:w="1085" w:type="dxa"/>
            <w:noWrap/>
            <w:vAlign w:val="bottom"/>
          </w:tcPr>
          <w:p w14:paraId="6A4601E9" w14:textId="731C35E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AC42861" w14:textId="483FD38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2947382020</w:t>
            </w:r>
          </w:p>
        </w:tc>
        <w:tc>
          <w:tcPr>
            <w:tcW w:w="1673" w:type="dxa"/>
            <w:vAlign w:val="center"/>
          </w:tcPr>
          <w:p w14:paraId="724DD7D1" w14:textId="7EFEF4A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F5D712D" w14:textId="5873AB5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CB95C1" w14:textId="7B621A01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3CCEC0" w14:textId="181E4D0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ED47A15" w14:textId="55ACED1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20CCB67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27EB43" w14:textId="7E3A6C44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398</w:t>
            </w:r>
          </w:p>
        </w:tc>
        <w:tc>
          <w:tcPr>
            <w:tcW w:w="1085" w:type="dxa"/>
            <w:noWrap/>
            <w:vAlign w:val="bottom"/>
          </w:tcPr>
          <w:p w14:paraId="1B793C10" w14:textId="1C4DF39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501F9AC" w14:textId="53A376E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2947252020</w:t>
            </w:r>
          </w:p>
        </w:tc>
        <w:tc>
          <w:tcPr>
            <w:tcW w:w="1673" w:type="dxa"/>
            <w:vAlign w:val="center"/>
          </w:tcPr>
          <w:p w14:paraId="07D3F662" w14:textId="15FD156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699FB83C" w14:textId="68809FF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6BBD33" w14:textId="5B3BD656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461A7A" w14:textId="5D7EC62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4372A910" w14:textId="6611053D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8E36CE" w:rsidRPr="00BD280E" w14:paraId="66C18A40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EA8459" w14:textId="4E7D5FFE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399</w:t>
            </w:r>
          </w:p>
        </w:tc>
        <w:tc>
          <w:tcPr>
            <w:tcW w:w="1085" w:type="dxa"/>
            <w:noWrap/>
            <w:vAlign w:val="bottom"/>
          </w:tcPr>
          <w:p w14:paraId="4EE43674" w14:textId="75875CC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2409DE1A" w14:textId="41155BF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2944392020</w:t>
            </w:r>
          </w:p>
        </w:tc>
        <w:tc>
          <w:tcPr>
            <w:tcW w:w="1673" w:type="dxa"/>
            <w:vAlign w:val="center"/>
          </w:tcPr>
          <w:p w14:paraId="299A5CBF" w14:textId="292B86D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1E4C1F0" w14:textId="29868B0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F0D0A7" w14:textId="6731E6DB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8186E9" w14:textId="6384F5F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821763A" w14:textId="3602EC9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8E36CE" w:rsidRPr="00BD280E" w14:paraId="02739843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5020EE" w14:textId="2F8C833B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400</w:t>
            </w:r>
          </w:p>
        </w:tc>
        <w:tc>
          <w:tcPr>
            <w:tcW w:w="1085" w:type="dxa"/>
            <w:noWrap/>
            <w:vAlign w:val="bottom"/>
          </w:tcPr>
          <w:p w14:paraId="480C1910" w14:textId="64FFCFA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32A430C" w14:textId="6B765A6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2944202020</w:t>
            </w:r>
          </w:p>
        </w:tc>
        <w:tc>
          <w:tcPr>
            <w:tcW w:w="1673" w:type="dxa"/>
            <w:vAlign w:val="center"/>
          </w:tcPr>
          <w:p w14:paraId="575ADABB" w14:textId="05E1695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3861AB0" w14:textId="29901E0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BABB36" w14:textId="631B12E2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ACE853" w14:textId="7EDC4A0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2C598C99" w14:textId="293B7197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238DD82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D24754" w14:textId="7E0F35E9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401</w:t>
            </w:r>
          </w:p>
        </w:tc>
        <w:tc>
          <w:tcPr>
            <w:tcW w:w="1085" w:type="dxa"/>
            <w:noWrap/>
            <w:vAlign w:val="bottom"/>
          </w:tcPr>
          <w:p w14:paraId="2307477F" w14:textId="44CD454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694E8EC7" w14:textId="3677711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2941382020</w:t>
            </w:r>
          </w:p>
        </w:tc>
        <w:tc>
          <w:tcPr>
            <w:tcW w:w="1673" w:type="dxa"/>
            <w:vAlign w:val="center"/>
          </w:tcPr>
          <w:p w14:paraId="05C8589D" w14:textId="3393B42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1FC3D39" w14:textId="18DDAD6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C5AAC4" w14:textId="501FA76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35132B" w14:textId="6412190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352D3D1A" w14:textId="688176A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8E36CE" w:rsidRPr="00BD280E" w14:paraId="58A6DAF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09B6DF" w14:textId="74E05119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402</w:t>
            </w:r>
          </w:p>
        </w:tc>
        <w:tc>
          <w:tcPr>
            <w:tcW w:w="1085" w:type="dxa"/>
            <w:noWrap/>
            <w:vAlign w:val="bottom"/>
          </w:tcPr>
          <w:p w14:paraId="65B96DDD" w14:textId="11E897C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23/10/2020</w:t>
            </w:r>
          </w:p>
        </w:tc>
        <w:tc>
          <w:tcPr>
            <w:tcW w:w="1262" w:type="dxa"/>
            <w:noWrap/>
            <w:vAlign w:val="bottom"/>
          </w:tcPr>
          <w:p w14:paraId="15B8A3DC" w14:textId="1F3B793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2941342020</w:t>
            </w:r>
          </w:p>
        </w:tc>
        <w:tc>
          <w:tcPr>
            <w:tcW w:w="1673" w:type="dxa"/>
            <w:vAlign w:val="center"/>
          </w:tcPr>
          <w:p w14:paraId="6772E9F7" w14:textId="447426A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8687AA" w14:textId="0B51B8E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0F63EB" w14:textId="58A95527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78FC12" w14:textId="2557443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15/01/2021</w:t>
            </w:r>
          </w:p>
        </w:tc>
        <w:tc>
          <w:tcPr>
            <w:tcW w:w="993" w:type="dxa"/>
            <w:vAlign w:val="center"/>
          </w:tcPr>
          <w:p w14:paraId="7B6B263D" w14:textId="49B306B1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54</w:t>
            </w:r>
          </w:p>
        </w:tc>
      </w:tr>
      <w:tr w:rsidR="008E36CE" w:rsidRPr="00BD280E" w14:paraId="5E2D0001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0306F" w14:textId="6FB3F063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403</w:t>
            </w:r>
          </w:p>
        </w:tc>
        <w:tc>
          <w:tcPr>
            <w:tcW w:w="1085" w:type="dxa"/>
            <w:noWrap/>
            <w:vAlign w:val="bottom"/>
          </w:tcPr>
          <w:p w14:paraId="5F2EE438" w14:textId="231484D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24F626A4" w14:textId="47A633B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2932232020</w:t>
            </w:r>
          </w:p>
        </w:tc>
        <w:tc>
          <w:tcPr>
            <w:tcW w:w="1673" w:type="dxa"/>
            <w:vAlign w:val="center"/>
          </w:tcPr>
          <w:p w14:paraId="12352371" w14:textId="36FC65C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9D72EE" w14:textId="592F857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4ED5E1" w14:textId="1BBF459D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6FBBCF" w14:textId="1FE0B29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4A84A7FA" w14:textId="74149C7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8E36CE" w:rsidRPr="00BD280E" w14:paraId="02FD540E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02E7FC" w14:textId="7362E7F7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404</w:t>
            </w:r>
          </w:p>
        </w:tc>
        <w:tc>
          <w:tcPr>
            <w:tcW w:w="1085" w:type="dxa"/>
            <w:noWrap/>
            <w:vAlign w:val="bottom"/>
          </w:tcPr>
          <w:p w14:paraId="498A7F65" w14:textId="6538FF2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61461F27" w14:textId="4E1A82D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2929242020</w:t>
            </w:r>
          </w:p>
        </w:tc>
        <w:tc>
          <w:tcPr>
            <w:tcW w:w="1673" w:type="dxa"/>
            <w:vAlign w:val="center"/>
          </w:tcPr>
          <w:p w14:paraId="5A2616B9" w14:textId="0BD9869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242A535" w14:textId="0F209A6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C8883E" w14:textId="035B2BB8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1F8FE4" w14:textId="0A2F548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76DFCE61" w14:textId="55C2D40C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225C9859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3C8CDD" w14:textId="49E483D5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405</w:t>
            </w:r>
          </w:p>
        </w:tc>
        <w:tc>
          <w:tcPr>
            <w:tcW w:w="1085" w:type="dxa"/>
            <w:noWrap/>
            <w:vAlign w:val="bottom"/>
          </w:tcPr>
          <w:p w14:paraId="1BF4E656" w14:textId="56A0525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1D3521E0" w14:textId="6A1A550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2927282020</w:t>
            </w:r>
          </w:p>
        </w:tc>
        <w:tc>
          <w:tcPr>
            <w:tcW w:w="1673" w:type="dxa"/>
            <w:vAlign w:val="center"/>
          </w:tcPr>
          <w:p w14:paraId="1A613D6F" w14:textId="330C4B8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F7E8180" w14:textId="70D0F9C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3ACB7D" w14:textId="4F6EED6B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9D58E6" w14:textId="54CB399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5C6824E7" w14:textId="2E4DBC55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8E36CE" w:rsidRPr="00BD280E" w14:paraId="0F2ABBAA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D0ED99" w14:textId="68194214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406</w:t>
            </w:r>
          </w:p>
        </w:tc>
        <w:tc>
          <w:tcPr>
            <w:tcW w:w="1085" w:type="dxa"/>
            <w:noWrap/>
            <w:vAlign w:val="bottom"/>
          </w:tcPr>
          <w:p w14:paraId="3C37FA7F" w14:textId="5F843DD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4A91B3FA" w14:textId="0F3C24F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2925862020</w:t>
            </w:r>
          </w:p>
        </w:tc>
        <w:tc>
          <w:tcPr>
            <w:tcW w:w="1673" w:type="dxa"/>
            <w:vAlign w:val="center"/>
          </w:tcPr>
          <w:p w14:paraId="52B24F7E" w14:textId="79B9841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DA06E2A" w14:textId="1C0BFBC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AF0F7C" w14:textId="01A98158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F1D3CE" w14:textId="136DB25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34572B73" w14:textId="773ED8E6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8E36CE" w:rsidRPr="00BD280E" w14:paraId="311B32BB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90178" w14:textId="5615A8CC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407</w:t>
            </w:r>
          </w:p>
        </w:tc>
        <w:tc>
          <w:tcPr>
            <w:tcW w:w="1085" w:type="dxa"/>
            <w:noWrap/>
            <w:vAlign w:val="bottom"/>
          </w:tcPr>
          <w:p w14:paraId="1F1A101E" w14:textId="6F44E6D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45E9193A" w14:textId="1161E4A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2922132020</w:t>
            </w:r>
          </w:p>
        </w:tc>
        <w:tc>
          <w:tcPr>
            <w:tcW w:w="1673" w:type="dxa"/>
            <w:vAlign w:val="center"/>
          </w:tcPr>
          <w:p w14:paraId="1A79A71B" w14:textId="5D0DDD6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80C72E7" w14:textId="12C6ADB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A0D552" w14:textId="27C9723A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524769E" w14:textId="7260AFC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72E75E57" w14:textId="4113EF75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8E36CE" w:rsidRPr="00BD280E" w14:paraId="55ADC44F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983350" w14:textId="56EF044F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408</w:t>
            </w:r>
          </w:p>
        </w:tc>
        <w:tc>
          <w:tcPr>
            <w:tcW w:w="1085" w:type="dxa"/>
            <w:noWrap/>
            <w:vAlign w:val="bottom"/>
          </w:tcPr>
          <w:p w14:paraId="30F57189" w14:textId="4159F8B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22/10/2020</w:t>
            </w:r>
          </w:p>
        </w:tc>
        <w:tc>
          <w:tcPr>
            <w:tcW w:w="1262" w:type="dxa"/>
            <w:noWrap/>
            <w:vAlign w:val="bottom"/>
          </w:tcPr>
          <w:p w14:paraId="531156C8" w14:textId="738DAFD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2922082020</w:t>
            </w:r>
          </w:p>
        </w:tc>
        <w:tc>
          <w:tcPr>
            <w:tcW w:w="1673" w:type="dxa"/>
            <w:vAlign w:val="center"/>
          </w:tcPr>
          <w:p w14:paraId="5B3B1178" w14:textId="77F3409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1A0822" w14:textId="6B03876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B6A42A" w14:textId="4F13A836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C4D8B7" w14:textId="0244CAF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6CBACF40" w14:textId="34D637BE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8E36CE" w:rsidRPr="00BD280E" w14:paraId="161EFCF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4A8308" w14:textId="30148834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409</w:t>
            </w:r>
          </w:p>
        </w:tc>
        <w:tc>
          <w:tcPr>
            <w:tcW w:w="1085" w:type="dxa"/>
            <w:noWrap/>
            <w:vAlign w:val="bottom"/>
          </w:tcPr>
          <w:p w14:paraId="129196B5" w14:textId="33A6658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764F508D" w14:textId="1DA078E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2913552020</w:t>
            </w:r>
          </w:p>
        </w:tc>
        <w:tc>
          <w:tcPr>
            <w:tcW w:w="1673" w:type="dxa"/>
            <w:vAlign w:val="center"/>
          </w:tcPr>
          <w:p w14:paraId="5BD23745" w14:textId="4A018C9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A9F2A42" w14:textId="016E0AD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24F7CD" w14:textId="6F43DC77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433470" w14:textId="242A9BC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D3F72AC" w14:textId="19253E81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454276F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EE4A67" w14:textId="227BD605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410</w:t>
            </w:r>
          </w:p>
        </w:tc>
        <w:tc>
          <w:tcPr>
            <w:tcW w:w="1085" w:type="dxa"/>
            <w:noWrap/>
            <w:vAlign w:val="bottom"/>
          </w:tcPr>
          <w:p w14:paraId="22A93C0B" w14:textId="1192EED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517137C1" w14:textId="304B9BB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2910802020</w:t>
            </w:r>
          </w:p>
        </w:tc>
        <w:tc>
          <w:tcPr>
            <w:tcW w:w="1673" w:type="dxa"/>
            <w:vAlign w:val="center"/>
          </w:tcPr>
          <w:p w14:paraId="7F74C512" w14:textId="387C3F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DB93B33" w14:textId="75A2387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20F084" w14:textId="0005F29D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8B7BB64" w14:textId="11A6F06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B9CB115" w14:textId="44DBA378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E36CE" w:rsidRPr="00BD280E" w14:paraId="3411F1F2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0B6F94" w14:textId="139C56DE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411</w:t>
            </w:r>
          </w:p>
        </w:tc>
        <w:tc>
          <w:tcPr>
            <w:tcW w:w="1085" w:type="dxa"/>
            <w:noWrap/>
            <w:vAlign w:val="bottom"/>
          </w:tcPr>
          <w:p w14:paraId="55C464B8" w14:textId="4CE0E04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6A58CC85" w14:textId="5FA1E59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2909122020</w:t>
            </w:r>
          </w:p>
        </w:tc>
        <w:tc>
          <w:tcPr>
            <w:tcW w:w="1673" w:type="dxa"/>
            <w:vAlign w:val="center"/>
          </w:tcPr>
          <w:p w14:paraId="6BAAF6CF" w14:textId="11AB29E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CB6401" w14:textId="6B5CF1B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C83721" w14:textId="214A826C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F7D2BE" w14:textId="4C62228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025C9021" w14:textId="391B0CCF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8E36CE" w:rsidRPr="00BD280E" w14:paraId="49137A2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8F3247" w14:textId="2DA6D86F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412</w:t>
            </w:r>
          </w:p>
        </w:tc>
        <w:tc>
          <w:tcPr>
            <w:tcW w:w="1085" w:type="dxa"/>
            <w:noWrap/>
            <w:vAlign w:val="bottom"/>
          </w:tcPr>
          <w:p w14:paraId="04887AD4" w14:textId="6A08020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02DCD0DD" w14:textId="60F0D1F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2908192020</w:t>
            </w:r>
          </w:p>
        </w:tc>
        <w:tc>
          <w:tcPr>
            <w:tcW w:w="1673" w:type="dxa"/>
            <w:vAlign w:val="center"/>
          </w:tcPr>
          <w:p w14:paraId="6C456A73" w14:textId="6E72445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E11B883" w14:textId="67B1DF9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05860" w14:textId="436E4075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1AB2C18" w14:textId="6BD32680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EC79105" w14:textId="5DC72F5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124A762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8E4B12" w14:textId="4C948C8E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413</w:t>
            </w:r>
          </w:p>
        </w:tc>
        <w:tc>
          <w:tcPr>
            <w:tcW w:w="1085" w:type="dxa"/>
            <w:noWrap/>
            <w:vAlign w:val="bottom"/>
          </w:tcPr>
          <w:p w14:paraId="78E293EE" w14:textId="50423C9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21/10/2020</w:t>
            </w:r>
          </w:p>
        </w:tc>
        <w:tc>
          <w:tcPr>
            <w:tcW w:w="1262" w:type="dxa"/>
            <w:noWrap/>
            <w:vAlign w:val="bottom"/>
          </w:tcPr>
          <w:p w14:paraId="2751F99D" w14:textId="11B3552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2905452020</w:t>
            </w:r>
          </w:p>
        </w:tc>
        <w:tc>
          <w:tcPr>
            <w:tcW w:w="1673" w:type="dxa"/>
            <w:vAlign w:val="center"/>
          </w:tcPr>
          <w:p w14:paraId="0EE1C219" w14:textId="30B5F41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5DFE631" w14:textId="2DDC2D5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8EA69C" w14:textId="551847C2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9AB371" w14:textId="1E78E2B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9E2F128" w14:textId="3D70547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8E36CE" w:rsidRPr="00BD280E" w14:paraId="2A5EC4E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1FD3FE" w14:textId="629325A3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414</w:t>
            </w:r>
          </w:p>
        </w:tc>
        <w:tc>
          <w:tcPr>
            <w:tcW w:w="1085" w:type="dxa"/>
            <w:noWrap/>
            <w:vAlign w:val="bottom"/>
          </w:tcPr>
          <w:p w14:paraId="5514A890" w14:textId="181ACD8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bottom"/>
          </w:tcPr>
          <w:p w14:paraId="14938EBB" w14:textId="27D6BF5E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2899312020</w:t>
            </w:r>
          </w:p>
        </w:tc>
        <w:tc>
          <w:tcPr>
            <w:tcW w:w="1673" w:type="dxa"/>
            <w:vAlign w:val="center"/>
          </w:tcPr>
          <w:p w14:paraId="7BD75D6B" w14:textId="4F61C85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027C8A3" w14:textId="72C3B83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48C4F1" w14:textId="71EA95BB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B84670" w14:textId="1E9DE3F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1B731E51" w14:textId="1965C2C9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8E36CE" w:rsidRPr="00BD280E" w14:paraId="1F77EB1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18A1A" w14:textId="7FEAA153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415</w:t>
            </w:r>
          </w:p>
        </w:tc>
        <w:tc>
          <w:tcPr>
            <w:tcW w:w="1085" w:type="dxa"/>
            <w:noWrap/>
            <w:vAlign w:val="bottom"/>
          </w:tcPr>
          <w:p w14:paraId="29ABEA5A" w14:textId="574BDD7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20/10/2020</w:t>
            </w:r>
          </w:p>
        </w:tc>
        <w:tc>
          <w:tcPr>
            <w:tcW w:w="1262" w:type="dxa"/>
            <w:noWrap/>
            <w:vAlign w:val="bottom"/>
          </w:tcPr>
          <w:p w14:paraId="434A4F8B" w14:textId="747838D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2897172020</w:t>
            </w:r>
          </w:p>
        </w:tc>
        <w:tc>
          <w:tcPr>
            <w:tcW w:w="1673" w:type="dxa"/>
            <w:vAlign w:val="center"/>
          </w:tcPr>
          <w:p w14:paraId="14DA60F7" w14:textId="754F44A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8C69290" w14:textId="597E375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F165F2" w14:textId="7D9E53E4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E0C145" w14:textId="2A3E522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48632B10" w14:textId="6FEE532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8E36CE" w:rsidRPr="00BD280E" w14:paraId="1C81EC55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8FB604" w14:textId="568FD01A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416</w:t>
            </w:r>
          </w:p>
        </w:tc>
        <w:tc>
          <w:tcPr>
            <w:tcW w:w="1085" w:type="dxa"/>
            <w:noWrap/>
            <w:vAlign w:val="bottom"/>
          </w:tcPr>
          <w:p w14:paraId="7346690E" w14:textId="147B9F6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bottom"/>
          </w:tcPr>
          <w:p w14:paraId="6F39215D" w14:textId="432952B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2873042020</w:t>
            </w:r>
          </w:p>
        </w:tc>
        <w:tc>
          <w:tcPr>
            <w:tcW w:w="1673" w:type="dxa"/>
            <w:vAlign w:val="center"/>
          </w:tcPr>
          <w:p w14:paraId="7DC1E08C" w14:textId="7D09004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1D04D21" w14:textId="5A1E1B6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2B9E9C" w14:textId="4F396F2D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770CCA5" w14:textId="33E214C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D67A717" w14:textId="24F94A4D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8E36CE" w:rsidRPr="00BD280E" w14:paraId="3EBA0A39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0485C4" w14:textId="37A4F16C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417</w:t>
            </w:r>
          </w:p>
        </w:tc>
        <w:tc>
          <w:tcPr>
            <w:tcW w:w="1085" w:type="dxa"/>
            <w:noWrap/>
            <w:vAlign w:val="bottom"/>
          </w:tcPr>
          <w:p w14:paraId="6A8C71C3" w14:textId="65A0153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19/10/2020</w:t>
            </w:r>
          </w:p>
        </w:tc>
        <w:tc>
          <w:tcPr>
            <w:tcW w:w="1262" w:type="dxa"/>
            <w:noWrap/>
            <w:vAlign w:val="bottom"/>
          </w:tcPr>
          <w:p w14:paraId="28F54392" w14:textId="235722C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2871682020</w:t>
            </w:r>
          </w:p>
        </w:tc>
        <w:tc>
          <w:tcPr>
            <w:tcW w:w="1673" w:type="dxa"/>
            <w:vAlign w:val="center"/>
          </w:tcPr>
          <w:p w14:paraId="642E09EF" w14:textId="5D5D50C7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540041E" w14:textId="500F63D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EADB20" w14:textId="4EF76835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3E52781" w14:textId="03431C9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9294146" w14:textId="0AA42FF0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8E36CE" w:rsidRPr="00BD280E" w14:paraId="67EDAF08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17EE9A" w14:textId="7F6B57B1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418</w:t>
            </w:r>
          </w:p>
        </w:tc>
        <w:tc>
          <w:tcPr>
            <w:tcW w:w="1085" w:type="dxa"/>
            <w:noWrap/>
            <w:vAlign w:val="bottom"/>
          </w:tcPr>
          <w:p w14:paraId="3A293BC6" w14:textId="495A485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5AE6ECC0" w14:textId="60DD0BA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2857592020</w:t>
            </w:r>
          </w:p>
        </w:tc>
        <w:tc>
          <w:tcPr>
            <w:tcW w:w="1673" w:type="dxa"/>
            <w:vAlign w:val="center"/>
          </w:tcPr>
          <w:p w14:paraId="68156913" w14:textId="5FF0D52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86CEA40" w14:textId="7975116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6365C1" w14:textId="06743216" w:rsidR="008E36CE" w:rsidRDefault="00A035A8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43620B" w14:textId="40AD671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41154465" w14:textId="57CFB3FF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7E267AE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82C854" w14:textId="33AA8632" w:rsidR="008E36CE" w:rsidRDefault="00A035A8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419</w:t>
            </w:r>
          </w:p>
        </w:tc>
        <w:tc>
          <w:tcPr>
            <w:tcW w:w="1085" w:type="dxa"/>
            <w:noWrap/>
            <w:vAlign w:val="bottom"/>
          </w:tcPr>
          <w:p w14:paraId="574C38DF" w14:textId="2796841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22EB4AE" w14:textId="1B14A85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2857232020</w:t>
            </w:r>
          </w:p>
        </w:tc>
        <w:tc>
          <w:tcPr>
            <w:tcW w:w="1673" w:type="dxa"/>
            <w:vAlign w:val="center"/>
          </w:tcPr>
          <w:p w14:paraId="74D63FBD" w14:textId="352E4AD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A582F44" w14:textId="1B28A8E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1A3C6B" w14:textId="65D958FA" w:rsidR="008E36CE" w:rsidRDefault="00A035A8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8C79E2" w14:textId="5759803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12CC8F8" w14:textId="5639251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8E36CE" w:rsidRPr="00BD280E" w14:paraId="27F34C2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B06C78" w14:textId="0F882B90" w:rsidR="008E36CE" w:rsidRDefault="00736020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420</w:t>
            </w:r>
          </w:p>
        </w:tc>
        <w:tc>
          <w:tcPr>
            <w:tcW w:w="1085" w:type="dxa"/>
            <w:noWrap/>
            <w:vAlign w:val="bottom"/>
          </w:tcPr>
          <w:p w14:paraId="7E3DF45B" w14:textId="5455D5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9D4532D" w14:textId="028BAF1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2852372020</w:t>
            </w:r>
          </w:p>
        </w:tc>
        <w:tc>
          <w:tcPr>
            <w:tcW w:w="1673" w:type="dxa"/>
            <w:vAlign w:val="center"/>
          </w:tcPr>
          <w:p w14:paraId="5187B299" w14:textId="4BF9850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5DDB7BD6" w14:textId="01E3964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2A9BEE" w14:textId="02634E86" w:rsidR="008E36CE" w:rsidRDefault="0073602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ACD57A" w14:textId="1F9926D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72865EE4" w14:textId="69519D7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3648321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EA64F6" w14:textId="3120603E" w:rsidR="008E36CE" w:rsidRDefault="00736020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421</w:t>
            </w:r>
          </w:p>
        </w:tc>
        <w:tc>
          <w:tcPr>
            <w:tcW w:w="1085" w:type="dxa"/>
            <w:noWrap/>
            <w:vAlign w:val="bottom"/>
          </w:tcPr>
          <w:p w14:paraId="1B302B34" w14:textId="7BFAA75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1F62AB5" w14:textId="43C8946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2851812020</w:t>
            </w:r>
          </w:p>
        </w:tc>
        <w:tc>
          <w:tcPr>
            <w:tcW w:w="1673" w:type="dxa"/>
            <w:vAlign w:val="center"/>
          </w:tcPr>
          <w:p w14:paraId="7BD119CC" w14:textId="3E721BF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FD7A238" w14:textId="13091A2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77029B" w14:textId="581235AE" w:rsidR="008E36CE" w:rsidRDefault="0073602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ABB9FE" w14:textId="51748E1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250B1C44" w14:textId="7B1255C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44B5708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CCB29A" w14:textId="65E880E5" w:rsidR="008E36CE" w:rsidRDefault="00736020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422</w:t>
            </w:r>
          </w:p>
        </w:tc>
        <w:tc>
          <w:tcPr>
            <w:tcW w:w="1085" w:type="dxa"/>
            <w:noWrap/>
            <w:vAlign w:val="bottom"/>
          </w:tcPr>
          <w:p w14:paraId="4CECAC9D" w14:textId="59F2EB4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EA6E7BD" w14:textId="00F293E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2848972020</w:t>
            </w:r>
          </w:p>
        </w:tc>
        <w:tc>
          <w:tcPr>
            <w:tcW w:w="1673" w:type="dxa"/>
            <w:vAlign w:val="center"/>
          </w:tcPr>
          <w:p w14:paraId="54151C4B" w14:textId="3AA891B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8EB52E5" w14:textId="5F3C32E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D7F961" w14:textId="3358F7FB" w:rsidR="008E36CE" w:rsidRDefault="0073602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86BE14" w14:textId="7F7B6C0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A36D5D1" w14:textId="097105E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6254409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142F0F" w14:textId="5CDD105A" w:rsidR="008E36CE" w:rsidRDefault="00736020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423</w:t>
            </w:r>
          </w:p>
        </w:tc>
        <w:tc>
          <w:tcPr>
            <w:tcW w:w="1085" w:type="dxa"/>
            <w:noWrap/>
            <w:vAlign w:val="bottom"/>
          </w:tcPr>
          <w:p w14:paraId="425E1D9A" w14:textId="5738FD0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2FA27DE7" w14:textId="7520FD4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2846912020</w:t>
            </w:r>
          </w:p>
        </w:tc>
        <w:tc>
          <w:tcPr>
            <w:tcW w:w="1673" w:type="dxa"/>
            <w:vAlign w:val="center"/>
          </w:tcPr>
          <w:p w14:paraId="07C4E269" w14:textId="6FEA633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272E814E" w14:textId="237929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2358CA" w14:textId="2B7F6F07" w:rsidR="008E36CE" w:rsidRDefault="0073602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1213D9" w14:textId="3CEC55C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69905D32" w14:textId="4FFBAC9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41B36761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D3F9EC" w14:textId="76705CA7" w:rsidR="008E36CE" w:rsidRDefault="00736020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424</w:t>
            </w:r>
          </w:p>
        </w:tc>
        <w:tc>
          <w:tcPr>
            <w:tcW w:w="1085" w:type="dxa"/>
            <w:noWrap/>
            <w:vAlign w:val="bottom"/>
          </w:tcPr>
          <w:p w14:paraId="6A27963E" w14:textId="404ECCA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0BBBBB9E" w14:textId="0DA0758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2846762020</w:t>
            </w:r>
          </w:p>
        </w:tc>
        <w:tc>
          <w:tcPr>
            <w:tcW w:w="1673" w:type="dxa"/>
            <w:vAlign w:val="center"/>
          </w:tcPr>
          <w:p w14:paraId="3C194FE0" w14:textId="0DEDBB2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1A160C" w14:textId="7A3CB09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CCA3C0" w14:textId="120D7D76" w:rsidR="008E36CE" w:rsidRDefault="00736020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EB2CAFA" w14:textId="51A3C2A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4C21A493" w14:textId="051999AB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8E36CE" w:rsidRPr="00BD280E" w14:paraId="4715380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80338B" w14:textId="42B854D6" w:rsidR="008E36CE" w:rsidRDefault="00736020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425</w:t>
            </w:r>
          </w:p>
        </w:tc>
        <w:tc>
          <w:tcPr>
            <w:tcW w:w="1085" w:type="dxa"/>
            <w:noWrap/>
            <w:vAlign w:val="bottom"/>
          </w:tcPr>
          <w:p w14:paraId="2D461172" w14:textId="2A0E12D6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16/10/2020</w:t>
            </w:r>
          </w:p>
        </w:tc>
        <w:tc>
          <w:tcPr>
            <w:tcW w:w="1262" w:type="dxa"/>
            <w:noWrap/>
            <w:vAlign w:val="bottom"/>
          </w:tcPr>
          <w:p w14:paraId="741813DC" w14:textId="5FC9124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2846692020</w:t>
            </w:r>
          </w:p>
        </w:tc>
        <w:tc>
          <w:tcPr>
            <w:tcW w:w="1673" w:type="dxa"/>
            <w:vAlign w:val="center"/>
          </w:tcPr>
          <w:p w14:paraId="5ABEC9C5" w14:textId="7431B69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644F654D" w14:textId="054F4F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EE39E6" w14:textId="42E986D9" w:rsidR="008E36CE" w:rsidRDefault="00736020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302138" w14:textId="126E86B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1B773411" w14:textId="4228E30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78C325D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17D8B2" w14:textId="332BDD40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426</w:t>
            </w:r>
          </w:p>
        </w:tc>
        <w:tc>
          <w:tcPr>
            <w:tcW w:w="1085" w:type="dxa"/>
            <w:noWrap/>
            <w:vAlign w:val="bottom"/>
          </w:tcPr>
          <w:p w14:paraId="22E12684" w14:textId="78F5725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328F678D" w14:textId="3FD033D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2841702020</w:t>
            </w:r>
          </w:p>
        </w:tc>
        <w:tc>
          <w:tcPr>
            <w:tcW w:w="1673" w:type="dxa"/>
            <w:vAlign w:val="center"/>
          </w:tcPr>
          <w:p w14:paraId="42845EA5" w14:textId="3236762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6B2FB249" w14:textId="4EAC6F3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78C43" w14:textId="54E7164C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2CB5FD" w14:textId="3531CC8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6D4E87F8" w14:textId="359B50D3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8E36CE" w:rsidRPr="00BD280E" w14:paraId="4723F34E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F041C4" w14:textId="5F66AFB5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427</w:t>
            </w:r>
          </w:p>
        </w:tc>
        <w:tc>
          <w:tcPr>
            <w:tcW w:w="1085" w:type="dxa"/>
            <w:noWrap/>
            <w:vAlign w:val="bottom"/>
          </w:tcPr>
          <w:p w14:paraId="3717DD03" w14:textId="7B310C5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298689A4" w14:textId="3162BD5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2836492020</w:t>
            </w:r>
          </w:p>
        </w:tc>
        <w:tc>
          <w:tcPr>
            <w:tcW w:w="1673" w:type="dxa"/>
            <w:vAlign w:val="center"/>
          </w:tcPr>
          <w:p w14:paraId="295B3258" w14:textId="6E5F921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AA724AD" w14:textId="4833E01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36B7FE" w14:textId="7A5B370C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3D7F7C" w14:textId="527F3E0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1950ADB0" w14:textId="22788619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49</w:t>
            </w:r>
          </w:p>
        </w:tc>
      </w:tr>
      <w:tr w:rsidR="008E36CE" w:rsidRPr="00BD280E" w14:paraId="2B961DEA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2B9012" w14:textId="77C0DDE2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428</w:t>
            </w:r>
          </w:p>
        </w:tc>
        <w:tc>
          <w:tcPr>
            <w:tcW w:w="1085" w:type="dxa"/>
            <w:noWrap/>
            <w:vAlign w:val="bottom"/>
          </w:tcPr>
          <w:p w14:paraId="2442F81B" w14:textId="23B416A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3834D70F" w14:textId="340594F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2836072020</w:t>
            </w:r>
          </w:p>
        </w:tc>
        <w:tc>
          <w:tcPr>
            <w:tcW w:w="1673" w:type="dxa"/>
            <w:vAlign w:val="center"/>
          </w:tcPr>
          <w:p w14:paraId="5E2B3D94" w14:textId="6374EAC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BE63C85" w14:textId="0928619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AC876C" w14:textId="38189DA8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7D3EA31" w14:textId="767BE2E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37CC16DE" w14:textId="04BD1F96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8E36CE" w:rsidRPr="00BD280E" w14:paraId="371567DB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A9C1F7" w14:textId="0152C2B3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429</w:t>
            </w:r>
          </w:p>
        </w:tc>
        <w:tc>
          <w:tcPr>
            <w:tcW w:w="1085" w:type="dxa"/>
            <w:noWrap/>
            <w:vAlign w:val="bottom"/>
          </w:tcPr>
          <w:p w14:paraId="028304B0" w14:textId="4ED556BD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15/10/2020</w:t>
            </w:r>
          </w:p>
        </w:tc>
        <w:tc>
          <w:tcPr>
            <w:tcW w:w="1262" w:type="dxa"/>
            <w:noWrap/>
            <w:vAlign w:val="bottom"/>
          </w:tcPr>
          <w:p w14:paraId="77579340" w14:textId="55304E4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2830642020</w:t>
            </w:r>
          </w:p>
        </w:tc>
        <w:tc>
          <w:tcPr>
            <w:tcW w:w="1673" w:type="dxa"/>
            <w:vAlign w:val="center"/>
          </w:tcPr>
          <w:p w14:paraId="75B8EABF" w14:textId="175FAD8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21292E7" w14:textId="6D33CCA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9A88F4" w14:textId="316ADF7E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84B4BC" w14:textId="09BD30AF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2A165DB3" w14:textId="6671814D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8E36CE" w:rsidRPr="00BD280E" w14:paraId="319DE09A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90A5D4" w14:textId="7747E96D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430</w:t>
            </w:r>
          </w:p>
        </w:tc>
        <w:tc>
          <w:tcPr>
            <w:tcW w:w="1085" w:type="dxa"/>
            <w:noWrap/>
            <w:vAlign w:val="bottom"/>
          </w:tcPr>
          <w:p w14:paraId="3236A0F1" w14:textId="696D5D3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74C8F8D1" w14:textId="3936BF8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2807782020</w:t>
            </w:r>
          </w:p>
        </w:tc>
        <w:tc>
          <w:tcPr>
            <w:tcW w:w="1673" w:type="dxa"/>
            <w:vAlign w:val="center"/>
          </w:tcPr>
          <w:p w14:paraId="5CFE5DC3" w14:textId="4C91210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255FFB27" w14:textId="773EAF07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2BD90" w14:textId="681C6C29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9F3892" w14:textId="3A015ED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164A0B3D" w14:textId="2B7A4F93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8E36CE" w:rsidRPr="00BD280E" w14:paraId="2839291C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B04539" w14:textId="510918D2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431</w:t>
            </w:r>
          </w:p>
        </w:tc>
        <w:tc>
          <w:tcPr>
            <w:tcW w:w="1085" w:type="dxa"/>
            <w:noWrap/>
            <w:vAlign w:val="bottom"/>
          </w:tcPr>
          <w:p w14:paraId="275C600B" w14:textId="239EB91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1DDD52A6" w14:textId="045E3C18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2804652020</w:t>
            </w:r>
          </w:p>
        </w:tc>
        <w:tc>
          <w:tcPr>
            <w:tcW w:w="1673" w:type="dxa"/>
            <w:vAlign w:val="center"/>
          </w:tcPr>
          <w:p w14:paraId="4EB87D2D" w14:textId="76AE107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6A6FD25" w14:textId="3ACD9EB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4A2718" w14:textId="4A90EA89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CA9576" w14:textId="61A08A4A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14/12/2020</w:t>
            </w:r>
          </w:p>
        </w:tc>
        <w:tc>
          <w:tcPr>
            <w:tcW w:w="993" w:type="dxa"/>
            <w:vAlign w:val="center"/>
          </w:tcPr>
          <w:p w14:paraId="48D4D697" w14:textId="0E4B83C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8E36CE" w:rsidRPr="00BD280E" w14:paraId="3ED2B361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2CC523" w14:textId="2D3901B2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432</w:t>
            </w:r>
          </w:p>
        </w:tc>
        <w:tc>
          <w:tcPr>
            <w:tcW w:w="1085" w:type="dxa"/>
            <w:noWrap/>
            <w:vAlign w:val="bottom"/>
          </w:tcPr>
          <w:p w14:paraId="7F93CD97" w14:textId="1B2E74BB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6443200D" w14:textId="2E3411F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2799692020</w:t>
            </w:r>
          </w:p>
        </w:tc>
        <w:tc>
          <w:tcPr>
            <w:tcW w:w="1673" w:type="dxa"/>
            <w:vAlign w:val="center"/>
          </w:tcPr>
          <w:p w14:paraId="7E3178D9" w14:textId="0EB9B0A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AF60CC6" w14:textId="7D4DF5F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54F027" w14:textId="19DB104B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8DFB68" w14:textId="66E62274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EF2AC8E" w14:textId="020A7CA7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</w:p>
        </w:tc>
      </w:tr>
      <w:tr w:rsidR="008E36CE" w:rsidRPr="00BD280E" w14:paraId="6F70B37A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A0D644" w14:textId="4A56118C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433</w:t>
            </w:r>
          </w:p>
        </w:tc>
        <w:tc>
          <w:tcPr>
            <w:tcW w:w="1085" w:type="dxa"/>
            <w:noWrap/>
            <w:vAlign w:val="bottom"/>
          </w:tcPr>
          <w:p w14:paraId="4048A208" w14:textId="6040DC3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13/10/2020</w:t>
            </w:r>
          </w:p>
        </w:tc>
        <w:tc>
          <w:tcPr>
            <w:tcW w:w="1262" w:type="dxa"/>
            <w:noWrap/>
            <w:vAlign w:val="bottom"/>
          </w:tcPr>
          <w:p w14:paraId="3D7CD0A4" w14:textId="1EA27293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2796122020</w:t>
            </w:r>
          </w:p>
        </w:tc>
        <w:tc>
          <w:tcPr>
            <w:tcW w:w="1673" w:type="dxa"/>
            <w:vAlign w:val="center"/>
          </w:tcPr>
          <w:p w14:paraId="785D0535" w14:textId="04BA6B8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39DB618" w14:textId="32E1123E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5F89A9" w14:textId="12814A58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311B86" w14:textId="25C4B9B9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19/01/2021</w:t>
            </w:r>
          </w:p>
        </w:tc>
        <w:tc>
          <w:tcPr>
            <w:tcW w:w="993" w:type="dxa"/>
            <w:vAlign w:val="center"/>
          </w:tcPr>
          <w:p w14:paraId="46F9925C" w14:textId="675CB79B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64</w:t>
            </w:r>
          </w:p>
        </w:tc>
      </w:tr>
      <w:tr w:rsidR="008E36CE" w:rsidRPr="00BD280E" w14:paraId="7D30348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B4D3C2" w14:textId="16B20B21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434</w:t>
            </w:r>
          </w:p>
        </w:tc>
        <w:tc>
          <w:tcPr>
            <w:tcW w:w="1085" w:type="dxa"/>
            <w:noWrap/>
            <w:vAlign w:val="bottom"/>
          </w:tcPr>
          <w:p w14:paraId="432C92DE" w14:textId="334CD8E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9/10/2020</w:t>
            </w:r>
          </w:p>
        </w:tc>
        <w:tc>
          <w:tcPr>
            <w:tcW w:w="1262" w:type="dxa"/>
            <w:noWrap/>
            <w:vAlign w:val="bottom"/>
          </w:tcPr>
          <w:p w14:paraId="200B1CE0" w14:textId="59122135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2776332020</w:t>
            </w:r>
          </w:p>
        </w:tc>
        <w:tc>
          <w:tcPr>
            <w:tcW w:w="1673" w:type="dxa"/>
            <w:vAlign w:val="center"/>
          </w:tcPr>
          <w:p w14:paraId="655F8920" w14:textId="7EBB0B3A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D1C82F8" w14:textId="7F859961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D91E9C" w14:textId="347A6F14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978418E" w14:textId="0715B22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16/12/2020</w:t>
            </w:r>
          </w:p>
        </w:tc>
        <w:tc>
          <w:tcPr>
            <w:tcW w:w="993" w:type="dxa"/>
            <w:vAlign w:val="center"/>
          </w:tcPr>
          <w:p w14:paraId="2577BA3B" w14:textId="6AFCA434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071C7D5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77A182" w14:textId="492CFAFD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435</w:t>
            </w:r>
          </w:p>
        </w:tc>
        <w:tc>
          <w:tcPr>
            <w:tcW w:w="1085" w:type="dxa"/>
            <w:noWrap/>
            <w:vAlign w:val="bottom"/>
          </w:tcPr>
          <w:p w14:paraId="077BB453" w14:textId="26294B1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8/10/2020</w:t>
            </w:r>
          </w:p>
        </w:tc>
        <w:tc>
          <w:tcPr>
            <w:tcW w:w="1262" w:type="dxa"/>
            <w:noWrap/>
            <w:vAlign w:val="bottom"/>
          </w:tcPr>
          <w:p w14:paraId="2FC17B31" w14:textId="2790C3C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2761832020</w:t>
            </w:r>
          </w:p>
        </w:tc>
        <w:tc>
          <w:tcPr>
            <w:tcW w:w="1673" w:type="dxa"/>
            <w:vAlign w:val="center"/>
          </w:tcPr>
          <w:p w14:paraId="2C9FD2A1" w14:textId="68AAA854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0A603D70" w14:textId="435A1BA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21A816" w14:textId="0A584BE3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3A28E4" w14:textId="6660EBCB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15/12/2020</w:t>
            </w:r>
          </w:p>
        </w:tc>
        <w:tc>
          <w:tcPr>
            <w:tcW w:w="993" w:type="dxa"/>
            <w:vAlign w:val="center"/>
          </w:tcPr>
          <w:p w14:paraId="513F5E96" w14:textId="79344923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8E36CE" w:rsidRPr="00BD280E" w14:paraId="0935C59A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7C32F" w14:textId="5FF69CD6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436</w:t>
            </w:r>
          </w:p>
        </w:tc>
        <w:tc>
          <w:tcPr>
            <w:tcW w:w="1085" w:type="dxa"/>
            <w:noWrap/>
            <w:vAlign w:val="bottom"/>
          </w:tcPr>
          <w:p w14:paraId="3397B326" w14:textId="1931936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7/10/2020</w:t>
            </w:r>
          </w:p>
        </w:tc>
        <w:tc>
          <w:tcPr>
            <w:tcW w:w="1262" w:type="dxa"/>
            <w:noWrap/>
            <w:vAlign w:val="bottom"/>
          </w:tcPr>
          <w:p w14:paraId="5DC080CF" w14:textId="77B259E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2750302020</w:t>
            </w:r>
          </w:p>
        </w:tc>
        <w:tc>
          <w:tcPr>
            <w:tcW w:w="1673" w:type="dxa"/>
            <w:vAlign w:val="center"/>
          </w:tcPr>
          <w:p w14:paraId="3D1A7465" w14:textId="76088CE2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AF00F73" w14:textId="72E44BA8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8D7091" w14:textId="765E6048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243096" w14:textId="2F42B239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5668B006" w14:textId="65E6B36E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59</w:t>
            </w:r>
          </w:p>
        </w:tc>
      </w:tr>
      <w:tr w:rsidR="008E36CE" w:rsidRPr="00BD280E" w14:paraId="68C02FA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19519B" w14:textId="6FC509CB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437</w:t>
            </w:r>
          </w:p>
        </w:tc>
        <w:tc>
          <w:tcPr>
            <w:tcW w:w="1085" w:type="dxa"/>
            <w:noWrap/>
            <w:vAlign w:val="bottom"/>
          </w:tcPr>
          <w:p w14:paraId="145C5C23" w14:textId="1DF0DA85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5/10/2020</w:t>
            </w:r>
          </w:p>
        </w:tc>
        <w:tc>
          <w:tcPr>
            <w:tcW w:w="1262" w:type="dxa"/>
            <w:noWrap/>
            <w:vAlign w:val="bottom"/>
          </w:tcPr>
          <w:p w14:paraId="3647605D" w14:textId="102F6210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2713932020</w:t>
            </w:r>
          </w:p>
        </w:tc>
        <w:tc>
          <w:tcPr>
            <w:tcW w:w="1673" w:type="dxa"/>
            <w:vAlign w:val="center"/>
          </w:tcPr>
          <w:p w14:paraId="6B48ABB8" w14:textId="4111A94C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DF0AD2D" w14:textId="3B375262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307096" w14:textId="671B8076" w:rsidR="008E36CE" w:rsidRDefault="00DD65E6" w:rsidP="008E36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5C1124" w14:textId="2CBC08A1" w:rsidR="008E36CE" w:rsidRPr="008E36CE" w:rsidRDefault="008E36CE" w:rsidP="008E36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18/12/2020</w:t>
            </w:r>
          </w:p>
        </w:tc>
        <w:tc>
          <w:tcPr>
            <w:tcW w:w="993" w:type="dxa"/>
            <w:vAlign w:val="center"/>
          </w:tcPr>
          <w:p w14:paraId="0D0A8C97" w14:textId="5E7E7C91" w:rsidR="008E36CE" w:rsidRPr="008E36CE" w:rsidRDefault="008E36CE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8E36CE" w:rsidRPr="00BD280E" w14:paraId="7BCB00F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70CC80" w14:textId="7E28BEFA" w:rsidR="008E36CE" w:rsidRDefault="00DD65E6" w:rsidP="008E36C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438</w:t>
            </w:r>
          </w:p>
        </w:tc>
        <w:tc>
          <w:tcPr>
            <w:tcW w:w="1085" w:type="dxa"/>
            <w:noWrap/>
            <w:vAlign w:val="bottom"/>
          </w:tcPr>
          <w:p w14:paraId="15621030" w14:textId="3BFBDCB6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1/10/2020</w:t>
            </w:r>
          </w:p>
        </w:tc>
        <w:tc>
          <w:tcPr>
            <w:tcW w:w="1262" w:type="dxa"/>
            <w:noWrap/>
            <w:vAlign w:val="bottom"/>
          </w:tcPr>
          <w:p w14:paraId="6E13B210" w14:textId="04D1B863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2684902020</w:t>
            </w:r>
          </w:p>
        </w:tc>
        <w:tc>
          <w:tcPr>
            <w:tcW w:w="1673" w:type="dxa"/>
            <w:vAlign w:val="center"/>
          </w:tcPr>
          <w:p w14:paraId="04A30B99" w14:textId="5D98915D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E00A2C0" w14:textId="5460583C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70AC76" w14:textId="0CE6FBF8" w:rsidR="008E36CE" w:rsidRDefault="00DD65E6" w:rsidP="008E36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952FDD" w14:textId="44A3CCBF" w:rsidR="008E36CE" w:rsidRPr="008E36CE" w:rsidRDefault="008E36CE" w:rsidP="008E36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05A1B02" w14:textId="357DBF50" w:rsidR="008E36CE" w:rsidRPr="008E36CE" w:rsidRDefault="008E36CE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E36CE">
              <w:rPr>
                <w:rFonts w:asciiTheme="minorHAnsi" w:hAnsiTheme="minorHAnsi" w:cstheme="minorHAnsi"/>
                <w:sz w:val="17"/>
                <w:szCs w:val="17"/>
              </w:rPr>
              <w:t>58</w:t>
            </w:r>
          </w:p>
        </w:tc>
      </w:tr>
      <w:tr w:rsidR="00B74424" w:rsidRPr="00BD280E" w14:paraId="66716DF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5F9403" w14:textId="117EFBB8" w:rsidR="00B74424" w:rsidRDefault="00DD65E6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439</w:t>
            </w:r>
          </w:p>
        </w:tc>
        <w:tc>
          <w:tcPr>
            <w:tcW w:w="1085" w:type="dxa"/>
            <w:noWrap/>
            <w:vAlign w:val="bottom"/>
          </w:tcPr>
          <w:p w14:paraId="59BE0D55" w14:textId="61EBD53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6B125257" w14:textId="3084DB3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3269272020</w:t>
            </w:r>
          </w:p>
        </w:tc>
        <w:tc>
          <w:tcPr>
            <w:tcW w:w="1673" w:type="dxa"/>
            <w:vAlign w:val="center"/>
          </w:tcPr>
          <w:p w14:paraId="38EDB2FD" w14:textId="7DFCA72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1F87698" w14:textId="1D21516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EA612A" w14:textId="1246B84D" w:rsidR="00B74424" w:rsidRDefault="00DD65E6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9E47B9" w14:textId="2D00A67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40325847" w14:textId="5BD646A6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26BF3C87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8CFA63" w14:textId="50631CA6" w:rsidR="00B74424" w:rsidRDefault="00DD65E6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440</w:t>
            </w:r>
          </w:p>
        </w:tc>
        <w:tc>
          <w:tcPr>
            <w:tcW w:w="1085" w:type="dxa"/>
            <w:noWrap/>
            <w:vAlign w:val="bottom"/>
          </w:tcPr>
          <w:p w14:paraId="6C6E9210" w14:textId="2F5FCD1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68E65171" w14:textId="73DB6B8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3264502020</w:t>
            </w:r>
          </w:p>
        </w:tc>
        <w:tc>
          <w:tcPr>
            <w:tcW w:w="1673" w:type="dxa"/>
            <w:vAlign w:val="center"/>
          </w:tcPr>
          <w:p w14:paraId="66CF4FF6" w14:textId="60A6BCF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3B907F" w14:textId="223CA04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2322D8" w14:textId="13C03C86" w:rsidR="00B74424" w:rsidRDefault="00DD65E6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FC6F9E" w14:textId="0CFF9E6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7F52CE3F" w14:textId="466130D6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2EFEB457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9D7807" w14:textId="05822586" w:rsidR="00B74424" w:rsidRDefault="00DD65E6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441</w:t>
            </w:r>
          </w:p>
        </w:tc>
        <w:tc>
          <w:tcPr>
            <w:tcW w:w="1085" w:type="dxa"/>
            <w:noWrap/>
            <w:vAlign w:val="bottom"/>
          </w:tcPr>
          <w:p w14:paraId="6C125C4A" w14:textId="094CB07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19/11/2020</w:t>
            </w:r>
          </w:p>
        </w:tc>
        <w:tc>
          <w:tcPr>
            <w:tcW w:w="1262" w:type="dxa"/>
            <w:noWrap/>
            <w:vAlign w:val="bottom"/>
          </w:tcPr>
          <w:p w14:paraId="176B621F" w14:textId="43B8247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3261992020</w:t>
            </w:r>
          </w:p>
        </w:tc>
        <w:tc>
          <w:tcPr>
            <w:tcW w:w="1673" w:type="dxa"/>
            <w:vAlign w:val="center"/>
          </w:tcPr>
          <w:p w14:paraId="0D9FEDA5" w14:textId="77AB67F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6C9720" w14:textId="0ADE998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EE8BB5" w14:textId="201F5E8F" w:rsidR="00B74424" w:rsidRDefault="00DD65E6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725382" w14:textId="456C36C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5FA50E8" w14:textId="199B561D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4CADBD45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289FF7" w14:textId="6B524B0C" w:rsidR="00B74424" w:rsidRDefault="00DD65E6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442</w:t>
            </w:r>
          </w:p>
        </w:tc>
        <w:tc>
          <w:tcPr>
            <w:tcW w:w="1085" w:type="dxa"/>
            <w:noWrap/>
            <w:vAlign w:val="bottom"/>
          </w:tcPr>
          <w:p w14:paraId="528D8EE3" w14:textId="5E1ACAC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1BAF713C" w14:textId="0A5C5CD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3254652020</w:t>
            </w:r>
          </w:p>
        </w:tc>
        <w:tc>
          <w:tcPr>
            <w:tcW w:w="1673" w:type="dxa"/>
            <w:vAlign w:val="center"/>
          </w:tcPr>
          <w:p w14:paraId="3497CB50" w14:textId="05BFE5E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E5F7E99" w14:textId="18B52EB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8898CF" w14:textId="479E539A" w:rsidR="00B74424" w:rsidRDefault="00DD65E6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5B2640" w14:textId="637E189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1AD73234" w14:textId="77435E3D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7DA78817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C62D81" w14:textId="33C0C070" w:rsidR="00B74424" w:rsidRDefault="00DD65E6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443</w:t>
            </w:r>
          </w:p>
        </w:tc>
        <w:tc>
          <w:tcPr>
            <w:tcW w:w="1085" w:type="dxa"/>
            <w:noWrap/>
            <w:vAlign w:val="bottom"/>
          </w:tcPr>
          <w:p w14:paraId="0CCC87C8" w14:textId="44E11BD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1D81B5F0" w14:textId="1461D1D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3241862020</w:t>
            </w:r>
          </w:p>
        </w:tc>
        <w:tc>
          <w:tcPr>
            <w:tcW w:w="1673" w:type="dxa"/>
            <w:vAlign w:val="center"/>
          </w:tcPr>
          <w:p w14:paraId="142D6718" w14:textId="2DE3252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CD8D252" w14:textId="79CE8F7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095C06" w14:textId="54AC1776" w:rsidR="00B74424" w:rsidRDefault="00DD65E6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1C098E" w14:textId="7782C18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5A748FB" w14:textId="6E8343D7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465748D6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AB4DB8" w14:textId="1ACBA0ED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444</w:t>
            </w:r>
          </w:p>
        </w:tc>
        <w:tc>
          <w:tcPr>
            <w:tcW w:w="1085" w:type="dxa"/>
            <w:noWrap/>
            <w:vAlign w:val="bottom"/>
          </w:tcPr>
          <w:p w14:paraId="65D163A8" w14:textId="0AF4E24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18/11/2020</w:t>
            </w:r>
          </w:p>
        </w:tc>
        <w:tc>
          <w:tcPr>
            <w:tcW w:w="1262" w:type="dxa"/>
            <w:noWrap/>
            <w:vAlign w:val="bottom"/>
          </w:tcPr>
          <w:p w14:paraId="2CE91FBD" w14:textId="07BBC7A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3241832020</w:t>
            </w:r>
          </w:p>
        </w:tc>
        <w:tc>
          <w:tcPr>
            <w:tcW w:w="1673" w:type="dxa"/>
            <w:vAlign w:val="center"/>
          </w:tcPr>
          <w:p w14:paraId="06736B3B" w14:textId="7E164F3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4E57A8C" w14:textId="0463297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9B049B" w14:textId="66C752B2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0C8D8B" w14:textId="6E4671D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C9EE22B" w14:textId="3CCE8EB5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00E3CA16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B0D171" w14:textId="72520D6D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445</w:t>
            </w:r>
          </w:p>
        </w:tc>
        <w:tc>
          <w:tcPr>
            <w:tcW w:w="1085" w:type="dxa"/>
            <w:noWrap/>
            <w:vAlign w:val="bottom"/>
          </w:tcPr>
          <w:p w14:paraId="135FC088" w14:textId="6F990D2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5B69EB22" w14:textId="49E6FB0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3234952020</w:t>
            </w:r>
          </w:p>
        </w:tc>
        <w:tc>
          <w:tcPr>
            <w:tcW w:w="1673" w:type="dxa"/>
            <w:vAlign w:val="center"/>
          </w:tcPr>
          <w:p w14:paraId="096E6D5E" w14:textId="38EAEF3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C6665D8" w14:textId="6B3A94A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5E003D" w14:textId="354BFEE9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3BE5DF" w14:textId="1F8A283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48EE8151" w14:textId="5B459C7B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74424" w:rsidRPr="00BD280E" w14:paraId="370A7718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3652D4" w14:textId="769A11E1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446</w:t>
            </w:r>
          </w:p>
        </w:tc>
        <w:tc>
          <w:tcPr>
            <w:tcW w:w="1085" w:type="dxa"/>
            <w:noWrap/>
            <w:vAlign w:val="bottom"/>
          </w:tcPr>
          <w:p w14:paraId="7E146F25" w14:textId="5D9AE28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70F8E05D" w14:textId="3D391F9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3234522020</w:t>
            </w:r>
          </w:p>
        </w:tc>
        <w:tc>
          <w:tcPr>
            <w:tcW w:w="1673" w:type="dxa"/>
            <w:vAlign w:val="center"/>
          </w:tcPr>
          <w:p w14:paraId="16C44ECB" w14:textId="27E6F36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0F70BB" w14:textId="4166472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646523" w14:textId="757FA738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88DA31" w14:textId="12366BA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0227418D" w14:textId="1890F5A6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192A23D0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D5C000" w14:textId="631A9D46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447</w:t>
            </w:r>
          </w:p>
        </w:tc>
        <w:tc>
          <w:tcPr>
            <w:tcW w:w="1085" w:type="dxa"/>
            <w:noWrap/>
            <w:vAlign w:val="bottom"/>
          </w:tcPr>
          <w:p w14:paraId="1D33914D" w14:textId="19F0CF4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5E59ED85" w14:textId="537D10A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3226472020</w:t>
            </w:r>
          </w:p>
        </w:tc>
        <w:tc>
          <w:tcPr>
            <w:tcW w:w="1673" w:type="dxa"/>
            <w:vAlign w:val="center"/>
          </w:tcPr>
          <w:p w14:paraId="3AF9EA26" w14:textId="6214B6F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0987DB0" w14:textId="0BC5684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1A802A" w14:textId="433FE4F6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B379B7" w14:textId="4CCBAD3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64512CA2" w14:textId="0C2CA86A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74424" w:rsidRPr="00BD280E" w14:paraId="09BF5AAB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691A81" w14:textId="7B700F1C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448</w:t>
            </w:r>
          </w:p>
        </w:tc>
        <w:tc>
          <w:tcPr>
            <w:tcW w:w="1085" w:type="dxa"/>
            <w:noWrap/>
            <w:vAlign w:val="bottom"/>
          </w:tcPr>
          <w:p w14:paraId="722A7EFB" w14:textId="464C8AC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63566542" w14:textId="7FF5F1F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3225782020</w:t>
            </w:r>
          </w:p>
        </w:tc>
        <w:tc>
          <w:tcPr>
            <w:tcW w:w="1673" w:type="dxa"/>
            <w:vAlign w:val="center"/>
          </w:tcPr>
          <w:p w14:paraId="04777B68" w14:textId="4FBD22C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6C603DE" w14:textId="2F3E715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8F599B" w14:textId="531D25AB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76D4FD3" w14:textId="3CC0295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79C1431" w14:textId="2845AC72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74424" w:rsidRPr="00BD280E" w14:paraId="21F53C57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A06870" w14:textId="27CE8CF9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449</w:t>
            </w:r>
          </w:p>
        </w:tc>
        <w:tc>
          <w:tcPr>
            <w:tcW w:w="1085" w:type="dxa"/>
            <w:noWrap/>
            <w:vAlign w:val="bottom"/>
          </w:tcPr>
          <w:p w14:paraId="78D37995" w14:textId="017569D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63EC54B8" w14:textId="194FD21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3225622020</w:t>
            </w:r>
          </w:p>
        </w:tc>
        <w:tc>
          <w:tcPr>
            <w:tcW w:w="1673" w:type="dxa"/>
            <w:vAlign w:val="center"/>
          </w:tcPr>
          <w:p w14:paraId="7C7AFFF7" w14:textId="25EC642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5BAA0DE" w14:textId="098DFE2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BA1B1F" w14:textId="1D52EDD3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AF5021" w14:textId="32FF923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31A1A9A0" w14:textId="13F56543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1FBC6CD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D994BC" w14:textId="20A83237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450</w:t>
            </w:r>
          </w:p>
        </w:tc>
        <w:tc>
          <w:tcPr>
            <w:tcW w:w="1085" w:type="dxa"/>
            <w:noWrap/>
            <w:vAlign w:val="bottom"/>
          </w:tcPr>
          <w:p w14:paraId="6A2BD453" w14:textId="1069F34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2E7D60CD" w14:textId="263B9BE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3225352020</w:t>
            </w:r>
          </w:p>
        </w:tc>
        <w:tc>
          <w:tcPr>
            <w:tcW w:w="1673" w:type="dxa"/>
            <w:vAlign w:val="center"/>
          </w:tcPr>
          <w:p w14:paraId="1AF75A7D" w14:textId="78CB95B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1E5721DD" w14:textId="275AF95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BAD475" w14:textId="3BDE4DCF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7556B0" w14:textId="119992D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698B4AAB" w14:textId="483A78A2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1AAA8FF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1F16AC" w14:textId="7A88D3D3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451</w:t>
            </w:r>
          </w:p>
        </w:tc>
        <w:tc>
          <w:tcPr>
            <w:tcW w:w="1085" w:type="dxa"/>
            <w:noWrap/>
            <w:vAlign w:val="bottom"/>
          </w:tcPr>
          <w:p w14:paraId="21B5BAF3" w14:textId="4BA7085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17/11/2020</w:t>
            </w:r>
          </w:p>
        </w:tc>
        <w:tc>
          <w:tcPr>
            <w:tcW w:w="1262" w:type="dxa"/>
            <w:noWrap/>
            <w:vAlign w:val="bottom"/>
          </w:tcPr>
          <w:p w14:paraId="53D1B67F" w14:textId="57D8440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3224382020</w:t>
            </w:r>
          </w:p>
        </w:tc>
        <w:tc>
          <w:tcPr>
            <w:tcW w:w="1673" w:type="dxa"/>
            <w:vAlign w:val="center"/>
          </w:tcPr>
          <w:p w14:paraId="2F530526" w14:textId="353B945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EF94292" w14:textId="681BCDF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7BA49E" w14:textId="7F428A9D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167297A" w14:textId="4BA203F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5DAEEC42" w14:textId="0632A8A9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74424" w:rsidRPr="00BD280E" w14:paraId="04B95506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31A6D8" w14:textId="020D38FD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452</w:t>
            </w:r>
          </w:p>
        </w:tc>
        <w:tc>
          <w:tcPr>
            <w:tcW w:w="1085" w:type="dxa"/>
            <w:noWrap/>
            <w:vAlign w:val="bottom"/>
          </w:tcPr>
          <w:p w14:paraId="3BDAA0C2" w14:textId="61F8E31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4D5608B8" w14:textId="1EB5D3D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3193062020</w:t>
            </w:r>
          </w:p>
        </w:tc>
        <w:tc>
          <w:tcPr>
            <w:tcW w:w="1673" w:type="dxa"/>
            <w:vAlign w:val="center"/>
          </w:tcPr>
          <w:p w14:paraId="7899574D" w14:textId="49B718B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DB72AB9" w14:textId="0DB9CE1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EEB786" w14:textId="6028CD6E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F0371FC" w14:textId="217DE7E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7238B65F" w14:textId="607D0BA6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36B5845E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24546B" w14:textId="4C9AC749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453</w:t>
            </w:r>
          </w:p>
        </w:tc>
        <w:tc>
          <w:tcPr>
            <w:tcW w:w="1085" w:type="dxa"/>
            <w:noWrap/>
            <w:vAlign w:val="bottom"/>
          </w:tcPr>
          <w:p w14:paraId="6CC77E03" w14:textId="242DB35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3C3A1D92" w14:textId="408C09F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3192992020</w:t>
            </w:r>
          </w:p>
        </w:tc>
        <w:tc>
          <w:tcPr>
            <w:tcW w:w="1673" w:type="dxa"/>
            <w:vAlign w:val="center"/>
          </w:tcPr>
          <w:p w14:paraId="1C8D33D9" w14:textId="103CCE8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700ABC15" w14:textId="2C23C27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DE70EE" w14:textId="29CAFF3B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9F4BAD" w14:textId="7635667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027174C" w14:textId="3834B83F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74424" w:rsidRPr="00BD280E" w14:paraId="4DE0E8AE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F0D49C" w14:textId="4D8208C9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454</w:t>
            </w:r>
          </w:p>
        </w:tc>
        <w:tc>
          <w:tcPr>
            <w:tcW w:w="1085" w:type="dxa"/>
            <w:noWrap/>
            <w:vAlign w:val="bottom"/>
          </w:tcPr>
          <w:p w14:paraId="171923B0" w14:textId="0845E85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3A7AE790" w14:textId="5767FB9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3189562020</w:t>
            </w:r>
          </w:p>
        </w:tc>
        <w:tc>
          <w:tcPr>
            <w:tcW w:w="1673" w:type="dxa"/>
            <w:vAlign w:val="center"/>
          </w:tcPr>
          <w:p w14:paraId="181243E0" w14:textId="07CC9A1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FC2A392" w14:textId="72E70F1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09DE8C" w14:textId="20DBB3DF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AB77C7" w14:textId="79A9119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2F1EDBBF" w14:textId="598D13AA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78ABC6B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3AE3FD" w14:textId="765AA223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455</w:t>
            </w:r>
          </w:p>
        </w:tc>
        <w:tc>
          <w:tcPr>
            <w:tcW w:w="1085" w:type="dxa"/>
            <w:noWrap/>
            <w:vAlign w:val="bottom"/>
          </w:tcPr>
          <w:p w14:paraId="41496635" w14:textId="7CEF6CB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37E2DE7D" w14:textId="4B2A962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3188272020</w:t>
            </w:r>
          </w:p>
        </w:tc>
        <w:tc>
          <w:tcPr>
            <w:tcW w:w="1673" w:type="dxa"/>
            <w:vAlign w:val="center"/>
          </w:tcPr>
          <w:p w14:paraId="157E3615" w14:textId="4F3F436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ED80D9" w14:textId="253BAFD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74C7AC" w14:textId="0E8C133C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21CC5DC" w14:textId="66149B6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4DF617D" w14:textId="1438453D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0242002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371608" w14:textId="28BC3AD1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456</w:t>
            </w:r>
          </w:p>
        </w:tc>
        <w:tc>
          <w:tcPr>
            <w:tcW w:w="1085" w:type="dxa"/>
            <w:noWrap/>
            <w:vAlign w:val="bottom"/>
          </w:tcPr>
          <w:p w14:paraId="4E54EB93" w14:textId="082A357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12/11/2020</w:t>
            </w:r>
          </w:p>
        </w:tc>
        <w:tc>
          <w:tcPr>
            <w:tcW w:w="1262" w:type="dxa"/>
            <w:noWrap/>
            <w:vAlign w:val="bottom"/>
          </w:tcPr>
          <w:p w14:paraId="2ADE48DC" w14:textId="3BD05ED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3187622020</w:t>
            </w:r>
          </w:p>
        </w:tc>
        <w:tc>
          <w:tcPr>
            <w:tcW w:w="1673" w:type="dxa"/>
            <w:vAlign w:val="center"/>
          </w:tcPr>
          <w:p w14:paraId="2C9DED53" w14:textId="4909E6B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A654FB" w14:textId="7DD6938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16F422" w14:textId="411CC8A6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A072BF" w14:textId="3F9ABE9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25F04A5" w14:textId="4DC4FEE4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61C3905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506472" w14:textId="7658F56F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457</w:t>
            </w:r>
          </w:p>
        </w:tc>
        <w:tc>
          <w:tcPr>
            <w:tcW w:w="1085" w:type="dxa"/>
            <w:noWrap/>
            <w:vAlign w:val="bottom"/>
          </w:tcPr>
          <w:p w14:paraId="362A4C78" w14:textId="56511A3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11/11/2020</w:t>
            </w:r>
          </w:p>
        </w:tc>
        <w:tc>
          <w:tcPr>
            <w:tcW w:w="1262" w:type="dxa"/>
            <w:noWrap/>
            <w:vAlign w:val="bottom"/>
          </w:tcPr>
          <w:p w14:paraId="0FC47662" w14:textId="43D443A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3173682020</w:t>
            </w:r>
          </w:p>
        </w:tc>
        <w:tc>
          <w:tcPr>
            <w:tcW w:w="1673" w:type="dxa"/>
            <w:vAlign w:val="center"/>
          </w:tcPr>
          <w:p w14:paraId="7EFE3875" w14:textId="1BE3DC1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9C8DCCF" w14:textId="2BE60DD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CBD83A" w14:textId="09FEE03E" w:rsidR="00B74424" w:rsidRDefault="00F00E6B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32F99F" w14:textId="2E8FAB6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A9F065B" w14:textId="1973407B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7943A0E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B1B975" w14:textId="49FB6D4C" w:rsidR="00B74424" w:rsidRDefault="00F00E6B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458</w:t>
            </w:r>
          </w:p>
        </w:tc>
        <w:tc>
          <w:tcPr>
            <w:tcW w:w="1085" w:type="dxa"/>
            <w:noWrap/>
            <w:vAlign w:val="bottom"/>
          </w:tcPr>
          <w:p w14:paraId="14248A4F" w14:textId="0067E55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58DAB324" w14:textId="4134A28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3164662020</w:t>
            </w:r>
          </w:p>
        </w:tc>
        <w:tc>
          <w:tcPr>
            <w:tcW w:w="1673" w:type="dxa"/>
            <w:vAlign w:val="center"/>
          </w:tcPr>
          <w:p w14:paraId="59175FFE" w14:textId="0F7EEBE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0CA6D09" w14:textId="33ACBCE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C5E357" w14:textId="5BE4C4B4" w:rsidR="00B74424" w:rsidRDefault="00F00E6B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AF37D3" w14:textId="58B09AB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6FD94D5" w14:textId="757D6561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45539B6C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96817C" w14:textId="5BC04E3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459</w:t>
            </w:r>
          </w:p>
        </w:tc>
        <w:tc>
          <w:tcPr>
            <w:tcW w:w="1085" w:type="dxa"/>
            <w:noWrap/>
            <w:vAlign w:val="bottom"/>
          </w:tcPr>
          <w:p w14:paraId="2AF263DD" w14:textId="2CD4D10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2FEDEBC1" w14:textId="1B4B0F3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3162962020</w:t>
            </w:r>
          </w:p>
        </w:tc>
        <w:tc>
          <w:tcPr>
            <w:tcW w:w="1673" w:type="dxa"/>
            <w:vAlign w:val="center"/>
          </w:tcPr>
          <w:p w14:paraId="557A161E" w14:textId="132D6B7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AF4FEB" w14:textId="04D7C9A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99CE1A" w14:textId="62FB9BBB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848C38" w14:textId="0A2C2CB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60412D6" w14:textId="66A72B01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3D4D29F7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B21D15" w14:textId="1A82916D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460</w:t>
            </w:r>
          </w:p>
        </w:tc>
        <w:tc>
          <w:tcPr>
            <w:tcW w:w="1085" w:type="dxa"/>
            <w:noWrap/>
            <w:vAlign w:val="bottom"/>
          </w:tcPr>
          <w:p w14:paraId="29125E6F" w14:textId="7B64D94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40BD9DD2" w14:textId="2993C7D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3161732020</w:t>
            </w:r>
          </w:p>
        </w:tc>
        <w:tc>
          <w:tcPr>
            <w:tcW w:w="1673" w:type="dxa"/>
            <w:vAlign w:val="center"/>
          </w:tcPr>
          <w:p w14:paraId="455C556F" w14:textId="5081817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2465C7E" w14:textId="6560D0E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60570718" w14:textId="56078777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B7FBD7" w14:textId="5BBBE78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E452298" w14:textId="3629AD71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24BF15CE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489C43" w14:textId="4BC795DA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461</w:t>
            </w:r>
          </w:p>
        </w:tc>
        <w:tc>
          <w:tcPr>
            <w:tcW w:w="1085" w:type="dxa"/>
            <w:noWrap/>
            <w:vAlign w:val="bottom"/>
          </w:tcPr>
          <w:p w14:paraId="5B9FA528" w14:textId="66EF92A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10/11/2020</w:t>
            </w:r>
          </w:p>
        </w:tc>
        <w:tc>
          <w:tcPr>
            <w:tcW w:w="1262" w:type="dxa"/>
            <w:noWrap/>
            <w:vAlign w:val="bottom"/>
          </w:tcPr>
          <w:p w14:paraId="168FE240" w14:textId="256542B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3159522020</w:t>
            </w:r>
          </w:p>
        </w:tc>
        <w:tc>
          <w:tcPr>
            <w:tcW w:w="1673" w:type="dxa"/>
            <w:vAlign w:val="center"/>
          </w:tcPr>
          <w:p w14:paraId="28E76840" w14:textId="134F762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0971F2A" w14:textId="4E3C278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9365C6" w14:textId="6953B670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B43CC3" w14:textId="52AD323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A8BEAE5" w14:textId="77EF86FD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32519A01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ED35" w14:textId="5A4F1E1E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462</w:t>
            </w:r>
          </w:p>
        </w:tc>
        <w:tc>
          <w:tcPr>
            <w:tcW w:w="1085" w:type="dxa"/>
            <w:noWrap/>
            <w:vAlign w:val="bottom"/>
          </w:tcPr>
          <w:p w14:paraId="66940FC6" w14:textId="0FDA6DE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592E1324" w14:textId="38BC48C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3149102020</w:t>
            </w:r>
          </w:p>
        </w:tc>
        <w:tc>
          <w:tcPr>
            <w:tcW w:w="1673" w:type="dxa"/>
            <w:vAlign w:val="center"/>
          </w:tcPr>
          <w:p w14:paraId="57A141B7" w14:textId="6A74DFE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62EA10" w14:textId="74C65E6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BA46D2" w14:textId="45D79F9D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E3BCC6A" w14:textId="596BD5C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71DEE73" w14:textId="3B1A87EE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3C31EE3D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2AF16D" w14:textId="11A913C3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463</w:t>
            </w:r>
          </w:p>
        </w:tc>
        <w:tc>
          <w:tcPr>
            <w:tcW w:w="1085" w:type="dxa"/>
            <w:noWrap/>
            <w:vAlign w:val="bottom"/>
          </w:tcPr>
          <w:p w14:paraId="3B7CD324" w14:textId="49B82C1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3EBCDF2D" w14:textId="2A4006C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3149062020</w:t>
            </w:r>
          </w:p>
        </w:tc>
        <w:tc>
          <w:tcPr>
            <w:tcW w:w="1673" w:type="dxa"/>
            <w:vAlign w:val="center"/>
          </w:tcPr>
          <w:p w14:paraId="6ECA85AE" w14:textId="20BDA48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A775739" w14:textId="7920A43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5A1F03" w14:textId="72233910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64B937" w14:textId="18F4E17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6224807" w14:textId="03DD7E38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1FD9C22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872CAD" w14:textId="29AD5A35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464</w:t>
            </w:r>
          </w:p>
        </w:tc>
        <w:tc>
          <w:tcPr>
            <w:tcW w:w="1085" w:type="dxa"/>
            <w:noWrap/>
            <w:vAlign w:val="bottom"/>
          </w:tcPr>
          <w:p w14:paraId="50C9A337" w14:textId="397F2B2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628761ED" w14:textId="754FF08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3144202020</w:t>
            </w:r>
          </w:p>
        </w:tc>
        <w:tc>
          <w:tcPr>
            <w:tcW w:w="1673" w:type="dxa"/>
            <w:vAlign w:val="center"/>
          </w:tcPr>
          <w:p w14:paraId="7EC49EFB" w14:textId="265E07E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813F3E0" w14:textId="74494D5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7FB969" w14:textId="6A37ABC6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F8AD3E" w14:textId="0579CE6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751ACA8F" w14:textId="633FEC21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74424" w:rsidRPr="00BD280E" w14:paraId="4BD8AFB2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718069" w14:textId="142ABD73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465</w:t>
            </w:r>
          </w:p>
        </w:tc>
        <w:tc>
          <w:tcPr>
            <w:tcW w:w="1085" w:type="dxa"/>
            <w:noWrap/>
            <w:vAlign w:val="bottom"/>
          </w:tcPr>
          <w:p w14:paraId="5F58184E" w14:textId="5EA7E3C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51A95235" w14:textId="16CA6F4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3143662020</w:t>
            </w:r>
          </w:p>
        </w:tc>
        <w:tc>
          <w:tcPr>
            <w:tcW w:w="1673" w:type="dxa"/>
            <w:vAlign w:val="center"/>
          </w:tcPr>
          <w:p w14:paraId="67C3AE57" w14:textId="006193C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9043FCE" w14:textId="3B29D23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10B9E0" w14:textId="0C02D3A7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B77968" w14:textId="2CF0D05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0B932A5" w14:textId="26529A43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59AA4A58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997C06" w14:textId="776F5828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466</w:t>
            </w:r>
          </w:p>
        </w:tc>
        <w:tc>
          <w:tcPr>
            <w:tcW w:w="1085" w:type="dxa"/>
            <w:noWrap/>
            <w:vAlign w:val="bottom"/>
          </w:tcPr>
          <w:p w14:paraId="2F37AE46" w14:textId="69DAAE0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062580D6" w14:textId="6F1B347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3142742020</w:t>
            </w:r>
          </w:p>
        </w:tc>
        <w:tc>
          <w:tcPr>
            <w:tcW w:w="1673" w:type="dxa"/>
            <w:vAlign w:val="center"/>
          </w:tcPr>
          <w:p w14:paraId="67CC3734" w14:textId="3A6F7DA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06EBF34" w14:textId="4E722AF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A9E44A" w14:textId="71BF10FE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A7BFC7" w14:textId="2D74670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3975076A" w14:textId="49F4C1DF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74424" w:rsidRPr="00BD280E" w14:paraId="159D3CF6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4B27F0" w14:textId="269332B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467</w:t>
            </w:r>
          </w:p>
        </w:tc>
        <w:tc>
          <w:tcPr>
            <w:tcW w:w="1085" w:type="dxa"/>
            <w:noWrap/>
            <w:vAlign w:val="bottom"/>
          </w:tcPr>
          <w:p w14:paraId="0348041F" w14:textId="0553F14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7CD2DC3F" w14:textId="01B9360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3142732020</w:t>
            </w:r>
          </w:p>
        </w:tc>
        <w:tc>
          <w:tcPr>
            <w:tcW w:w="1673" w:type="dxa"/>
            <w:vAlign w:val="center"/>
          </w:tcPr>
          <w:p w14:paraId="40584590" w14:textId="6235591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5718CA4" w14:textId="0CE765A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2D3590" w14:textId="2A32D6F2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6CA1D1" w14:textId="65A23D5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5F8893DC" w14:textId="4DBE776E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74424" w:rsidRPr="00BD280E" w14:paraId="64B7B9CF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200458" w14:textId="261DCEFD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468</w:t>
            </w:r>
          </w:p>
        </w:tc>
        <w:tc>
          <w:tcPr>
            <w:tcW w:w="1085" w:type="dxa"/>
            <w:noWrap/>
            <w:vAlign w:val="bottom"/>
          </w:tcPr>
          <w:p w14:paraId="7D535186" w14:textId="005B1DD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006B6C4F" w14:textId="395AF21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3142722020</w:t>
            </w:r>
          </w:p>
        </w:tc>
        <w:tc>
          <w:tcPr>
            <w:tcW w:w="1673" w:type="dxa"/>
            <w:vAlign w:val="center"/>
          </w:tcPr>
          <w:p w14:paraId="3426B218" w14:textId="33A8EB7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B8B20AE" w14:textId="24329CC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719003" w14:textId="6417B249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AE8853" w14:textId="1C17B70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10B0ABB3" w14:textId="1EF894A0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74424" w:rsidRPr="00BD280E" w14:paraId="589B9392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D79D9E" w14:textId="6E24F410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469</w:t>
            </w:r>
          </w:p>
        </w:tc>
        <w:tc>
          <w:tcPr>
            <w:tcW w:w="1085" w:type="dxa"/>
            <w:noWrap/>
            <w:vAlign w:val="bottom"/>
          </w:tcPr>
          <w:p w14:paraId="30C6AA64" w14:textId="4295533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508378B2" w14:textId="7105B7F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3141962020</w:t>
            </w:r>
          </w:p>
        </w:tc>
        <w:tc>
          <w:tcPr>
            <w:tcW w:w="1673" w:type="dxa"/>
            <w:vAlign w:val="center"/>
          </w:tcPr>
          <w:p w14:paraId="5EBA319C" w14:textId="725E92C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0E0B8F" w14:textId="44B5E04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DE3747" w14:textId="746DF676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FB7FD4" w14:textId="54D5568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1B63A41C" w14:textId="416A738D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3C6F550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8C81C1" w14:textId="7E78D40E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470</w:t>
            </w:r>
          </w:p>
        </w:tc>
        <w:tc>
          <w:tcPr>
            <w:tcW w:w="1085" w:type="dxa"/>
            <w:noWrap/>
            <w:vAlign w:val="bottom"/>
          </w:tcPr>
          <w:p w14:paraId="6A5AA174" w14:textId="75A5699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31F0BEE6" w14:textId="036E7EC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3140582020</w:t>
            </w:r>
          </w:p>
        </w:tc>
        <w:tc>
          <w:tcPr>
            <w:tcW w:w="1673" w:type="dxa"/>
            <w:vAlign w:val="center"/>
          </w:tcPr>
          <w:p w14:paraId="7BD85CA3" w14:textId="3131552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666C650" w14:textId="1069D70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2B086" w14:textId="032ED526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CAC6C4" w14:textId="1764F10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2E382EFC" w14:textId="2BDFAF42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7F4AD3D4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CA362" w14:textId="458E57C0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471</w:t>
            </w:r>
          </w:p>
        </w:tc>
        <w:tc>
          <w:tcPr>
            <w:tcW w:w="1085" w:type="dxa"/>
            <w:noWrap/>
            <w:vAlign w:val="bottom"/>
          </w:tcPr>
          <w:p w14:paraId="2B94C337" w14:textId="65D00E6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0511DBF1" w14:textId="410182A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3139862020</w:t>
            </w:r>
          </w:p>
        </w:tc>
        <w:tc>
          <w:tcPr>
            <w:tcW w:w="1673" w:type="dxa"/>
            <w:vAlign w:val="center"/>
          </w:tcPr>
          <w:p w14:paraId="192F608E" w14:textId="4C9D6F7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997DD4F" w14:textId="476B6CE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12029A" w14:textId="5CCBD459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FAC527" w14:textId="167F62A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1A6A6900" w14:textId="3F5331F2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74424" w:rsidRPr="00BD280E" w14:paraId="3E21311B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B2412D" w14:textId="02A88965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472</w:t>
            </w:r>
          </w:p>
        </w:tc>
        <w:tc>
          <w:tcPr>
            <w:tcW w:w="1085" w:type="dxa"/>
            <w:noWrap/>
            <w:vAlign w:val="bottom"/>
          </w:tcPr>
          <w:p w14:paraId="2B7B1FFC" w14:textId="79C59C1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2D86C8B6" w14:textId="71FE715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3139742020</w:t>
            </w:r>
          </w:p>
        </w:tc>
        <w:tc>
          <w:tcPr>
            <w:tcW w:w="1673" w:type="dxa"/>
            <w:vAlign w:val="center"/>
          </w:tcPr>
          <w:p w14:paraId="26CEB081" w14:textId="4EC948E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2561C27" w14:textId="7F3DC4B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82F576" w14:textId="4F76919A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0F7BEB" w14:textId="2FF9451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811CE38" w14:textId="75AFE8E0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066FA5EC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F43C84" w14:textId="4920946B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473</w:t>
            </w:r>
          </w:p>
        </w:tc>
        <w:tc>
          <w:tcPr>
            <w:tcW w:w="1085" w:type="dxa"/>
            <w:noWrap/>
            <w:vAlign w:val="bottom"/>
          </w:tcPr>
          <w:p w14:paraId="1EC293EF" w14:textId="2D024FA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29B1F498" w14:textId="494F490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3138212020</w:t>
            </w:r>
          </w:p>
        </w:tc>
        <w:tc>
          <w:tcPr>
            <w:tcW w:w="1673" w:type="dxa"/>
            <w:vAlign w:val="center"/>
          </w:tcPr>
          <w:p w14:paraId="2B012A9C" w14:textId="1AFF5DC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6CC6FC5" w14:textId="7FAF8DE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E8D53F" w14:textId="4CEA0E77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49B551" w14:textId="08DD413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2CBDBFB1" w14:textId="7885E304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77B49EEE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81A757" w14:textId="52E2989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474</w:t>
            </w:r>
          </w:p>
        </w:tc>
        <w:tc>
          <w:tcPr>
            <w:tcW w:w="1085" w:type="dxa"/>
            <w:noWrap/>
            <w:vAlign w:val="bottom"/>
          </w:tcPr>
          <w:p w14:paraId="05FD836F" w14:textId="4CB5F11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69A7F018" w14:textId="01B0BE4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3126012020</w:t>
            </w:r>
          </w:p>
        </w:tc>
        <w:tc>
          <w:tcPr>
            <w:tcW w:w="1673" w:type="dxa"/>
            <w:vAlign w:val="center"/>
          </w:tcPr>
          <w:p w14:paraId="6AB2C074" w14:textId="51BD5F2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68E0605" w14:textId="0CE4657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89CC86" w14:textId="74898573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78214C" w14:textId="2B1B2F4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1A23ABF" w14:textId="43630438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1A8B5D72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5677D2" w14:textId="3FF7E320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475</w:t>
            </w:r>
          </w:p>
        </w:tc>
        <w:tc>
          <w:tcPr>
            <w:tcW w:w="1085" w:type="dxa"/>
            <w:noWrap/>
            <w:vAlign w:val="bottom"/>
          </w:tcPr>
          <w:p w14:paraId="043F57B5" w14:textId="7AEDCC4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0D1478DF" w14:textId="74814B0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3125632020</w:t>
            </w:r>
          </w:p>
        </w:tc>
        <w:tc>
          <w:tcPr>
            <w:tcW w:w="1673" w:type="dxa"/>
            <w:vAlign w:val="center"/>
          </w:tcPr>
          <w:p w14:paraId="656DCCBD" w14:textId="68F930E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05464AC" w14:textId="31161C4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0A6F78D" w14:textId="69C76515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738044" w14:textId="4CF2546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0A0C7258" w14:textId="48A5A43F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0B5DCC30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DE1D6C" w14:textId="529B5745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476</w:t>
            </w:r>
          </w:p>
        </w:tc>
        <w:tc>
          <w:tcPr>
            <w:tcW w:w="1085" w:type="dxa"/>
            <w:noWrap/>
            <w:vAlign w:val="bottom"/>
          </w:tcPr>
          <w:p w14:paraId="051B76A7" w14:textId="0FC294F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09A3A3E9" w14:textId="1F27B76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3123392020</w:t>
            </w:r>
          </w:p>
        </w:tc>
        <w:tc>
          <w:tcPr>
            <w:tcW w:w="1673" w:type="dxa"/>
            <w:vAlign w:val="center"/>
          </w:tcPr>
          <w:p w14:paraId="65D3E0CF" w14:textId="3AD66C9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C6443C3" w14:textId="38481F5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884C27" w14:textId="55706683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DE7CD6" w14:textId="079D769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22680392" w14:textId="159ADECE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51DC22B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7DFB6D" w14:textId="605911B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477</w:t>
            </w:r>
          </w:p>
        </w:tc>
        <w:tc>
          <w:tcPr>
            <w:tcW w:w="1085" w:type="dxa"/>
            <w:noWrap/>
            <w:vAlign w:val="bottom"/>
          </w:tcPr>
          <w:p w14:paraId="55235E49" w14:textId="36DA759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48E5009E" w14:textId="51B3472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3123142020</w:t>
            </w:r>
          </w:p>
        </w:tc>
        <w:tc>
          <w:tcPr>
            <w:tcW w:w="1673" w:type="dxa"/>
            <w:vAlign w:val="center"/>
          </w:tcPr>
          <w:p w14:paraId="14558F08" w14:textId="4F1149D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5CF362" w14:textId="41E7525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F1C965" w14:textId="0D65E714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C81CE1" w14:textId="3EDB8A5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308C0E1" w14:textId="7162371C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04E717E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D0D06" w14:textId="71F47DF5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478</w:t>
            </w:r>
          </w:p>
        </w:tc>
        <w:tc>
          <w:tcPr>
            <w:tcW w:w="1085" w:type="dxa"/>
            <w:noWrap/>
            <w:vAlign w:val="bottom"/>
          </w:tcPr>
          <w:p w14:paraId="71994DDB" w14:textId="75DF01B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214CD0FB" w14:textId="65BC819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3122662020</w:t>
            </w:r>
          </w:p>
        </w:tc>
        <w:tc>
          <w:tcPr>
            <w:tcW w:w="1673" w:type="dxa"/>
            <w:vAlign w:val="center"/>
          </w:tcPr>
          <w:p w14:paraId="1AFA01EE" w14:textId="654B1E5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28CBA6" w14:textId="624F294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195E05" w14:textId="76156C65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38C0ED" w14:textId="0758409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04E3F80" w14:textId="5FE928CD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66F46D5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DA8622" w14:textId="0E8959E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479</w:t>
            </w:r>
          </w:p>
        </w:tc>
        <w:tc>
          <w:tcPr>
            <w:tcW w:w="1085" w:type="dxa"/>
            <w:noWrap/>
            <w:vAlign w:val="bottom"/>
          </w:tcPr>
          <w:p w14:paraId="28587B41" w14:textId="0751C91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657D293A" w14:textId="0BC5994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3122562020</w:t>
            </w:r>
          </w:p>
        </w:tc>
        <w:tc>
          <w:tcPr>
            <w:tcW w:w="1673" w:type="dxa"/>
            <w:vAlign w:val="center"/>
          </w:tcPr>
          <w:p w14:paraId="0DA39441" w14:textId="0DD7C9E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77B3098" w14:textId="11F04A5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040CCA" w14:textId="48A9F7C0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6B657E" w14:textId="5FB2D82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D2170E2" w14:textId="0ECF3597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19D1C58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2E326F" w14:textId="491920D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480</w:t>
            </w:r>
          </w:p>
        </w:tc>
        <w:tc>
          <w:tcPr>
            <w:tcW w:w="1085" w:type="dxa"/>
            <w:noWrap/>
            <w:vAlign w:val="bottom"/>
          </w:tcPr>
          <w:p w14:paraId="7B518112" w14:textId="679C115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00D18AF3" w14:textId="36966E4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3122042020</w:t>
            </w:r>
          </w:p>
        </w:tc>
        <w:tc>
          <w:tcPr>
            <w:tcW w:w="1673" w:type="dxa"/>
            <w:vAlign w:val="center"/>
          </w:tcPr>
          <w:p w14:paraId="01CC460D" w14:textId="2A692B5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4A815ED" w14:textId="4A5FA2A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5DE2BA" w14:textId="60D8552A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CFB88D" w14:textId="6B1ABD8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7EE7B32D" w14:textId="3E4791A9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1F37813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B571BE" w14:textId="0C34DD22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481</w:t>
            </w:r>
          </w:p>
        </w:tc>
        <w:tc>
          <w:tcPr>
            <w:tcW w:w="1085" w:type="dxa"/>
            <w:noWrap/>
            <w:vAlign w:val="bottom"/>
          </w:tcPr>
          <w:p w14:paraId="55D942F0" w14:textId="6952AB0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0AE9E4E1" w14:textId="4411245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3120682020</w:t>
            </w:r>
          </w:p>
        </w:tc>
        <w:tc>
          <w:tcPr>
            <w:tcW w:w="1673" w:type="dxa"/>
            <w:vAlign w:val="center"/>
          </w:tcPr>
          <w:p w14:paraId="49FE5099" w14:textId="1FAF5CB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C66D4A6" w14:textId="51EF8E0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8C0B1" w14:textId="77CB5D4F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051EB8" w14:textId="7BE51BA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00783936" w14:textId="5AABD5E3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B74424" w:rsidRPr="00BD280E" w14:paraId="660205BF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7499A1" w14:textId="175E4819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482</w:t>
            </w:r>
          </w:p>
        </w:tc>
        <w:tc>
          <w:tcPr>
            <w:tcW w:w="1085" w:type="dxa"/>
            <w:noWrap/>
            <w:vAlign w:val="bottom"/>
          </w:tcPr>
          <w:p w14:paraId="63366EBB" w14:textId="2377CC4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3A42F372" w14:textId="60ACA85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3120422020</w:t>
            </w:r>
          </w:p>
        </w:tc>
        <w:tc>
          <w:tcPr>
            <w:tcW w:w="1673" w:type="dxa"/>
            <w:vAlign w:val="center"/>
          </w:tcPr>
          <w:p w14:paraId="35822B64" w14:textId="25851C0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DC76009" w14:textId="6E276BB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BC28C3" w14:textId="1D01B70D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74A579" w14:textId="1F6310E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72FCC442" w14:textId="0D3948F9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7423F9A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94001C" w14:textId="09AA4EA0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483</w:t>
            </w:r>
          </w:p>
        </w:tc>
        <w:tc>
          <w:tcPr>
            <w:tcW w:w="1085" w:type="dxa"/>
            <w:noWrap/>
            <w:vAlign w:val="bottom"/>
          </w:tcPr>
          <w:p w14:paraId="3BD4F169" w14:textId="45E4F4D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733E2EAB" w14:textId="5AC350B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3120212020</w:t>
            </w:r>
          </w:p>
        </w:tc>
        <w:tc>
          <w:tcPr>
            <w:tcW w:w="1673" w:type="dxa"/>
            <w:vAlign w:val="center"/>
          </w:tcPr>
          <w:p w14:paraId="33915B0C" w14:textId="7E91AEF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A5E97D3" w14:textId="795C43E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F369E5" w14:textId="099BDBC5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3253C8" w14:textId="368CB7D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7C4CE1D" w14:textId="69B13453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74424" w:rsidRPr="00BD280E" w14:paraId="72050683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62B234" w14:textId="31E003FA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484</w:t>
            </w:r>
          </w:p>
        </w:tc>
        <w:tc>
          <w:tcPr>
            <w:tcW w:w="1085" w:type="dxa"/>
            <w:noWrap/>
            <w:vAlign w:val="bottom"/>
          </w:tcPr>
          <w:p w14:paraId="5D5B4C08" w14:textId="7B90F02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1280B244" w14:textId="11FD973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3119592020</w:t>
            </w:r>
          </w:p>
        </w:tc>
        <w:tc>
          <w:tcPr>
            <w:tcW w:w="1673" w:type="dxa"/>
            <w:vAlign w:val="center"/>
          </w:tcPr>
          <w:p w14:paraId="6E4388A2" w14:textId="35F2BCF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FDD95F4" w14:textId="63A557C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CE8915" w14:textId="2B7C0636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6DC37F" w14:textId="4F75EDA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5/01/2021</w:t>
            </w:r>
          </w:p>
        </w:tc>
        <w:tc>
          <w:tcPr>
            <w:tcW w:w="993" w:type="dxa"/>
            <w:vAlign w:val="center"/>
          </w:tcPr>
          <w:p w14:paraId="15F1A2F3" w14:textId="4E313303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68F99796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13CF87" w14:textId="1ACFC143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485</w:t>
            </w:r>
          </w:p>
        </w:tc>
        <w:tc>
          <w:tcPr>
            <w:tcW w:w="1085" w:type="dxa"/>
            <w:noWrap/>
            <w:vAlign w:val="bottom"/>
          </w:tcPr>
          <w:p w14:paraId="020D53F3" w14:textId="02592C0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545A45F3" w14:textId="489FCF8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3119302020</w:t>
            </w:r>
          </w:p>
        </w:tc>
        <w:tc>
          <w:tcPr>
            <w:tcW w:w="1673" w:type="dxa"/>
            <w:vAlign w:val="center"/>
          </w:tcPr>
          <w:p w14:paraId="263A6FB8" w14:textId="3C48D54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ADCBAAA" w14:textId="5925079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F1D6E9" w14:textId="45F174B0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8CE899B" w14:textId="7A2BEA9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7681B494" w14:textId="507ED248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74424" w:rsidRPr="00BD280E" w14:paraId="696FFA07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1A2940" w14:textId="019EC53E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486</w:t>
            </w:r>
          </w:p>
        </w:tc>
        <w:tc>
          <w:tcPr>
            <w:tcW w:w="1085" w:type="dxa"/>
            <w:noWrap/>
            <w:vAlign w:val="bottom"/>
          </w:tcPr>
          <w:p w14:paraId="74AD5257" w14:textId="31FA12A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6/11/2020</w:t>
            </w:r>
          </w:p>
        </w:tc>
        <w:tc>
          <w:tcPr>
            <w:tcW w:w="1262" w:type="dxa"/>
            <w:noWrap/>
            <w:vAlign w:val="bottom"/>
          </w:tcPr>
          <w:p w14:paraId="383CC87F" w14:textId="35EA76F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3116212020</w:t>
            </w:r>
          </w:p>
        </w:tc>
        <w:tc>
          <w:tcPr>
            <w:tcW w:w="1673" w:type="dxa"/>
            <w:vAlign w:val="center"/>
          </w:tcPr>
          <w:p w14:paraId="0EE47167" w14:textId="512BEF4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CDF37E9" w14:textId="7CA122B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70C806" w14:textId="67AEBA1C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3B67B0C" w14:textId="01D4E1B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6A9B78A3" w14:textId="2C55E5FB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51CE2E5C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519B35" w14:textId="0AD534A4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487</w:t>
            </w:r>
          </w:p>
        </w:tc>
        <w:tc>
          <w:tcPr>
            <w:tcW w:w="1085" w:type="dxa"/>
            <w:noWrap/>
            <w:vAlign w:val="bottom"/>
          </w:tcPr>
          <w:p w14:paraId="3BBBFBF9" w14:textId="61AB81C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35BE5061" w14:textId="7EE2CFA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3108362020</w:t>
            </w:r>
          </w:p>
        </w:tc>
        <w:tc>
          <w:tcPr>
            <w:tcW w:w="1673" w:type="dxa"/>
            <w:vAlign w:val="center"/>
          </w:tcPr>
          <w:p w14:paraId="611E79AB" w14:textId="1D8807E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92E8C8E" w14:textId="4CBCBD4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D311F5" w14:textId="7B8C8383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64ACD5" w14:textId="5EE4821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3E47567F" w14:textId="76648F25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2BF5BE6B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3EBF27" w14:textId="4D1BA3D2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488</w:t>
            </w:r>
          </w:p>
        </w:tc>
        <w:tc>
          <w:tcPr>
            <w:tcW w:w="1085" w:type="dxa"/>
            <w:noWrap/>
            <w:vAlign w:val="bottom"/>
          </w:tcPr>
          <w:p w14:paraId="41381143" w14:textId="0B9E23E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1EFB05DE" w14:textId="5E44FF0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3108152020</w:t>
            </w:r>
          </w:p>
        </w:tc>
        <w:tc>
          <w:tcPr>
            <w:tcW w:w="1673" w:type="dxa"/>
            <w:vAlign w:val="center"/>
          </w:tcPr>
          <w:p w14:paraId="1F1CD6EA" w14:textId="06A42C3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6D8A81" w14:textId="7FB6836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6732E1" w14:textId="466A1598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17CE8A" w14:textId="7F5FD7A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30/12/2020</w:t>
            </w:r>
          </w:p>
        </w:tc>
        <w:tc>
          <w:tcPr>
            <w:tcW w:w="993" w:type="dxa"/>
            <w:vAlign w:val="center"/>
          </w:tcPr>
          <w:p w14:paraId="135B2DB9" w14:textId="0AD46ACB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65C5B76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D8154D" w14:textId="64C07366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489</w:t>
            </w:r>
          </w:p>
        </w:tc>
        <w:tc>
          <w:tcPr>
            <w:tcW w:w="1085" w:type="dxa"/>
            <w:noWrap/>
            <w:vAlign w:val="bottom"/>
          </w:tcPr>
          <w:p w14:paraId="2EB603C4" w14:textId="4CD43DB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17BB330C" w14:textId="17F9775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3107642020</w:t>
            </w:r>
          </w:p>
        </w:tc>
        <w:tc>
          <w:tcPr>
            <w:tcW w:w="1673" w:type="dxa"/>
            <w:vAlign w:val="center"/>
          </w:tcPr>
          <w:p w14:paraId="03A219B9" w14:textId="634036A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C170D2" w14:textId="17DB866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122559" w14:textId="30EE3640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2F80F3" w14:textId="1AE0A84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2472DE45" w14:textId="1211940A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702FE535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CC4CEF" w14:textId="5043C6A5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490</w:t>
            </w:r>
          </w:p>
        </w:tc>
        <w:tc>
          <w:tcPr>
            <w:tcW w:w="1085" w:type="dxa"/>
            <w:noWrap/>
            <w:vAlign w:val="bottom"/>
          </w:tcPr>
          <w:p w14:paraId="0AB06B28" w14:textId="0551804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2D0B9A99" w14:textId="5864AB8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3106942020</w:t>
            </w:r>
          </w:p>
        </w:tc>
        <w:tc>
          <w:tcPr>
            <w:tcW w:w="1673" w:type="dxa"/>
            <w:vAlign w:val="center"/>
          </w:tcPr>
          <w:p w14:paraId="3136BAD9" w14:textId="317CAEB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BAAD374" w14:textId="5BC090B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7EBA99" w14:textId="47A395D7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C92E90" w14:textId="37A3EB9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540C1FE1" w14:textId="4768F024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40C9B6FB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4E4D57" w14:textId="3F5E9A77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491</w:t>
            </w:r>
          </w:p>
        </w:tc>
        <w:tc>
          <w:tcPr>
            <w:tcW w:w="1085" w:type="dxa"/>
            <w:noWrap/>
            <w:vAlign w:val="bottom"/>
          </w:tcPr>
          <w:p w14:paraId="50F9D09B" w14:textId="22B3375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1AC4A786" w14:textId="2915799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3106452020</w:t>
            </w:r>
          </w:p>
        </w:tc>
        <w:tc>
          <w:tcPr>
            <w:tcW w:w="1673" w:type="dxa"/>
            <w:vAlign w:val="center"/>
          </w:tcPr>
          <w:p w14:paraId="055B71A9" w14:textId="1748198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02419CB" w14:textId="057C67C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FE3978" w14:textId="714AE0E1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AEF7753" w14:textId="2691736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7FC196F8" w14:textId="1FD16AE0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5867F4B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69BA92" w14:textId="6FFF590C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492</w:t>
            </w:r>
          </w:p>
        </w:tc>
        <w:tc>
          <w:tcPr>
            <w:tcW w:w="1085" w:type="dxa"/>
            <w:noWrap/>
            <w:vAlign w:val="bottom"/>
          </w:tcPr>
          <w:p w14:paraId="6E274C80" w14:textId="505E5DF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74AEC60E" w14:textId="37E57E8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3105682020</w:t>
            </w:r>
          </w:p>
        </w:tc>
        <w:tc>
          <w:tcPr>
            <w:tcW w:w="1673" w:type="dxa"/>
            <w:vAlign w:val="center"/>
          </w:tcPr>
          <w:p w14:paraId="6FF0F527" w14:textId="4407D82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9F9D2EE" w14:textId="10A689C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DAE61" w14:textId="37DBB697" w:rsidR="00B74424" w:rsidRDefault="00F52E94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B7A8BD" w14:textId="3505A3D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29D12AE9" w14:textId="3FFDC607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4064755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F9853F" w14:textId="41E03F25" w:rsidR="00B74424" w:rsidRDefault="00F52E94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493</w:t>
            </w:r>
          </w:p>
        </w:tc>
        <w:tc>
          <w:tcPr>
            <w:tcW w:w="1085" w:type="dxa"/>
            <w:noWrap/>
            <w:vAlign w:val="bottom"/>
          </w:tcPr>
          <w:p w14:paraId="2F79B32E" w14:textId="4F46CAE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6ADBB7C3" w14:textId="7A32D1A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3101402020</w:t>
            </w:r>
          </w:p>
        </w:tc>
        <w:tc>
          <w:tcPr>
            <w:tcW w:w="1673" w:type="dxa"/>
            <w:vAlign w:val="center"/>
          </w:tcPr>
          <w:p w14:paraId="0A259BB2" w14:textId="7BFB81D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D2A5D9" w14:textId="60003F2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3159CA" w14:textId="35165CDB" w:rsidR="00B74424" w:rsidRDefault="00F52E94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34E59B3" w14:textId="346C46E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3FD3EE29" w14:textId="05A2CC4B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B74424" w:rsidRPr="00BD280E" w14:paraId="59745C5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6B68FE" w14:textId="436D684A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494</w:t>
            </w:r>
          </w:p>
        </w:tc>
        <w:tc>
          <w:tcPr>
            <w:tcW w:w="1085" w:type="dxa"/>
            <w:noWrap/>
            <w:vAlign w:val="bottom"/>
          </w:tcPr>
          <w:p w14:paraId="19A7986A" w14:textId="69E1FBE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4D8EE091" w14:textId="0AA12B9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3097102020</w:t>
            </w:r>
          </w:p>
        </w:tc>
        <w:tc>
          <w:tcPr>
            <w:tcW w:w="1673" w:type="dxa"/>
            <w:vAlign w:val="center"/>
          </w:tcPr>
          <w:p w14:paraId="7D49EE24" w14:textId="7AB2029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841E89F" w14:textId="0483AD4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85D3E2" w14:textId="28776322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01E60D1" w14:textId="38E7E74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1874F1FE" w14:textId="5184133D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7BC92E75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0A668C" w14:textId="46DDFDBD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495</w:t>
            </w:r>
          </w:p>
        </w:tc>
        <w:tc>
          <w:tcPr>
            <w:tcW w:w="1085" w:type="dxa"/>
            <w:noWrap/>
            <w:vAlign w:val="bottom"/>
          </w:tcPr>
          <w:p w14:paraId="1B0CD0FB" w14:textId="1D89581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55B9ED49" w14:textId="6411FD8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3096922020</w:t>
            </w:r>
          </w:p>
        </w:tc>
        <w:tc>
          <w:tcPr>
            <w:tcW w:w="1673" w:type="dxa"/>
            <w:vAlign w:val="center"/>
          </w:tcPr>
          <w:p w14:paraId="58D0DF46" w14:textId="1A1ACFF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12692E" w14:textId="4A9B957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59E101" w14:textId="7B5C8DBC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19AE4B" w14:textId="33A14C5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40403F4C" w14:textId="52E2FBA0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4215535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CEA1D1" w14:textId="51F709A8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496</w:t>
            </w:r>
          </w:p>
        </w:tc>
        <w:tc>
          <w:tcPr>
            <w:tcW w:w="1085" w:type="dxa"/>
            <w:noWrap/>
            <w:vAlign w:val="bottom"/>
          </w:tcPr>
          <w:p w14:paraId="1A229091" w14:textId="3904F9F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3B10C2A6" w14:textId="2137C3F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3096722020</w:t>
            </w:r>
          </w:p>
        </w:tc>
        <w:tc>
          <w:tcPr>
            <w:tcW w:w="1673" w:type="dxa"/>
            <w:vAlign w:val="center"/>
          </w:tcPr>
          <w:p w14:paraId="0D082815" w14:textId="11A8567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CF675F0" w14:textId="4DC30A0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173687" w14:textId="77D67D33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93B7AE" w14:textId="4DFA778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74FA517E" w14:textId="68DC1B9D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776949F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11D4E0" w14:textId="6315E9AC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497</w:t>
            </w:r>
          </w:p>
        </w:tc>
        <w:tc>
          <w:tcPr>
            <w:tcW w:w="1085" w:type="dxa"/>
            <w:noWrap/>
            <w:vAlign w:val="bottom"/>
          </w:tcPr>
          <w:p w14:paraId="3120774F" w14:textId="0EF5640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458DD4C3" w14:textId="73659CB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3090232020</w:t>
            </w:r>
          </w:p>
        </w:tc>
        <w:tc>
          <w:tcPr>
            <w:tcW w:w="1673" w:type="dxa"/>
            <w:vAlign w:val="center"/>
          </w:tcPr>
          <w:p w14:paraId="6D28061E" w14:textId="020943F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37F9F77" w14:textId="4E64365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1567BB" w14:textId="395E0718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39400F" w14:textId="1CC757C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115B5219" w14:textId="5F1C44DA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7B75D1A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53C157" w14:textId="3EDFE59F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498</w:t>
            </w:r>
          </w:p>
        </w:tc>
        <w:tc>
          <w:tcPr>
            <w:tcW w:w="1085" w:type="dxa"/>
            <w:noWrap/>
            <w:vAlign w:val="bottom"/>
          </w:tcPr>
          <w:p w14:paraId="672CF8BA" w14:textId="770A187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434ED468" w14:textId="1C3AFFD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3090132020</w:t>
            </w:r>
          </w:p>
        </w:tc>
        <w:tc>
          <w:tcPr>
            <w:tcW w:w="1673" w:type="dxa"/>
            <w:vAlign w:val="center"/>
          </w:tcPr>
          <w:p w14:paraId="423775A5" w14:textId="3880E11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4A908F1" w14:textId="758556E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43C8E2C3" w14:textId="1DADD3CB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B02B2F" w14:textId="267FEEF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5D756378" w14:textId="5A8A51D6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5C3F54CA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13499" w14:textId="6DB6F61A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499</w:t>
            </w:r>
          </w:p>
        </w:tc>
        <w:tc>
          <w:tcPr>
            <w:tcW w:w="1085" w:type="dxa"/>
            <w:noWrap/>
            <w:vAlign w:val="bottom"/>
          </w:tcPr>
          <w:p w14:paraId="705BAFB0" w14:textId="595A27A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086FF88A" w14:textId="1E75944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3090092020</w:t>
            </w:r>
          </w:p>
        </w:tc>
        <w:tc>
          <w:tcPr>
            <w:tcW w:w="1673" w:type="dxa"/>
            <w:vAlign w:val="center"/>
          </w:tcPr>
          <w:p w14:paraId="4A9E7483" w14:textId="434866C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BE8B023" w14:textId="17630D8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BA13CA" w14:textId="7199BB39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962DDC" w14:textId="14FF935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2D6A25F8" w14:textId="07725523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350D896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77AEE0" w14:textId="455C5F13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500</w:t>
            </w:r>
          </w:p>
        </w:tc>
        <w:tc>
          <w:tcPr>
            <w:tcW w:w="1085" w:type="dxa"/>
            <w:noWrap/>
            <w:vAlign w:val="bottom"/>
          </w:tcPr>
          <w:p w14:paraId="587C92FA" w14:textId="72AF62E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E1F653A" w14:textId="1FC631F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3089292020</w:t>
            </w:r>
          </w:p>
        </w:tc>
        <w:tc>
          <w:tcPr>
            <w:tcW w:w="1673" w:type="dxa"/>
            <w:vAlign w:val="center"/>
          </w:tcPr>
          <w:p w14:paraId="557B24D5" w14:textId="4B9BEA4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040D325" w14:textId="4E0B67A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F1357F" w14:textId="0EA3D53F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9DF0C7" w14:textId="2BC40BA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4F2AB924" w14:textId="4838E3C0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0D0E8639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D6FDCF" w14:textId="42C5DC20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501</w:t>
            </w:r>
          </w:p>
        </w:tc>
        <w:tc>
          <w:tcPr>
            <w:tcW w:w="1085" w:type="dxa"/>
            <w:noWrap/>
            <w:vAlign w:val="bottom"/>
          </w:tcPr>
          <w:p w14:paraId="0CD3935E" w14:textId="4D72AEE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2BC9343A" w14:textId="1177F08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3089062020</w:t>
            </w:r>
          </w:p>
        </w:tc>
        <w:tc>
          <w:tcPr>
            <w:tcW w:w="1673" w:type="dxa"/>
            <w:vAlign w:val="center"/>
          </w:tcPr>
          <w:p w14:paraId="60E54C95" w14:textId="3778C8D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7B7D192" w14:textId="26939F6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EFC3AD" w14:textId="407FC350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32A46F" w14:textId="1AFFF57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7FDAEEF7" w14:textId="498613E4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592D308F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D101D" w14:textId="4278F483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502</w:t>
            </w:r>
          </w:p>
        </w:tc>
        <w:tc>
          <w:tcPr>
            <w:tcW w:w="1085" w:type="dxa"/>
            <w:noWrap/>
            <w:vAlign w:val="bottom"/>
          </w:tcPr>
          <w:p w14:paraId="4D700EA9" w14:textId="43ABE1F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5EEF5956" w14:textId="41543BE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3088872020</w:t>
            </w:r>
          </w:p>
        </w:tc>
        <w:tc>
          <w:tcPr>
            <w:tcW w:w="1673" w:type="dxa"/>
            <w:vAlign w:val="center"/>
          </w:tcPr>
          <w:p w14:paraId="1F432052" w14:textId="2FBEC344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3BA8BA" w14:textId="0856D4F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C4D797" w14:textId="6B46A22C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8F849D" w14:textId="68788A0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52DF3CD2" w14:textId="37B5F52F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490A921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3EBAF2" w14:textId="5398AECD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503</w:t>
            </w:r>
          </w:p>
        </w:tc>
        <w:tc>
          <w:tcPr>
            <w:tcW w:w="1085" w:type="dxa"/>
            <w:noWrap/>
            <w:vAlign w:val="bottom"/>
          </w:tcPr>
          <w:p w14:paraId="73969E97" w14:textId="34081CE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744F0E66" w14:textId="578B996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3088722020</w:t>
            </w:r>
          </w:p>
        </w:tc>
        <w:tc>
          <w:tcPr>
            <w:tcW w:w="1673" w:type="dxa"/>
            <w:vAlign w:val="center"/>
          </w:tcPr>
          <w:p w14:paraId="17E84F86" w14:textId="4455E0A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63F93E2" w14:textId="0634B11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191487" w14:textId="564A26B2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354733" w14:textId="735335E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6FF9464B" w14:textId="5A8BE05E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B74424" w:rsidRPr="00BD280E" w14:paraId="0A779BA6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A194F0" w14:textId="186ED90A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504</w:t>
            </w:r>
          </w:p>
        </w:tc>
        <w:tc>
          <w:tcPr>
            <w:tcW w:w="1085" w:type="dxa"/>
            <w:noWrap/>
            <w:vAlign w:val="bottom"/>
          </w:tcPr>
          <w:p w14:paraId="2EDB7269" w14:textId="364A1D9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3C0FAF7" w14:textId="21883DD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3088492020</w:t>
            </w:r>
          </w:p>
        </w:tc>
        <w:tc>
          <w:tcPr>
            <w:tcW w:w="1673" w:type="dxa"/>
            <w:vAlign w:val="center"/>
          </w:tcPr>
          <w:p w14:paraId="0D68AC63" w14:textId="2D97E4B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3AA1B36" w14:textId="2E7AA36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E29C28" w14:textId="133C1A74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8D68D6" w14:textId="5A47F48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02FBA1B7" w14:textId="432B5D40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68788F76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E9577F" w14:textId="31D0D850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505</w:t>
            </w:r>
          </w:p>
        </w:tc>
        <w:tc>
          <w:tcPr>
            <w:tcW w:w="1085" w:type="dxa"/>
            <w:noWrap/>
            <w:vAlign w:val="bottom"/>
          </w:tcPr>
          <w:p w14:paraId="55CE5364" w14:textId="545E08D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6761FC44" w14:textId="02B9108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3088382020</w:t>
            </w:r>
          </w:p>
        </w:tc>
        <w:tc>
          <w:tcPr>
            <w:tcW w:w="1673" w:type="dxa"/>
            <w:vAlign w:val="center"/>
          </w:tcPr>
          <w:p w14:paraId="3517ADD9" w14:textId="372E4B5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8751BF2" w14:textId="31DAD34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BE0301" w14:textId="79657262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863360" w14:textId="157D950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226DC703" w14:textId="71A537B0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7C78987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E09C32" w14:textId="5A4BED44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506</w:t>
            </w:r>
          </w:p>
        </w:tc>
        <w:tc>
          <w:tcPr>
            <w:tcW w:w="1085" w:type="dxa"/>
            <w:noWrap/>
            <w:vAlign w:val="bottom"/>
          </w:tcPr>
          <w:p w14:paraId="41D4E5CF" w14:textId="3686EC6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1F810028" w14:textId="10BC30C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3088292020</w:t>
            </w:r>
          </w:p>
        </w:tc>
        <w:tc>
          <w:tcPr>
            <w:tcW w:w="1673" w:type="dxa"/>
            <w:vAlign w:val="center"/>
          </w:tcPr>
          <w:p w14:paraId="32EFBCB9" w14:textId="060C78E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27D5E8" w14:textId="32E7004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45F0CF" w14:textId="66FE4D21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3412A3" w14:textId="0DCACBD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4BBBBE19" w14:textId="6A565A2A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4DD07801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39576F" w14:textId="224F36F5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507</w:t>
            </w:r>
          </w:p>
        </w:tc>
        <w:tc>
          <w:tcPr>
            <w:tcW w:w="1085" w:type="dxa"/>
            <w:noWrap/>
            <w:vAlign w:val="bottom"/>
          </w:tcPr>
          <w:p w14:paraId="36DC17FD" w14:textId="7128681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4911682" w14:textId="1EA860C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3088232020</w:t>
            </w:r>
          </w:p>
        </w:tc>
        <w:tc>
          <w:tcPr>
            <w:tcW w:w="1673" w:type="dxa"/>
            <w:vAlign w:val="center"/>
          </w:tcPr>
          <w:p w14:paraId="3D194BA6" w14:textId="278645C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E77F1A7" w14:textId="6301E52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7E5F0C" w14:textId="7D5E7B72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111EDC" w14:textId="37F9D31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24D9AD0C" w14:textId="0DCDE796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B74424" w:rsidRPr="00BD280E" w14:paraId="453A894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C1966" w14:textId="7504B3A1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508</w:t>
            </w:r>
          </w:p>
        </w:tc>
        <w:tc>
          <w:tcPr>
            <w:tcW w:w="1085" w:type="dxa"/>
            <w:noWrap/>
            <w:vAlign w:val="bottom"/>
          </w:tcPr>
          <w:p w14:paraId="5AF7199F" w14:textId="362DFC12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549ED21C" w14:textId="3C953690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3087942020</w:t>
            </w:r>
          </w:p>
        </w:tc>
        <w:tc>
          <w:tcPr>
            <w:tcW w:w="1673" w:type="dxa"/>
            <w:vAlign w:val="center"/>
          </w:tcPr>
          <w:p w14:paraId="6BEF64D8" w14:textId="652EB3C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9FCA927" w14:textId="5AC0E8B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F23295" w14:textId="0387E3C2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8B49D0" w14:textId="0623DBB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349B4F36" w14:textId="2F3A0F4E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09502244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F85E9B" w14:textId="08063684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509</w:t>
            </w:r>
          </w:p>
        </w:tc>
        <w:tc>
          <w:tcPr>
            <w:tcW w:w="1085" w:type="dxa"/>
            <w:noWrap/>
            <w:vAlign w:val="bottom"/>
          </w:tcPr>
          <w:p w14:paraId="055235BB" w14:textId="1D2BFD8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DE3FD1B" w14:textId="435B19B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3087922020</w:t>
            </w:r>
          </w:p>
        </w:tc>
        <w:tc>
          <w:tcPr>
            <w:tcW w:w="1673" w:type="dxa"/>
            <w:vAlign w:val="center"/>
          </w:tcPr>
          <w:p w14:paraId="6E71DB28" w14:textId="4BB4FCF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0F19262" w14:textId="35AC0B9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896F06" w14:textId="5B45EE1A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752694" w14:textId="28B1DF5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0E55B6BD" w14:textId="6169E472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185081DE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DC0E1C" w14:textId="4C6E4778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510</w:t>
            </w:r>
          </w:p>
        </w:tc>
        <w:tc>
          <w:tcPr>
            <w:tcW w:w="1085" w:type="dxa"/>
            <w:noWrap/>
            <w:vAlign w:val="bottom"/>
          </w:tcPr>
          <w:p w14:paraId="21164202" w14:textId="3BAB013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6DEF07B0" w14:textId="18F64E6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3084742020</w:t>
            </w:r>
          </w:p>
        </w:tc>
        <w:tc>
          <w:tcPr>
            <w:tcW w:w="1673" w:type="dxa"/>
            <w:vAlign w:val="center"/>
          </w:tcPr>
          <w:p w14:paraId="0606D74A" w14:textId="795977B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F7DD82C" w14:textId="2444B32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DAE2DB" w14:textId="01686356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3DC15A" w14:textId="4AD0F15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552F72B6" w14:textId="366DE3B3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1FB1FB0C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AD66E7" w14:textId="6BBE7C79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511</w:t>
            </w:r>
          </w:p>
        </w:tc>
        <w:tc>
          <w:tcPr>
            <w:tcW w:w="1085" w:type="dxa"/>
            <w:noWrap/>
            <w:vAlign w:val="bottom"/>
          </w:tcPr>
          <w:p w14:paraId="3151A142" w14:textId="2A5A392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23A425B0" w14:textId="3C2BC0B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3083872020</w:t>
            </w:r>
          </w:p>
        </w:tc>
        <w:tc>
          <w:tcPr>
            <w:tcW w:w="1673" w:type="dxa"/>
            <w:vAlign w:val="center"/>
          </w:tcPr>
          <w:p w14:paraId="6B469A11" w14:textId="78531F4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E9162CF" w14:textId="7A990A0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885093" w14:textId="0E1875FA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880C24" w14:textId="4CC7FC1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7/01/2021</w:t>
            </w:r>
          </w:p>
        </w:tc>
        <w:tc>
          <w:tcPr>
            <w:tcW w:w="993" w:type="dxa"/>
            <w:vAlign w:val="center"/>
          </w:tcPr>
          <w:p w14:paraId="30469AEB" w14:textId="30C50E4A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1DC564B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1EB0AD" w14:textId="67663DFE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512</w:t>
            </w:r>
          </w:p>
        </w:tc>
        <w:tc>
          <w:tcPr>
            <w:tcW w:w="1085" w:type="dxa"/>
            <w:noWrap/>
            <w:vAlign w:val="bottom"/>
          </w:tcPr>
          <w:p w14:paraId="6B6C9498" w14:textId="625054E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4/11/2020</w:t>
            </w:r>
          </w:p>
        </w:tc>
        <w:tc>
          <w:tcPr>
            <w:tcW w:w="1262" w:type="dxa"/>
            <w:noWrap/>
            <w:vAlign w:val="bottom"/>
          </w:tcPr>
          <w:p w14:paraId="3F8D6A74" w14:textId="758CA50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3081312020</w:t>
            </w:r>
          </w:p>
        </w:tc>
        <w:tc>
          <w:tcPr>
            <w:tcW w:w="1673" w:type="dxa"/>
            <w:vAlign w:val="center"/>
          </w:tcPr>
          <w:p w14:paraId="2F39B8E3" w14:textId="27E367E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476A0A6" w14:textId="5C23615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FDE562" w14:textId="159F955A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55BBB7" w14:textId="2F1FA60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29/12/2020</w:t>
            </w:r>
          </w:p>
        </w:tc>
        <w:tc>
          <w:tcPr>
            <w:tcW w:w="993" w:type="dxa"/>
            <w:vAlign w:val="center"/>
          </w:tcPr>
          <w:p w14:paraId="6C0F3086" w14:textId="12C1F292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1C7BC341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942449" w14:textId="2C016DA7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513</w:t>
            </w:r>
          </w:p>
        </w:tc>
        <w:tc>
          <w:tcPr>
            <w:tcW w:w="1085" w:type="dxa"/>
            <w:noWrap/>
            <w:vAlign w:val="bottom"/>
          </w:tcPr>
          <w:p w14:paraId="7D40F489" w14:textId="3ED60EC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3FF21AE3" w14:textId="2FA5315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3076182020</w:t>
            </w:r>
          </w:p>
        </w:tc>
        <w:tc>
          <w:tcPr>
            <w:tcW w:w="1673" w:type="dxa"/>
            <w:vAlign w:val="center"/>
          </w:tcPr>
          <w:p w14:paraId="45FE5EB1" w14:textId="5A1671B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A83792D" w14:textId="545B72D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CC9B20" w14:textId="7B5F252D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67E40E" w14:textId="6C31049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0A4C73A" w14:textId="35837BAB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594A799C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89A4E1" w14:textId="33B3F983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514</w:t>
            </w:r>
          </w:p>
        </w:tc>
        <w:tc>
          <w:tcPr>
            <w:tcW w:w="1085" w:type="dxa"/>
            <w:noWrap/>
            <w:vAlign w:val="bottom"/>
          </w:tcPr>
          <w:p w14:paraId="7E87055B" w14:textId="3502324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1CE5680D" w14:textId="6F62272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3075992020</w:t>
            </w:r>
          </w:p>
        </w:tc>
        <w:tc>
          <w:tcPr>
            <w:tcW w:w="1673" w:type="dxa"/>
            <w:vAlign w:val="center"/>
          </w:tcPr>
          <w:p w14:paraId="27D57518" w14:textId="2A15876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2F9E04D" w14:textId="5350BF0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1EC7DD" w14:textId="05A2ABAF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E60D40" w14:textId="2F8977C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31/12/2020</w:t>
            </w:r>
          </w:p>
        </w:tc>
        <w:tc>
          <w:tcPr>
            <w:tcW w:w="993" w:type="dxa"/>
            <w:vAlign w:val="center"/>
          </w:tcPr>
          <w:p w14:paraId="0E973149" w14:textId="102C248B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B74424" w:rsidRPr="00BD280E" w14:paraId="3712E2D7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60121" w14:textId="7017C0BE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515</w:t>
            </w:r>
          </w:p>
        </w:tc>
        <w:tc>
          <w:tcPr>
            <w:tcW w:w="1085" w:type="dxa"/>
            <w:noWrap/>
            <w:vAlign w:val="bottom"/>
          </w:tcPr>
          <w:p w14:paraId="46D624C8" w14:textId="3050826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204DE5AC" w14:textId="2385C40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3075822020</w:t>
            </w:r>
          </w:p>
        </w:tc>
        <w:tc>
          <w:tcPr>
            <w:tcW w:w="1673" w:type="dxa"/>
            <w:vAlign w:val="center"/>
          </w:tcPr>
          <w:p w14:paraId="6770C93B" w14:textId="16F8089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CE4BCCA" w14:textId="5BBE2A9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2B81DA" w14:textId="30A86866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215467" w14:textId="47C52193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7AF9C7B" w14:textId="08829EAC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53E23D83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795589" w14:textId="5E225A18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516</w:t>
            </w:r>
          </w:p>
        </w:tc>
        <w:tc>
          <w:tcPr>
            <w:tcW w:w="1085" w:type="dxa"/>
            <w:noWrap/>
            <w:vAlign w:val="bottom"/>
          </w:tcPr>
          <w:p w14:paraId="3DD31102" w14:textId="1BA849E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654041F5" w14:textId="5DBD78D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3075512020</w:t>
            </w:r>
          </w:p>
        </w:tc>
        <w:tc>
          <w:tcPr>
            <w:tcW w:w="1673" w:type="dxa"/>
            <w:vAlign w:val="center"/>
          </w:tcPr>
          <w:p w14:paraId="6D2F31BD" w14:textId="446DFC4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694026A" w14:textId="2975C18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2D85EF" w14:textId="470DE07D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77EB1A" w14:textId="70A5F02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22/12/2020</w:t>
            </w:r>
          </w:p>
        </w:tc>
        <w:tc>
          <w:tcPr>
            <w:tcW w:w="993" w:type="dxa"/>
            <w:vAlign w:val="center"/>
          </w:tcPr>
          <w:p w14:paraId="5B833702" w14:textId="160DEC7A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B74424" w:rsidRPr="00BD280E" w14:paraId="484B9AE0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27F0F9" w14:textId="2C6543C3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517</w:t>
            </w:r>
          </w:p>
        </w:tc>
        <w:tc>
          <w:tcPr>
            <w:tcW w:w="1085" w:type="dxa"/>
            <w:noWrap/>
            <w:vAlign w:val="bottom"/>
          </w:tcPr>
          <w:p w14:paraId="3D5464C9" w14:textId="222795C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69AB552C" w14:textId="48D18A1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3075142020</w:t>
            </w:r>
          </w:p>
        </w:tc>
        <w:tc>
          <w:tcPr>
            <w:tcW w:w="1673" w:type="dxa"/>
            <w:vAlign w:val="center"/>
          </w:tcPr>
          <w:p w14:paraId="6CEF773C" w14:textId="4A73A92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9BE3B79" w14:textId="258DE82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FC6267" w14:textId="15627C9D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57F444" w14:textId="28FAC34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11/01/2021</w:t>
            </w:r>
          </w:p>
        </w:tc>
        <w:tc>
          <w:tcPr>
            <w:tcW w:w="993" w:type="dxa"/>
            <w:vAlign w:val="center"/>
          </w:tcPr>
          <w:p w14:paraId="7B42AF4A" w14:textId="2F35BC71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B74424" w:rsidRPr="00BD280E" w14:paraId="53D20B0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FF894E" w14:textId="09DC3EB8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518</w:t>
            </w:r>
          </w:p>
        </w:tc>
        <w:tc>
          <w:tcPr>
            <w:tcW w:w="1085" w:type="dxa"/>
            <w:noWrap/>
            <w:vAlign w:val="bottom"/>
          </w:tcPr>
          <w:p w14:paraId="7D432A02" w14:textId="63AAE1D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14AF832B" w14:textId="29ABD18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3074952020</w:t>
            </w:r>
          </w:p>
        </w:tc>
        <w:tc>
          <w:tcPr>
            <w:tcW w:w="1673" w:type="dxa"/>
            <w:vAlign w:val="center"/>
          </w:tcPr>
          <w:p w14:paraId="2C47C697" w14:textId="522C041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89A4AA6" w14:textId="500FFC08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2E9A32" w14:textId="4100FA0D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DE4C7A" w14:textId="3722AD7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24/12/2020</w:t>
            </w:r>
          </w:p>
        </w:tc>
        <w:tc>
          <w:tcPr>
            <w:tcW w:w="993" w:type="dxa"/>
            <w:vAlign w:val="center"/>
          </w:tcPr>
          <w:p w14:paraId="2B28B5C5" w14:textId="3B8B16C3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B74424" w:rsidRPr="00BD280E" w14:paraId="7C8E897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D9680A" w14:textId="494BA6F9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519</w:t>
            </w:r>
          </w:p>
        </w:tc>
        <w:tc>
          <w:tcPr>
            <w:tcW w:w="1085" w:type="dxa"/>
            <w:noWrap/>
            <w:vAlign w:val="bottom"/>
          </w:tcPr>
          <w:p w14:paraId="0B78F677" w14:textId="2DA6E56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3A93FADD" w14:textId="3F92DA5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3074822020</w:t>
            </w:r>
          </w:p>
        </w:tc>
        <w:tc>
          <w:tcPr>
            <w:tcW w:w="1673" w:type="dxa"/>
            <w:vAlign w:val="center"/>
          </w:tcPr>
          <w:p w14:paraId="5A0BBCA3" w14:textId="7DA5F3E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F509694" w14:textId="10448CE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AD6BAE" w14:textId="6AECB160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08C9BB" w14:textId="4866C32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0D2FC468" w14:textId="61F51D44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5C055FA2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319B6C" w14:textId="78A4CB6F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520</w:t>
            </w:r>
          </w:p>
        </w:tc>
        <w:tc>
          <w:tcPr>
            <w:tcW w:w="1085" w:type="dxa"/>
            <w:noWrap/>
            <w:vAlign w:val="bottom"/>
          </w:tcPr>
          <w:p w14:paraId="60246F86" w14:textId="76BC44C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70D75A18" w14:textId="7FCF772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3074362020</w:t>
            </w:r>
          </w:p>
        </w:tc>
        <w:tc>
          <w:tcPr>
            <w:tcW w:w="1673" w:type="dxa"/>
            <w:vAlign w:val="center"/>
          </w:tcPr>
          <w:p w14:paraId="10A83293" w14:textId="628A769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FA8DB97" w14:textId="30DE7D7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FCED73" w14:textId="142571EB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2E1418" w14:textId="29592C6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7FC5A2D9" w14:textId="13709F29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6E2A6BC9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90F3BB" w14:textId="6DD0AD66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521</w:t>
            </w:r>
          </w:p>
        </w:tc>
        <w:tc>
          <w:tcPr>
            <w:tcW w:w="1085" w:type="dxa"/>
            <w:noWrap/>
            <w:vAlign w:val="bottom"/>
          </w:tcPr>
          <w:p w14:paraId="46E3019C" w14:textId="2FA7CA1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0DC18BC0" w14:textId="551ADF72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3071822020</w:t>
            </w:r>
          </w:p>
        </w:tc>
        <w:tc>
          <w:tcPr>
            <w:tcW w:w="1673" w:type="dxa"/>
            <w:vAlign w:val="center"/>
          </w:tcPr>
          <w:p w14:paraId="551B0291" w14:textId="74F4C6B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83E48E6" w14:textId="6281231D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7F5953" w14:textId="0CBF11E0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92A0B7" w14:textId="5D09033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C2C64F9" w14:textId="6296991F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764BF0B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D9A4C7" w14:textId="78DD2408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522</w:t>
            </w:r>
          </w:p>
        </w:tc>
        <w:tc>
          <w:tcPr>
            <w:tcW w:w="1085" w:type="dxa"/>
            <w:noWrap/>
            <w:vAlign w:val="bottom"/>
          </w:tcPr>
          <w:p w14:paraId="4C93320C" w14:textId="5300533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45F3C256" w14:textId="02FAEEF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3071192020</w:t>
            </w:r>
          </w:p>
        </w:tc>
        <w:tc>
          <w:tcPr>
            <w:tcW w:w="1673" w:type="dxa"/>
            <w:vAlign w:val="center"/>
          </w:tcPr>
          <w:p w14:paraId="33733E20" w14:textId="6D77387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7232624" w14:textId="0F2CEF4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7B2F16" w14:textId="54B015B6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CA2A11" w14:textId="3DCE589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21/12/2020</w:t>
            </w:r>
          </w:p>
        </w:tc>
        <w:tc>
          <w:tcPr>
            <w:tcW w:w="993" w:type="dxa"/>
            <w:vAlign w:val="center"/>
          </w:tcPr>
          <w:p w14:paraId="50BCCE87" w14:textId="467D2110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B74424" w:rsidRPr="00BD280E" w14:paraId="55EB493B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9C0014" w14:textId="6CFA0B6A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523</w:t>
            </w:r>
          </w:p>
        </w:tc>
        <w:tc>
          <w:tcPr>
            <w:tcW w:w="1085" w:type="dxa"/>
            <w:noWrap/>
            <w:vAlign w:val="bottom"/>
          </w:tcPr>
          <w:p w14:paraId="6FBBBA9B" w14:textId="4E85E2D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0FF2C71F" w14:textId="6FADFEF9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3066892020</w:t>
            </w:r>
          </w:p>
        </w:tc>
        <w:tc>
          <w:tcPr>
            <w:tcW w:w="1673" w:type="dxa"/>
            <w:vAlign w:val="center"/>
          </w:tcPr>
          <w:p w14:paraId="6FCD98A5" w14:textId="11BED24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65EE79" w14:textId="49E4EF5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7A6D9B" w14:textId="7ABA0A0E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CB7807" w14:textId="30293E0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39C8582B" w14:textId="496A44BE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448C72F9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7C2718" w14:textId="5D39F199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524</w:t>
            </w:r>
          </w:p>
        </w:tc>
        <w:tc>
          <w:tcPr>
            <w:tcW w:w="1085" w:type="dxa"/>
            <w:noWrap/>
            <w:vAlign w:val="bottom"/>
          </w:tcPr>
          <w:p w14:paraId="21F4A1E8" w14:textId="015C14D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40F4011F" w14:textId="011B8BBA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3063822020</w:t>
            </w:r>
          </w:p>
        </w:tc>
        <w:tc>
          <w:tcPr>
            <w:tcW w:w="1673" w:type="dxa"/>
            <w:vAlign w:val="center"/>
          </w:tcPr>
          <w:p w14:paraId="6BDBD2CF" w14:textId="6095B08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B333327" w14:textId="6EBE569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3E44FF" w14:textId="7F35EBC9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E9BEC8" w14:textId="393D2341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4B48D7D2" w14:textId="0CDC1660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4D257AB0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3C0B6D" w14:textId="2F06DB94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525</w:t>
            </w:r>
          </w:p>
        </w:tc>
        <w:tc>
          <w:tcPr>
            <w:tcW w:w="1085" w:type="dxa"/>
            <w:noWrap/>
            <w:vAlign w:val="bottom"/>
          </w:tcPr>
          <w:p w14:paraId="448F2392" w14:textId="44995C6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4254831D" w14:textId="18CC0CF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3063472020</w:t>
            </w:r>
          </w:p>
        </w:tc>
        <w:tc>
          <w:tcPr>
            <w:tcW w:w="1673" w:type="dxa"/>
            <w:vAlign w:val="center"/>
          </w:tcPr>
          <w:p w14:paraId="3F36B8AA" w14:textId="69A30B5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573663" w14:textId="170D8A7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E4BA1" w14:textId="3231BC74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384D41" w14:textId="797E3B7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5CF8BADC" w14:textId="7253232F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74424" w:rsidRPr="00BD280E" w14:paraId="34707BDD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09041B" w14:textId="1CA4ED05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526</w:t>
            </w:r>
          </w:p>
        </w:tc>
        <w:tc>
          <w:tcPr>
            <w:tcW w:w="1085" w:type="dxa"/>
            <w:noWrap/>
            <w:vAlign w:val="bottom"/>
          </w:tcPr>
          <w:p w14:paraId="4BEF4651" w14:textId="4A7B518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35696858" w14:textId="6719B0D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3063432020</w:t>
            </w:r>
          </w:p>
        </w:tc>
        <w:tc>
          <w:tcPr>
            <w:tcW w:w="1673" w:type="dxa"/>
            <w:vAlign w:val="center"/>
          </w:tcPr>
          <w:p w14:paraId="27D4C66C" w14:textId="2EF77EB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CCD788" w14:textId="7D86EC4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753C05" w14:textId="3B515198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8C6DD3" w14:textId="7ABD4A87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28/12/2020</w:t>
            </w:r>
          </w:p>
        </w:tc>
        <w:tc>
          <w:tcPr>
            <w:tcW w:w="993" w:type="dxa"/>
            <w:vAlign w:val="center"/>
          </w:tcPr>
          <w:p w14:paraId="5F5E019B" w14:textId="7A79B8C2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B74424" w:rsidRPr="00BD280E" w14:paraId="3A2E766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ACBE44" w14:textId="3BB824D1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527</w:t>
            </w:r>
          </w:p>
        </w:tc>
        <w:tc>
          <w:tcPr>
            <w:tcW w:w="1085" w:type="dxa"/>
            <w:noWrap/>
            <w:vAlign w:val="bottom"/>
          </w:tcPr>
          <w:p w14:paraId="280C0F58" w14:textId="77F4B456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71B5783C" w14:textId="5FA17F3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3063412020</w:t>
            </w:r>
          </w:p>
        </w:tc>
        <w:tc>
          <w:tcPr>
            <w:tcW w:w="1673" w:type="dxa"/>
            <w:vAlign w:val="center"/>
          </w:tcPr>
          <w:p w14:paraId="59D28AC2" w14:textId="67C6334F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222324" w14:textId="3C24085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AB2726" w14:textId="3578EDC2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099514" w14:textId="4AE123B0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6/01/2021</w:t>
            </w:r>
          </w:p>
        </w:tc>
        <w:tc>
          <w:tcPr>
            <w:tcW w:w="993" w:type="dxa"/>
            <w:vAlign w:val="center"/>
          </w:tcPr>
          <w:p w14:paraId="10A8E38E" w14:textId="2AB1DFE4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B74424" w:rsidRPr="00BD280E" w14:paraId="6208B4A4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440839" w14:textId="4EDACFBB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528</w:t>
            </w:r>
          </w:p>
        </w:tc>
        <w:tc>
          <w:tcPr>
            <w:tcW w:w="1085" w:type="dxa"/>
            <w:noWrap/>
            <w:vAlign w:val="bottom"/>
          </w:tcPr>
          <w:p w14:paraId="00FC565E" w14:textId="01B73BD6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3/11/2020</w:t>
            </w:r>
          </w:p>
        </w:tc>
        <w:tc>
          <w:tcPr>
            <w:tcW w:w="1262" w:type="dxa"/>
            <w:noWrap/>
            <w:vAlign w:val="bottom"/>
          </w:tcPr>
          <w:p w14:paraId="6B89F796" w14:textId="519AE43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3063142020</w:t>
            </w:r>
          </w:p>
        </w:tc>
        <w:tc>
          <w:tcPr>
            <w:tcW w:w="1673" w:type="dxa"/>
            <w:vAlign w:val="center"/>
          </w:tcPr>
          <w:p w14:paraId="26EC327A" w14:textId="39AB5A4E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E59306F" w14:textId="4D6188DD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A4026B" w14:textId="3F2E6390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FD9286" w14:textId="3A230083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0EEAD561" w14:textId="04E6F996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B74424" w:rsidRPr="00BD280E" w14:paraId="29C79C68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5A2FC1" w14:textId="7239F597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529</w:t>
            </w:r>
          </w:p>
        </w:tc>
        <w:tc>
          <w:tcPr>
            <w:tcW w:w="1085" w:type="dxa"/>
            <w:noWrap/>
            <w:vAlign w:val="bottom"/>
          </w:tcPr>
          <w:p w14:paraId="44E6F859" w14:textId="6D7F2621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23/11/2020</w:t>
            </w:r>
          </w:p>
        </w:tc>
        <w:tc>
          <w:tcPr>
            <w:tcW w:w="1262" w:type="dxa"/>
            <w:noWrap/>
            <w:vAlign w:val="bottom"/>
          </w:tcPr>
          <w:p w14:paraId="6BD2441F" w14:textId="3E32978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3305272020</w:t>
            </w:r>
          </w:p>
        </w:tc>
        <w:tc>
          <w:tcPr>
            <w:tcW w:w="1673" w:type="dxa"/>
            <w:vAlign w:val="center"/>
          </w:tcPr>
          <w:p w14:paraId="7C8C58A3" w14:textId="7DB43ECB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2F315D54" w14:textId="31CC5F27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13D61997" w14:textId="2B4C0EF9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17A06091" w14:textId="6BD778CE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23/12/2020</w:t>
            </w:r>
          </w:p>
        </w:tc>
        <w:tc>
          <w:tcPr>
            <w:tcW w:w="993" w:type="dxa"/>
            <w:vAlign w:val="center"/>
          </w:tcPr>
          <w:p w14:paraId="7EA562AE" w14:textId="2C01951C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B74424" w:rsidRPr="00BD280E" w14:paraId="2233B9CA" w14:textId="77777777" w:rsidTr="000C6ED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9709DB" w14:textId="4C73E1FE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530</w:t>
            </w:r>
          </w:p>
        </w:tc>
        <w:tc>
          <w:tcPr>
            <w:tcW w:w="1085" w:type="dxa"/>
            <w:noWrap/>
            <w:vAlign w:val="bottom"/>
          </w:tcPr>
          <w:p w14:paraId="61621782" w14:textId="41E6B255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5/11/2020</w:t>
            </w:r>
          </w:p>
        </w:tc>
        <w:tc>
          <w:tcPr>
            <w:tcW w:w="1262" w:type="dxa"/>
            <w:noWrap/>
            <w:vAlign w:val="bottom"/>
          </w:tcPr>
          <w:p w14:paraId="0B2CC74C" w14:textId="35ED008C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3107112020</w:t>
            </w:r>
          </w:p>
        </w:tc>
        <w:tc>
          <w:tcPr>
            <w:tcW w:w="1673" w:type="dxa"/>
            <w:vAlign w:val="center"/>
          </w:tcPr>
          <w:p w14:paraId="4FE665C2" w14:textId="06D9F77F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OFICINA DE SERVICIO A LA CIUDADANIA</w:t>
            </w:r>
          </w:p>
        </w:tc>
        <w:tc>
          <w:tcPr>
            <w:tcW w:w="1559" w:type="dxa"/>
            <w:vAlign w:val="bottom"/>
          </w:tcPr>
          <w:p w14:paraId="54DA9153" w14:textId="086B1EFB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600612CA" w14:textId="1990A9DC" w:rsidR="00B74424" w:rsidRDefault="007A4C4E" w:rsidP="00B744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640BAFF7" w14:textId="44426129" w:rsidR="00B74424" w:rsidRPr="00B74424" w:rsidRDefault="00B74424" w:rsidP="00B744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9/12/2020</w:t>
            </w:r>
          </w:p>
        </w:tc>
        <w:tc>
          <w:tcPr>
            <w:tcW w:w="993" w:type="dxa"/>
            <w:vAlign w:val="center"/>
          </w:tcPr>
          <w:p w14:paraId="2F6A75BE" w14:textId="53C20DB1" w:rsidR="00B74424" w:rsidRPr="00B74424" w:rsidRDefault="00B74424" w:rsidP="007A2C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B74424" w:rsidRPr="00BD280E" w14:paraId="1169F37F" w14:textId="77777777" w:rsidTr="000C6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379CF2" w14:textId="718AE141" w:rsidR="00B74424" w:rsidRDefault="007A4C4E" w:rsidP="00B7442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/>
                <w:sz w:val="17"/>
                <w:szCs w:val="17"/>
                <w:lang w:eastAsia="es-CO"/>
              </w:rPr>
              <w:t>531</w:t>
            </w:r>
          </w:p>
        </w:tc>
        <w:tc>
          <w:tcPr>
            <w:tcW w:w="1085" w:type="dxa"/>
            <w:noWrap/>
            <w:vAlign w:val="bottom"/>
          </w:tcPr>
          <w:p w14:paraId="088CDF30" w14:textId="4A54387A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9/11/2020</w:t>
            </w:r>
          </w:p>
        </w:tc>
        <w:tc>
          <w:tcPr>
            <w:tcW w:w="1262" w:type="dxa"/>
            <w:noWrap/>
            <w:vAlign w:val="bottom"/>
          </w:tcPr>
          <w:p w14:paraId="1F5ADDE0" w14:textId="603ACC28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3140642020</w:t>
            </w:r>
          </w:p>
        </w:tc>
        <w:tc>
          <w:tcPr>
            <w:tcW w:w="1673" w:type="dxa"/>
            <w:vAlign w:val="center"/>
          </w:tcPr>
          <w:p w14:paraId="7BFE9F02" w14:textId="72F87F74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226F840" w14:textId="1090456C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C0E9813" w14:textId="30E9337F" w:rsidR="00B74424" w:rsidRDefault="007A4C4E" w:rsidP="00B7442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36ECEF3D" w14:textId="41963225" w:rsidR="00B74424" w:rsidRPr="00B74424" w:rsidRDefault="00B74424" w:rsidP="00B744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4/01/2021</w:t>
            </w:r>
          </w:p>
        </w:tc>
        <w:tc>
          <w:tcPr>
            <w:tcW w:w="993" w:type="dxa"/>
            <w:vAlign w:val="center"/>
          </w:tcPr>
          <w:p w14:paraId="3AA2C4F0" w14:textId="569413D2" w:rsidR="00B74424" w:rsidRPr="00B74424" w:rsidRDefault="00B74424" w:rsidP="007A2C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B74424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</w:tbl>
    <w:p w14:paraId="699C8959" w14:textId="6CB9D44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 xml:space="preserve">stado </w:t>
      </w:r>
      <w:r w:rsidRPr="00BD280E">
        <w:lastRenderedPageBreak/>
        <w:t>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2F2D0" w14:textId="5912F99F" w:rsidR="00E50186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524EB2">
        <w:t xml:space="preserve"> y agosto</w:t>
      </w:r>
      <w:r w:rsidR="001508F8">
        <w:t xml:space="preserve"> del 2020</w:t>
      </w:r>
      <w:r w:rsidR="00444593" w:rsidRPr="00BD280E">
        <w:t>.</w:t>
      </w:r>
    </w:p>
    <w:p w14:paraId="47FF3927" w14:textId="77777777" w:rsidR="00F75E06" w:rsidRPr="00BD280E" w:rsidRDefault="00F75E0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1" w:name="_Toc535239897"/>
      <w:bookmarkStart w:id="42" w:name="_Toc3271545"/>
      <w:bookmarkStart w:id="43" w:name="_Toc6996658"/>
      <w:bookmarkStart w:id="44" w:name="_Toc11337908"/>
      <w:bookmarkStart w:id="45" w:name="_Toc53673899"/>
      <w:r w:rsidRPr="00BD280E">
        <w:rPr>
          <w:rFonts w:cs="Arial"/>
          <w:szCs w:val="24"/>
          <w:lang w:val="es-CO"/>
        </w:rPr>
        <w:t>CONCLUSIONES</w:t>
      </w:r>
      <w:bookmarkEnd w:id="41"/>
      <w:bookmarkEnd w:id="42"/>
      <w:bookmarkEnd w:id="43"/>
      <w:bookmarkEnd w:id="44"/>
      <w:bookmarkEnd w:id="45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48DC55E2" w:rsidR="000B15B8" w:rsidRDefault="000B15B8" w:rsidP="00262821">
      <w:pPr>
        <w:pStyle w:val="Textoindependiente"/>
        <w:jc w:val="both"/>
      </w:pPr>
      <w:bookmarkStart w:id="46" w:name="_Hlk6944001"/>
      <w:r>
        <w:t xml:space="preserve">De acuerdo a las PQRSD interpuestas por los ciudadanos en </w:t>
      </w:r>
      <w:r w:rsidR="007A2CE3">
        <w:t>diciembre</w:t>
      </w:r>
      <w:r>
        <w:t xml:space="preserve"> de 2020 ante la CVP, se puede indicar:</w:t>
      </w:r>
    </w:p>
    <w:p w14:paraId="1E03AC0A" w14:textId="7EBA8949" w:rsidR="007A2CE3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7A2CE3">
        <w:t>13</w:t>
      </w:r>
      <w:r w:rsidR="0017022E" w:rsidRPr="00B61FC4">
        <w:t>,</w:t>
      </w:r>
      <w:r w:rsidR="007A2CE3">
        <w:t>18</w:t>
      </w:r>
      <w:r w:rsidR="00A77528">
        <w:t xml:space="preserve">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7A2CE3">
        <w:t xml:space="preserve">. </w:t>
      </w:r>
    </w:p>
    <w:p w14:paraId="549EB7F1" w14:textId="77777777" w:rsidR="007A2CE3" w:rsidRPr="00CD4CB0" w:rsidRDefault="007A2CE3" w:rsidP="007A2CE3">
      <w:pPr>
        <w:pStyle w:val="Textoindependiente"/>
        <w:jc w:val="both"/>
      </w:pPr>
      <w:r w:rsidRPr="00CD4CB0">
        <w:t xml:space="preserve">De las </w:t>
      </w:r>
      <w:r>
        <w:t>359</w:t>
      </w:r>
      <w:r w:rsidRPr="00CD4CB0">
        <w:t xml:space="preserve"> PQRSD recibidas en </w:t>
      </w:r>
      <w:r>
        <w:t>diciembre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>
        <w:t xml:space="preserve"> 88,30</w:t>
      </w:r>
      <w:r w:rsidRPr="00CD4CB0">
        <w:t>% (</w:t>
      </w:r>
      <w:r>
        <w:t>317</w:t>
      </w:r>
      <w:r w:rsidRPr="00CD4CB0">
        <w:t>), seguido de</w:t>
      </w:r>
      <w:r>
        <w:t xml:space="preserve">l </w:t>
      </w:r>
      <w:r>
        <w:rPr>
          <w:iCs/>
        </w:rPr>
        <w:t xml:space="preserve">Derecho de Petición de Interés General con 3,90% (14), </w:t>
      </w:r>
      <w:r>
        <w:t>Solicitud de copia</w:t>
      </w:r>
      <w:r w:rsidRPr="00CD4CB0">
        <w:t xml:space="preserve"> con</w:t>
      </w:r>
      <w:r>
        <w:t xml:space="preserve"> 3,62</w:t>
      </w:r>
      <w:r w:rsidRPr="00CD4CB0">
        <w:t>% (</w:t>
      </w:r>
      <w:r>
        <w:t xml:space="preserve">13), </w:t>
      </w:r>
      <w:r>
        <w:rPr>
          <w:iCs/>
        </w:rPr>
        <w:t xml:space="preserve">Reclamo con </w:t>
      </w:r>
      <w:r w:rsidRPr="00CD4CB0">
        <w:t>un</w:t>
      </w:r>
      <w:r>
        <w:t xml:space="preserve"> 1,95% </w:t>
      </w:r>
      <w:r w:rsidRPr="00CD4CB0">
        <w:t>(</w:t>
      </w:r>
      <w:r>
        <w:t xml:space="preserve">7), la </w:t>
      </w:r>
      <w:r>
        <w:rPr>
          <w:iCs/>
        </w:rPr>
        <w:t xml:space="preserve">Consulta </w:t>
      </w:r>
      <w:r w:rsidRPr="00CD4CB0">
        <w:t xml:space="preserve">con </w:t>
      </w:r>
      <w:r>
        <w:t>1,39</w:t>
      </w:r>
      <w:r w:rsidRPr="00CD4CB0">
        <w:t>% (</w:t>
      </w:r>
      <w:r>
        <w:t>5),</w:t>
      </w:r>
      <w:r>
        <w:rPr>
          <w:iCs/>
        </w:rPr>
        <w:t xml:space="preserve"> la Denuncia por Actos de Corrupción </w:t>
      </w:r>
      <w:r w:rsidRPr="00CD4CB0">
        <w:t>con</w:t>
      </w:r>
      <w:r>
        <w:t xml:space="preserve"> un 0,56</w:t>
      </w:r>
      <w:r w:rsidRPr="00CD4CB0">
        <w:t>%</w:t>
      </w:r>
      <w:r>
        <w:t xml:space="preserve"> (2)</w:t>
      </w:r>
      <w:r>
        <w:rPr>
          <w:iCs/>
        </w:rPr>
        <w:t xml:space="preserve">, y la Queja con </w:t>
      </w:r>
      <w:r w:rsidRPr="00CD4CB0">
        <w:t>un</w:t>
      </w:r>
      <w:r>
        <w:t xml:space="preserve"> 0,28</w:t>
      </w:r>
      <w:r w:rsidRPr="00CD4CB0">
        <w:t>% (</w:t>
      </w:r>
      <w:r>
        <w:t>1).</w:t>
      </w:r>
    </w:p>
    <w:p w14:paraId="2BAC368C" w14:textId="6E357C79" w:rsidR="007A2CE3" w:rsidRDefault="007A2CE3" w:rsidP="00262821">
      <w:pPr>
        <w:pStyle w:val="Textoindependiente"/>
        <w:jc w:val="both"/>
      </w:pPr>
    </w:p>
    <w:p w14:paraId="14F523AC" w14:textId="535807E7" w:rsidR="007A2CE3" w:rsidRDefault="007A2CE3" w:rsidP="00262821">
      <w:pPr>
        <w:pStyle w:val="Textoindependiente"/>
        <w:jc w:val="both"/>
      </w:pPr>
    </w:p>
    <w:p w14:paraId="7334030E" w14:textId="77777777" w:rsidR="007A2CE3" w:rsidRDefault="007A2CE3" w:rsidP="00262821">
      <w:pPr>
        <w:pStyle w:val="Textoindependiente"/>
        <w:jc w:val="both"/>
      </w:pPr>
    </w:p>
    <w:p w14:paraId="096AB4A2" w14:textId="77777777" w:rsidR="007A2CE3" w:rsidRDefault="007A2CE3" w:rsidP="00262821">
      <w:pPr>
        <w:pStyle w:val="Textoindependiente"/>
        <w:jc w:val="both"/>
      </w:pPr>
    </w:p>
    <w:p w14:paraId="727E946C" w14:textId="77777777" w:rsidR="007A2CE3" w:rsidRDefault="007A2CE3" w:rsidP="00262821">
      <w:pPr>
        <w:pStyle w:val="Textoindependiente"/>
        <w:jc w:val="both"/>
      </w:pPr>
    </w:p>
    <w:p w14:paraId="0FD8833C" w14:textId="77777777" w:rsidR="007A2CE3" w:rsidRDefault="007A2CE3" w:rsidP="00262821">
      <w:pPr>
        <w:pStyle w:val="Textoindependiente"/>
        <w:jc w:val="both"/>
      </w:pPr>
    </w:p>
    <w:p w14:paraId="3DB43FC3" w14:textId="56BF1B80" w:rsidR="007A2CE3" w:rsidRPr="00BA25CA" w:rsidRDefault="002B3A14" w:rsidP="00262821">
      <w:pPr>
        <w:pStyle w:val="Textoindependiente"/>
        <w:jc w:val="both"/>
      </w:pPr>
      <w:r>
        <w:t xml:space="preserve">El canal </w:t>
      </w:r>
      <w:r w:rsidRPr="00BD280E">
        <w:t>más</w:t>
      </w:r>
      <w:r>
        <w:t xml:space="preserve"> utilizado durante </w:t>
      </w:r>
      <w:r w:rsidR="007A2CE3">
        <w:t>diciembre</w:t>
      </w:r>
      <w:r w:rsidR="00BA25CA" w:rsidRPr="00BD280E">
        <w:t xml:space="preserve"> por la ciudada</w:t>
      </w:r>
      <w:r>
        <w:t xml:space="preserve">nía fue </w:t>
      </w:r>
      <w:r w:rsidR="007A2CE3" w:rsidRPr="00BD280E">
        <w:t xml:space="preserve">el canal e-mail con una participación del </w:t>
      </w:r>
      <w:r w:rsidR="007A2CE3">
        <w:t>48,75</w:t>
      </w:r>
      <w:r w:rsidR="007A2CE3" w:rsidRPr="00BD280E">
        <w:t>% (</w:t>
      </w:r>
      <w:r w:rsidR="007A2CE3">
        <w:t>175</w:t>
      </w:r>
      <w:r w:rsidR="007A2CE3" w:rsidRPr="00BD280E">
        <w:t>),</w:t>
      </w:r>
      <w:r w:rsidR="007A2CE3">
        <w:t xml:space="preserve"> el escrito con 43,18% (155), el web 6,69% (24), el canal presencial con el 1,11% (4) y el Buzón con 0,28% (1).</w:t>
      </w:r>
    </w:p>
    <w:p w14:paraId="7EED2ABA" w14:textId="1D79B13D" w:rsidR="00B176DE" w:rsidRDefault="00120D0D" w:rsidP="00262821">
      <w:pPr>
        <w:pStyle w:val="Textoindependiente"/>
        <w:jc w:val="both"/>
      </w:pPr>
      <w:r w:rsidRPr="00BD280E">
        <w:t>Por último, es de resaltar la importancia del seguimiento que realiza</w:t>
      </w:r>
      <w:r w:rsidR="006C27F8">
        <w:t xml:space="preserve"> la Dirección de Gestión Corporativa y CID -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</w:p>
    <w:p w14:paraId="7A873D07" w14:textId="77777777" w:rsidR="00A77528" w:rsidRPr="00BD280E" w:rsidRDefault="00A77528" w:rsidP="00262821">
      <w:pPr>
        <w:pStyle w:val="Textoindependiente"/>
        <w:jc w:val="both"/>
      </w:pPr>
    </w:p>
    <w:bookmarkEnd w:id="46"/>
    <w:p w14:paraId="526EE80C" w14:textId="2343F21A" w:rsidR="00F75E06" w:rsidRDefault="00F75E06" w:rsidP="00262821">
      <w:pPr>
        <w:pStyle w:val="Textoindependiente"/>
        <w:jc w:val="both"/>
        <w:rPr>
          <w:b/>
        </w:rPr>
      </w:pPr>
    </w:p>
    <w:p w14:paraId="00AB86E5" w14:textId="77777777" w:rsidR="007A2CE3" w:rsidRDefault="007A2CE3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44D3ACD3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120DD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600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1E0B342E" w14:textId="00638266" w:rsidR="00800F9C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</w:t>
      </w: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0778" w14:textId="77777777" w:rsidR="00650215" w:rsidRDefault="00650215" w:rsidP="000C58E8">
      <w:pPr>
        <w:spacing w:after="0" w:line="240" w:lineRule="auto"/>
      </w:pPr>
      <w:r>
        <w:separator/>
      </w:r>
    </w:p>
  </w:endnote>
  <w:endnote w:type="continuationSeparator" w:id="0">
    <w:p w14:paraId="2C945C7B" w14:textId="77777777" w:rsidR="00650215" w:rsidRDefault="00650215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B74424" w:rsidRDefault="00B74424" w:rsidP="00E30DEF">
    <w:pPr>
      <w:pStyle w:val="Piedepgina"/>
    </w:pPr>
    <w:r>
      <w:t xml:space="preserve">     </w:t>
    </w:r>
  </w:p>
  <w:p w14:paraId="5EACB25A" w14:textId="5AC2E706" w:rsidR="00B74424" w:rsidRPr="00E30DEF" w:rsidRDefault="00B74424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B74424" w:rsidRPr="00643927" w:rsidRDefault="00B744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B74424" w:rsidRPr="00643927" w:rsidRDefault="00B744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B74424" w:rsidRPr="00643927" w:rsidRDefault="00B744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B74424" w:rsidRPr="00F70E87" w:rsidRDefault="00B74424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EE5B6E" w:rsidRPr="0064392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EE5B6E" w:rsidRPr="0064392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EE5B6E" w:rsidRPr="0064392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EE5B6E" w:rsidRPr="00F70E87" w:rsidRDefault="00EE5B6E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2571A" w:rsidRPr="0002571A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2571A" w:rsidRPr="0002571A">
      <w:rPr>
        <w:b/>
        <w:bCs/>
        <w:noProof/>
        <w:lang w:val="es-ES"/>
      </w:rPr>
      <w:t>69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7358A" w14:textId="77777777" w:rsidR="00650215" w:rsidRDefault="00650215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7028D7F3" w14:textId="77777777" w:rsidR="00650215" w:rsidRDefault="00650215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B74424" w:rsidRPr="00177920" w:rsidRDefault="00B74424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B74424" w:rsidRDefault="00B74424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71A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00C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11A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BEE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7D8"/>
    <w:rsid w:val="000C58E8"/>
    <w:rsid w:val="000C5B8C"/>
    <w:rsid w:val="000C5E1A"/>
    <w:rsid w:val="000C5F64"/>
    <w:rsid w:val="000C606D"/>
    <w:rsid w:val="000C60FC"/>
    <w:rsid w:val="000C627C"/>
    <w:rsid w:val="000C6795"/>
    <w:rsid w:val="000C6944"/>
    <w:rsid w:val="000C69D2"/>
    <w:rsid w:val="000C6EDD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1E39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A3D8B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1AB7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647D"/>
    <w:rsid w:val="002C67B6"/>
    <w:rsid w:val="002C6DC8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968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4BA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379A3"/>
    <w:rsid w:val="00437C91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257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3F4"/>
    <w:rsid w:val="004B6434"/>
    <w:rsid w:val="004B6E52"/>
    <w:rsid w:val="004C021E"/>
    <w:rsid w:val="004C1744"/>
    <w:rsid w:val="004C1961"/>
    <w:rsid w:val="004C23F6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846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904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97DBC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4E3B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133"/>
    <w:rsid w:val="00645322"/>
    <w:rsid w:val="00645667"/>
    <w:rsid w:val="00645670"/>
    <w:rsid w:val="00645ABA"/>
    <w:rsid w:val="00646303"/>
    <w:rsid w:val="00647288"/>
    <w:rsid w:val="00647385"/>
    <w:rsid w:val="0065021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105F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1401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6020"/>
    <w:rsid w:val="007375DE"/>
    <w:rsid w:val="007377A0"/>
    <w:rsid w:val="00740CEB"/>
    <w:rsid w:val="0074175B"/>
    <w:rsid w:val="00741D6A"/>
    <w:rsid w:val="00742341"/>
    <w:rsid w:val="00742352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EFC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75B"/>
    <w:rsid w:val="00793904"/>
    <w:rsid w:val="00794C8B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2CE3"/>
    <w:rsid w:val="007A34EE"/>
    <w:rsid w:val="007A35AA"/>
    <w:rsid w:val="007A3DE7"/>
    <w:rsid w:val="007A4C4E"/>
    <w:rsid w:val="007A55A1"/>
    <w:rsid w:val="007A5C83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143"/>
    <w:rsid w:val="008506B5"/>
    <w:rsid w:val="00851A5C"/>
    <w:rsid w:val="0085226C"/>
    <w:rsid w:val="008526E7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4541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2844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446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36CE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19F4"/>
    <w:rsid w:val="0091213D"/>
    <w:rsid w:val="009122AF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474"/>
    <w:rsid w:val="00926D41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66A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FD3"/>
    <w:rsid w:val="00A013AA"/>
    <w:rsid w:val="00A017BE"/>
    <w:rsid w:val="00A035A8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246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6EC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8CC"/>
    <w:rsid w:val="00AD69B2"/>
    <w:rsid w:val="00AD6CAE"/>
    <w:rsid w:val="00AD6D30"/>
    <w:rsid w:val="00AD6DA4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828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424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39B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735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1FE2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5E6"/>
    <w:rsid w:val="00DD6CB0"/>
    <w:rsid w:val="00DD6F74"/>
    <w:rsid w:val="00DD71FA"/>
    <w:rsid w:val="00DD74BB"/>
    <w:rsid w:val="00DD7674"/>
    <w:rsid w:val="00DD7A1A"/>
    <w:rsid w:val="00DE030B"/>
    <w:rsid w:val="00DE0722"/>
    <w:rsid w:val="00DE109B"/>
    <w:rsid w:val="00DE127B"/>
    <w:rsid w:val="00DE1B26"/>
    <w:rsid w:val="00DE1D6F"/>
    <w:rsid w:val="00DE1F86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358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5B6E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0E6B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2E94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4312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1D1E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estio&#769;n%20de%20Peticiones%20Diciembre%202020%20-%20CAJA%20DE%20LA%20VIVIENDA%20POPULAR%20(versio&#769;n%20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estio&#769;n%20de%20Peticiones%20Diciembre%202020%20-%20CAJA%20DE%20LA%20VIVIENDA%20POPULAR%20(versio&#769;n%20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estio&#769;n%20de%20Peticiones%20Diciembre%202020%20-%20CAJA%20DE%20LA%20VIVIENDA%20POPULAR%20(versio&#769;n%20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estio&#769;n%20de%20Peticiones%20Diciembre%202020%20-%20CAJA%20DE%20LA%20VIVIENDA%20POPULAR%20(versio&#769;n%20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estio&#769;n%20de%20Peticiones%20Diciembre%202020%20-%20CAJA%20DE%20LA%20VIVIENDA%20POPULAR%20(versio&#769;n%20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ownloads\Gestio&#769;n%20de%20Peticiones%20Diciembre%202020%20-%20CAJA%20DE%20LA%20VIVIENDA%20POPULAR%20(versio&#769;n%20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[Gestión de Peticiones Diciembre 2020 - CAJA DE LA VIVIENDA POPULAR (versión 1).xlsx]total pqrsd!Tabla 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1 - PQRSD Recibidas en diciembre de 2020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666E-2"/>
              <c:y val="-8.5744908896034297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666E-2"/>
              <c:y val="-8.5744908896034297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666E-2"/>
              <c:y val="-8.5744908896034297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'total pqrsd'!$B$4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111111111111212E-2"/>
                  <c:y val="-8.57449088960342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61-4080-99C3-0C0987A3D8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pqrsd'!$A$5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'total pqrsd'!$B$5</c:f>
              <c:numCache>
                <c:formatCode>General</c:formatCode>
                <c:ptCount val="1"/>
                <c:pt idx="0">
                  <c:v>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61-4080-99C3-0C0987A3D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981472"/>
        <c:axId val="35981056"/>
        <c:axId val="0"/>
      </c:bar3DChart>
      <c:catAx>
        <c:axId val="35981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981056"/>
        <c:crosses val="autoZero"/>
        <c:auto val="1"/>
        <c:lblAlgn val="ctr"/>
        <c:lblOffset val="100"/>
        <c:noMultiLvlLbl val="0"/>
      </c:catAx>
      <c:valAx>
        <c:axId val="35981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98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[Gestión de Peticiones Diciembre 2020 - CAJA DE LA VIVIENDA POPULAR (versión 1).xlsx]canales !Tabla 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2 - PQRSD por Canales de Interacción 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'canales '!$B$4:$B$5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'canales '!$A$6:$A$11</c:f>
              <c:strCache>
                <c:ptCount val="5"/>
                <c:pt idx="0">
                  <c:v>BUZON</c:v>
                </c:pt>
                <c:pt idx="1">
                  <c:v>E-MAIL</c:v>
                </c:pt>
                <c:pt idx="2">
                  <c:v>ESCRITO</c:v>
                </c:pt>
                <c:pt idx="3">
                  <c:v>PRESENCIAL</c:v>
                </c:pt>
                <c:pt idx="4">
                  <c:v>WEB</c:v>
                </c:pt>
              </c:strCache>
            </c:strRef>
          </c:cat>
          <c:val>
            <c:numRef>
              <c:f>'canales '!$B$6:$B$11</c:f>
              <c:numCache>
                <c:formatCode>General</c:formatCode>
                <c:ptCount val="5"/>
                <c:pt idx="0">
                  <c:v>1</c:v>
                </c:pt>
                <c:pt idx="1">
                  <c:v>175</c:v>
                </c:pt>
                <c:pt idx="2">
                  <c:v>155</c:v>
                </c:pt>
                <c:pt idx="3">
                  <c:v>4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7-440A-AAF9-FED55CF3C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929184"/>
        <c:axId val="118934176"/>
        <c:axId val="0"/>
      </c:bar3DChart>
      <c:catAx>
        <c:axId val="11892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8934176"/>
        <c:crosses val="autoZero"/>
        <c:auto val="1"/>
        <c:lblAlgn val="ctr"/>
        <c:lblOffset val="100"/>
        <c:noMultiLvlLbl val="0"/>
      </c:catAx>
      <c:valAx>
        <c:axId val="118934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892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[Gestión de Peticiones Diciembre 2020 - CAJA DE LA VIVIENDA POPULAR (versión 1).xlsx]tipo!TablaDinámica1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3 - Tipologías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tipo!$A$5:$A$12</c:f>
              <c:strCache>
                <c:ptCount val="7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COPIA</c:v>
                </c:pt>
              </c:strCache>
            </c:strRef>
          </c:cat>
          <c:val>
            <c:numRef>
              <c:f>tipo!$B$5:$B$12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14</c:v>
                </c:pt>
                <c:pt idx="3">
                  <c:v>317</c:v>
                </c:pt>
                <c:pt idx="4">
                  <c:v>1</c:v>
                </c:pt>
                <c:pt idx="5">
                  <c:v>7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B3-4461-ABBE-CFC3AF519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980640"/>
        <c:axId val="2110152480"/>
        <c:axId val="0"/>
      </c:bar3DChart>
      <c:catAx>
        <c:axId val="3598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10152480"/>
        <c:crosses val="autoZero"/>
        <c:auto val="1"/>
        <c:lblAlgn val="ctr"/>
        <c:lblOffset val="100"/>
        <c:noMultiLvlLbl val="0"/>
      </c:catAx>
      <c:valAx>
        <c:axId val="2110152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598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[Gestión de Peticiones Diciembre 2020 - CAJA DE LA VIVIENDA POPULAR (versión 1).xlsx]LOCALIDAD!TablaDinámica7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5 - PQRSD por Localidad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LOCALIDAD!$A$5:$A$17</c:f>
              <c:strCache>
                <c:ptCount val="12"/>
                <c:pt idx="0">
                  <c:v>04 - SAN CRISTOBAL</c:v>
                </c:pt>
                <c:pt idx="1">
                  <c:v>06 - TUNJUELITO</c:v>
                </c:pt>
                <c:pt idx="2">
                  <c:v>07 - BOSA</c:v>
                </c:pt>
                <c:pt idx="3">
                  <c:v>08 - KENNEDY</c:v>
                </c:pt>
                <c:pt idx="4">
                  <c:v>09 - FONTIBON</c:v>
                </c:pt>
                <c:pt idx="5">
                  <c:v>10 - ENGATIVA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13 - TEUSAQUILLO</c:v>
                </c:pt>
                <c:pt idx="9">
                  <c:v>14 - LOS MARTIRES</c:v>
                </c:pt>
                <c:pt idx="10">
                  <c:v>19 - CIUDAD BOLIVAR</c:v>
                </c:pt>
                <c:pt idx="11">
                  <c:v>(en blanco)</c:v>
                </c:pt>
              </c:strCache>
            </c:strRef>
          </c:cat>
          <c:val>
            <c:numRef>
              <c:f>LOCALIDAD!$B$5:$B$17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10</c:v>
                </c:pt>
                <c:pt idx="11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DD-45F8-BCE3-59BA42227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927936"/>
        <c:axId val="118928768"/>
        <c:axId val="0"/>
      </c:bar3DChart>
      <c:catAx>
        <c:axId val="11892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8928768"/>
        <c:crosses val="autoZero"/>
        <c:auto val="1"/>
        <c:lblAlgn val="ctr"/>
        <c:lblOffset val="100"/>
        <c:noMultiLvlLbl val="0"/>
      </c:catAx>
      <c:valAx>
        <c:axId val="11892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892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[Gestión de Peticiones Diciembre 2020 - CAJA DE LA VIVIENDA POPULAR (versión 1).xlsx]Hoja8!TablaDinámica8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6 - PQRSD por estrato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Hoja8!$B$4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Hoja8!$B$5:$B$10</c:f>
              <c:numCache>
                <c:formatCode>General</c:formatCode>
                <c:ptCount val="5"/>
                <c:pt idx="0">
                  <c:v>40</c:v>
                </c:pt>
                <c:pt idx="1">
                  <c:v>45</c:v>
                </c:pt>
                <c:pt idx="2">
                  <c:v>2</c:v>
                </c:pt>
                <c:pt idx="3">
                  <c:v>1</c:v>
                </c:pt>
                <c:pt idx="4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8F-4960-86D8-8186FB229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577664"/>
        <c:axId val="161580160"/>
        <c:axId val="0"/>
      </c:bar3DChart>
      <c:catAx>
        <c:axId val="16157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1580160"/>
        <c:crosses val="autoZero"/>
        <c:auto val="1"/>
        <c:lblAlgn val="ctr"/>
        <c:lblOffset val="100"/>
        <c:noMultiLvlLbl val="0"/>
      </c:catAx>
      <c:valAx>
        <c:axId val="16158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157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[Gestión de Peticiones Diciembre 2020 - CAJA DE LA VIVIENDA POPULAR (versión 1).xlsx]tipo requiriente!TablaDinámica9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effectLst/>
              </a:rPr>
              <a:t>Gráfica 7- Tipo de Requiriente 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 requiriente'!$B$4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requiriente'!$A$5:$A$9</c:f>
              <c:strCache>
                <c:ptCount val="4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  <c:pt idx="3">
                  <c:v>(en blanco)</c:v>
                </c:pt>
              </c:strCache>
            </c:strRef>
          </c:cat>
          <c:val>
            <c:numRef>
              <c:f>'tipo requiriente'!$B$5:$B$9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353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0-4BA6-8E45-E78E0A971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592816"/>
        <c:axId val="161603632"/>
        <c:axId val="0"/>
      </c:bar3DChart>
      <c:catAx>
        <c:axId val="16159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1603632"/>
        <c:crosses val="autoZero"/>
        <c:auto val="1"/>
        <c:lblAlgn val="ctr"/>
        <c:lblOffset val="100"/>
        <c:noMultiLvlLbl val="0"/>
      </c:catAx>
      <c:valAx>
        <c:axId val="16160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159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68EC-D29A-47D0-BA09-F8B7608A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11930</Words>
  <Characters>65616</Characters>
  <Application>Microsoft Office Word</Application>
  <DocSecurity>0</DocSecurity>
  <Lines>546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77392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2020-07-07T22:19:00Z</cp:lastPrinted>
  <dcterms:created xsi:type="dcterms:W3CDTF">2021-01-25T14:48:00Z</dcterms:created>
  <dcterms:modified xsi:type="dcterms:W3CDTF">2021-01-25T14:48:00Z</dcterms:modified>
</cp:coreProperties>
</file>