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E151" w14:textId="153546E5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33F0C4A5" w:rsidR="00EF0BC1" w:rsidRPr="00FC548F" w:rsidRDefault="00E333E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NOVIEM</w:t>
      </w:r>
      <w:r w:rsidR="007533B3">
        <w:rPr>
          <w:rFonts w:ascii="Arial" w:hAnsi="Arial" w:cs="Arial"/>
          <w:b/>
          <w:sz w:val="24"/>
          <w:szCs w:val="24"/>
          <w:lang w:val="es-ES_tradnl"/>
        </w:rPr>
        <w:t>BRE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5A942668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2316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2D0C8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6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E333E1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dic</w:t>
      </w:r>
      <w:r w:rsidR="00AF1BF0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iembre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824308C" w14:textId="78C15788" w:rsidR="00953330" w:rsidRDefault="00953330" w:rsidP="009533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</w:t>
      </w:r>
      <w:proofErr w:type="gramStart"/>
      <w:r w:rsidRPr="008E17EE">
        <w:rPr>
          <w:rFonts w:ascii="Arial" w:hAnsi="Arial" w:cs="Arial"/>
          <w:sz w:val="24"/>
          <w:szCs w:val="24"/>
          <w:lang w:val="es-ES_tradnl"/>
        </w:rPr>
        <w:t>los ciudadanos</w:t>
      </w:r>
      <w:r w:rsidR="00992E1D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proofErr w:type="gramEnd"/>
      <w:r w:rsidR="00992E1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que solicitaron a la entidad información sobre sus servicios o que asistieron para realizar algún trámite </w:t>
      </w:r>
      <w:r w:rsidR="00992E1D">
        <w:rPr>
          <w:rFonts w:ascii="Arial" w:hAnsi="Arial" w:cs="Arial"/>
          <w:sz w:val="24"/>
          <w:szCs w:val="24"/>
          <w:lang w:val="es-ES_tradnl"/>
        </w:rPr>
        <w:t>ante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3830FB">
        <w:rPr>
          <w:rFonts w:ascii="Arial" w:hAnsi="Arial" w:cs="Arial"/>
          <w:sz w:val="24"/>
          <w:szCs w:val="24"/>
          <w:lang w:val="es-ES_tradnl"/>
        </w:rPr>
        <w:t>noviembre del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0D8036C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</w:t>
      </w:r>
      <w:r w:rsidR="00E333E1">
        <w:rPr>
          <w:rFonts w:ascii="Arial" w:hAnsi="Arial" w:cs="Arial"/>
          <w:sz w:val="24"/>
          <w:szCs w:val="24"/>
          <w:lang w:val="es-ES_tradnl"/>
        </w:rPr>
        <w:t>1 al 30 de noviembre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953330">
        <w:rPr>
          <w:rFonts w:ascii="Arial" w:hAnsi="Arial" w:cs="Arial"/>
          <w:sz w:val="24"/>
          <w:szCs w:val="24"/>
          <w:lang w:val="es-ES_tradnl"/>
        </w:rPr>
        <w:t>asisten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703F8D9A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En la herramienta se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registran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los datos personales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de los visitantes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como el(los) nombre(s) y apellido(s), tipo de identidad, número de identidad, dirección de residencia, teléfono de contacto, género, entre otros datos. Los anteriores datos facilitan a cada una de las </w:t>
      </w:r>
      <w:r w:rsidR="00953330">
        <w:rPr>
          <w:rFonts w:ascii="Arial" w:hAnsi="Arial" w:cs="Arial"/>
          <w:sz w:val="24"/>
          <w:szCs w:val="24"/>
          <w:lang w:val="es-ES_tradnl"/>
        </w:rPr>
        <w:t>dependencias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la entidad individualizar a cada ciudadano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ciudadana,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y así </w:t>
      </w:r>
      <w:r w:rsidR="00953330">
        <w:rPr>
          <w:rFonts w:ascii="Arial" w:hAnsi="Arial" w:cs="Arial"/>
          <w:sz w:val="24"/>
          <w:szCs w:val="24"/>
          <w:lang w:val="es-ES_tradnl"/>
        </w:rPr>
        <w:t>se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presta el servicio de atención, de esta manera se pueden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actualizar </w:t>
      </w:r>
      <w:r w:rsidR="00953330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</w:t>
      </w:r>
      <w:r w:rsidR="00953330">
        <w:rPr>
          <w:rFonts w:ascii="Arial" w:hAnsi="Arial" w:cs="Arial"/>
          <w:sz w:val="24"/>
          <w:szCs w:val="24"/>
          <w:lang w:val="es-ES_tradnl"/>
        </w:rPr>
        <w:t>l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 w:rsidRPr="00AC5EFC">
        <w:rPr>
          <w:rFonts w:ascii="Arial" w:hAnsi="Arial" w:cs="Arial"/>
          <w:sz w:val="24"/>
          <w:szCs w:val="24"/>
          <w:lang w:val="es-ES_tradnl"/>
        </w:rPr>
        <w:t>proceso</w:t>
      </w:r>
      <w:r w:rsidR="00953330">
        <w:rPr>
          <w:rFonts w:ascii="Arial" w:hAnsi="Arial" w:cs="Arial"/>
          <w:sz w:val="24"/>
          <w:szCs w:val="24"/>
          <w:lang w:val="es-ES_tradnl"/>
        </w:rPr>
        <w:t>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29B797F8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A4529">
        <w:rPr>
          <w:rFonts w:ascii="Arial" w:hAnsi="Arial" w:cs="Arial"/>
          <w:sz w:val="24"/>
          <w:szCs w:val="24"/>
          <w:lang w:val="es-ES_tradnl"/>
        </w:rPr>
        <w:t>con</w:t>
      </w:r>
      <w:r>
        <w:rPr>
          <w:rFonts w:ascii="Arial" w:hAnsi="Arial" w:cs="Arial"/>
          <w:sz w:val="24"/>
          <w:szCs w:val="24"/>
          <w:lang w:val="es-ES_tradnl"/>
        </w:rPr>
        <w:t xml:space="preserve"> los siguientes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números telefónicos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509CBE91" w:rsidR="00EF0BC1" w:rsidRPr="0047574D" w:rsidRDefault="00992E1D" w:rsidP="00992E1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B7EDD"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E90552">
        <w:rPr>
          <w:rFonts w:ascii="Arial" w:hAnsi="Arial" w:cs="Arial"/>
          <w:sz w:val="24"/>
          <w:szCs w:val="24"/>
          <w:lang w:val="es-ES_tradnl"/>
        </w:rPr>
        <w:t>noviem</w:t>
      </w:r>
      <w:r w:rsidR="00992358">
        <w:rPr>
          <w:rFonts w:ascii="Arial" w:hAnsi="Arial" w:cs="Arial"/>
          <w:sz w:val="24"/>
          <w:szCs w:val="24"/>
          <w:lang w:val="es-ES_tradnl"/>
        </w:rPr>
        <w:t>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radicaron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D0C87">
        <w:rPr>
          <w:rFonts w:ascii="Arial" w:hAnsi="Arial" w:cs="Arial"/>
          <w:sz w:val="24"/>
          <w:szCs w:val="24"/>
          <w:lang w:val="es-ES_tradnl"/>
        </w:rPr>
        <w:t>1587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3742C2">
        <w:rPr>
          <w:rFonts w:ascii="Arial" w:hAnsi="Arial" w:cs="Arial"/>
          <w:sz w:val="24"/>
          <w:szCs w:val="24"/>
          <w:lang w:val="es-ES_tradnl"/>
        </w:rPr>
        <w:t>463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33E1">
        <w:rPr>
          <w:rFonts w:ascii="Arial" w:hAnsi="Arial" w:cs="Arial"/>
          <w:sz w:val="24"/>
          <w:szCs w:val="24"/>
          <w:lang w:val="es-ES_tradnl"/>
        </w:rPr>
        <w:t>novi</w:t>
      </w:r>
      <w:r w:rsidR="00E90552">
        <w:rPr>
          <w:rFonts w:ascii="Arial" w:hAnsi="Arial" w:cs="Arial"/>
          <w:sz w:val="24"/>
          <w:szCs w:val="24"/>
          <w:lang w:val="es-ES_tradnl"/>
        </w:rPr>
        <w:t>em</w:t>
      </w:r>
      <w:r w:rsidR="007533B3">
        <w:rPr>
          <w:rFonts w:ascii="Arial" w:hAnsi="Arial" w:cs="Arial"/>
          <w:sz w:val="24"/>
          <w:szCs w:val="24"/>
          <w:lang w:val="es-ES_tradnl"/>
        </w:rPr>
        <w:t>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034AF832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E90552">
        <w:rPr>
          <w:rFonts w:ascii="Arial" w:hAnsi="Arial" w:cs="Arial"/>
          <w:sz w:val="24"/>
          <w:szCs w:val="24"/>
        </w:rPr>
        <w:t>noviembre</w:t>
      </w:r>
      <w:r w:rsidR="00227FFB">
        <w:rPr>
          <w:rFonts w:ascii="Arial" w:hAnsi="Arial" w:cs="Arial"/>
          <w:sz w:val="24"/>
          <w:szCs w:val="24"/>
        </w:rPr>
        <w:t xml:space="preserve">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5D560F">
        <w:rPr>
          <w:rFonts w:ascii="Arial" w:hAnsi="Arial" w:cs="Arial"/>
          <w:sz w:val="24"/>
          <w:szCs w:val="24"/>
        </w:rPr>
        <w:t>21</w:t>
      </w:r>
      <w:r w:rsidR="00E90552">
        <w:rPr>
          <w:rFonts w:ascii="Arial" w:hAnsi="Arial" w:cs="Arial"/>
          <w:sz w:val="24"/>
          <w:szCs w:val="24"/>
        </w:rPr>
        <w:t>11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561A39">
        <w:rPr>
          <w:rFonts w:ascii="Arial" w:hAnsi="Arial" w:cs="Arial"/>
          <w:sz w:val="24"/>
          <w:szCs w:val="24"/>
        </w:rPr>
        <w:t>1</w:t>
      </w:r>
      <w:r w:rsidR="005D560F">
        <w:rPr>
          <w:rFonts w:ascii="Arial" w:hAnsi="Arial" w:cs="Arial"/>
          <w:sz w:val="24"/>
          <w:szCs w:val="24"/>
        </w:rPr>
        <w:t>0</w:t>
      </w:r>
      <w:r w:rsidR="00E90552">
        <w:rPr>
          <w:rFonts w:ascii="Arial" w:hAnsi="Arial" w:cs="Arial"/>
          <w:sz w:val="24"/>
          <w:szCs w:val="24"/>
        </w:rPr>
        <w:t>6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7EAE7A4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5E69D" w14:textId="57E5F8CE" w:rsidR="00AD1E2C" w:rsidRDefault="00AD1E2C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2EB4F" w14:textId="11F05C02" w:rsidR="00DD3800" w:rsidRDefault="00DD3800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6511C" w14:textId="4C86026D" w:rsidR="00827452" w:rsidRDefault="00827452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F31FA8" w14:textId="74DAEB6A" w:rsidR="00E90552" w:rsidRDefault="00726AD5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D862BC3" wp14:editId="50F93D8C">
            <wp:extent cx="5905500" cy="3781425"/>
            <wp:effectExtent l="0" t="0" r="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A9630C8B-40EB-4158-8E8E-E4693B545E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56961D69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7DC51154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E72AC3">
        <w:rPr>
          <w:rFonts w:ascii="Arial" w:hAnsi="Arial" w:cs="Arial"/>
          <w:sz w:val="24"/>
          <w:szCs w:val="24"/>
        </w:rPr>
        <w:t>5</w:t>
      </w:r>
      <w:r w:rsidR="00992358">
        <w:rPr>
          <w:rFonts w:ascii="Arial" w:hAnsi="Arial" w:cs="Arial"/>
          <w:sz w:val="24"/>
          <w:szCs w:val="24"/>
        </w:rPr>
        <w:t>8</w:t>
      </w:r>
      <w:r w:rsidR="003830FB">
        <w:rPr>
          <w:rFonts w:ascii="Arial" w:hAnsi="Arial" w:cs="Arial"/>
          <w:sz w:val="24"/>
          <w:szCs w:val="24"/>
        </w:rPr>
        <w:t>,17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 xml:space="preserve">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3830FB">
        <w:rPr>
          <w:rFonts w:ascii="Arial" w:hAnsi="Arial" w:cs="Arial"/>
          <w:sz w:val="24"/>
          <w:szCs w:val="24"/>
        </w:rPr>
        <w:t>22,45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8020E2">
        <w:rPr>
          <w:rFonts w:ascii="Arial" w:hAnsi="Arial" w:cs="Arial"/>
          <w:sz w:val="24"/>
          <w:szCs w:val="24"/>
        </w:rPr>
        <w:t>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B35630">
        <w:rPr>
          <w:rFonts w:ascii="Arial" w:hAnsi="Arial" w:cs="Arial"/>
          <w:sz w:val="24"/>
          <w:szCs w:val="24"/>
        </w:rPr>
        <w:t>18,76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E72AC3">
        <w:rPr>
          <w:rFonts w:ascii="Arial" w:hAnsi="Arial" w:cs="Arial"/>
          <w:sz w:val="24"/>
          <w:szCs w:val="24"/>
        </w:rPr>
        <w:t>0,</w:t>
      </w:r>
      <w:r w:rsidR="00B35630">
        <w:rPr>
          <w:rFonts w:ascii="Arial" w:hAnsi="Arial" w:cs="Arial"/>
          <w:sz w:val="24"/>
          <w:szCs w:val="24"/>
        </w:rPr>
        <w:t>28</w:t>
      </w:r>
      <w:r w:rsidR="000C2386">
        <w:rPr>
          <w:rFonts w:ascii="Arial" w:hAnsi="Arial" w:cs="Arial"/>
          <w:sz w:val="24"/>
          <w:szCs w:val="24"/>
        </w:rPr>
        <w:t>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="00E72AC3">
        <w:rPr>
          <w:rFonts w:ascii="Arial" w:hAnsi="Arial" w:cs="Arial"/>
          <w:sz w:val="24"/>
          <w:szCs w:val="24"/>
        </w:rPr>
        <w:t xml:space="preserve">un </w:t>
      </w:r>
      <w:r w:rsidR="00DF2F57">
        <w:rPr>
          <w:rFonts w:ascii="Arial" w:hAnsi="Arial" w:cs="Arial"/>
          <w:sz w:val="24"/>
          <w:szCs w:val="24"/>
        </w:rPr>
        <w:t>0,</w:t>
      </w:r>
      <w:r w:rsidR="00B35630">
        <w:rPr>
          <w:rFonts w:ascii="Arial" w:hAnsi="Arial" w:cs="Arial"/>
          <w:sz w:val="24"/>
          <w:szCs w:val="24"/>
        </w:rPr>
        <w:t>1</w:t>
      </w:r>
      <w:r w:rsidR="00992358">
        <w:rPr>
          <w:rFonts w:ascii="Arial" w:hAnsi="Arial" w:cs="Arial"/>
          <w:sz w:val="24"/>
          <w:szCs w:val="24"/>
        </w:rPr>
        <w:t>9</w:t>
      </w:r>
      <w:r w:rsidR="00DF2F57">
        <w:rPr>
          <w:rFonts w:ascii="Arial" w:hAnsi="Arial" w:cs="Arial"/>
          <w:sz w:val="24"/>
          <w:szCs w:val="24"/>
        </w:rPr>
        <w:t xml:space="preserve">% </w:t>
      </w:r>
      <w:r w:rsidR="00DF2F57" w:rsidRPr="008020E2">
        <w:rPr>
          <w:rFonts w:ascii="Arial" w:hAnsi="Arial" w:cs="Arial"/>
          <w:sz w:val="24"/>
          <w:szCs w:val="24"/>
        </w:rPr>
        <w:t xml:space="preserve">para </w:t>
      </w:r>
      <w:r w:rsidR="00B35630">
        <w:rPr>
          <w:rFonts w:ascii="Arial" w:hAnsi="Arial" w:cs="Arial"/>
          <w:sz w:val="24"/>
          <w:szCs w:val="24"/>
        </w:rPr>
        <w:t>la</w:t>
      </w:r>
      <w:r w:rsidR="00B35630" w:rsidRPr="008020E2">
        <w:rPr>
          <w:rFonts w:ascii="Arial" w:hAnsi="Arial" w:cs="Arial"/>
          <w:sz w:val="24"/>
          <w:szCs w:val="24"/>
        </w:rPr>
        <w:t xml:space="preserve"> Dirección de </w:t>
      </w:r>
      <w:r w:rsidR="00B35630">
        <w:rPr>
          <w:rFonts w:ascii="Arial" w:hAnsi="Arial" w:cs="Arial"/>
          <w:sz w:val="24"/>
          <w:szCs w:val="24"/>
        </w:rPr>
        <w:t>Mejoramiento de Barrios, un 0,09% para</w:t>
      </w:r>
      <w:r w:rsidR="00B35630" w:rsidRPr="008020E2">
        <w:rPr>
          <w:rFonts w:ascii="Arial" w:hAnsi="Arial" w:cs="Arial"/>
          <w:sz w:val="24"/>
          <w:szCs w:val="24"/>
        </w:rPr>
        <w:t xml:space="preserve"> </w:t>
      </w:r>
      <w:r w:rsidR="00DF2F57" w:rsidRPr="008020E2">
        <w:rPr>
          <w:rFonts w:ascii="Arial" w:hAnsi="Arial" w:cs="Arial"/>
          <w:sz w:val="24"/>
          <w:szCs w:val="24"/>
        </w:rPr>
        <w:t>la Dirección de</w:t>
      </w:r>
      <w:r w:rsidR="00DF2F57">
        <w:rPr>
          <w:rFonts w:ascii="Arial" w:hAnsi="Arial" w:cs="Arial"/>
          <w:sz w:val="24"/>
          <w:szCs w:val="24"/>
        </w:rPr>
        <w:t xml:space="preserve"> Gestión Corporativa y CID</w:t>
      </w:r>
      <w:r w:rsidR="00531854">
        <w:rPr>
          <w:rFonts w:ascii="Arial" w:hAnsi="Arial" w:cs="Arial"/>
          <w:sz w:val="24"/>
          <w:szCs w:val="24"/>
        </w:rPr>
        <w:t xml:space="preserve"> y para finalizar un</w:t>
      </w:r>
      <w:r w:rsidR="00797498">
        <w:rPr>
          <w:rFonts w:ascii="Arial" w:hAnsi="Arial" w:cs="Arial"/>
          <w:sz w:val="24"/>
          <w:szCs w:val="24"/>
        </w:rPr>
        <w:t xml:space="preserve"> </w:t>
      </w:r>
      <w:r w:rsidR="00123DE0">
        <w:rPr>
          <w:rFonts w:ascii="Arial" w:hAnsi="Arial" w:cs="Arial"/>
          <w:sz w:val="24"/>
          <w:szCs w:val="24"/>
        </w:rPr>
        <w:t>0,05% para la</w:t>
      </w:r>
      <w:r w:rsidR="00123DE0" w:rsidRPr="008020E2">
        <w:rPr>
          <w:rFonts w:ascii="Arial" w:hAnsi="Arial" w:cs="Arial"/>
          <w:sz w:val="24"/>
          <w:szCs w:val="24"/>
        </w:rPr>
        <w:t xml:space="preserve"> Dirección </w:t>
      </w:r>
      <w:r w:rsidR="00B35630" w:rsidRPr="007216FF">
        <w:rPr>
          <w:rFonts w:ascii="Arial" w:hAnsi="Arial" w:cs="Arial"/>
          <w:sz w:val="24"/>
          <w:szCs w:val="24"/>
        </w:rPr>
        <w:t>Jurídica</w:t>
      </w:r>
      <w:r w:rsidR="00123DE0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con</w:t>
      </w:r>
      <w:r w:rsidR="00797498">
        <w:rPr>
          <w:rFonts w:ascii="Arial" w:hAnsi="Arial" w:cs="Arial"/>
          <w:sz w:val="24"/>
          <w:szCs w:val="24"/>
        </w:rPr>
        <w:t xml:space="preserve"> un total de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304792">
        <w:rPr>
          <w:rFonts w:ascii="Arial" w:hAnsi="Arial" w:cs="Arial"/>
          <w:sz w:val="24"/>
          <w:szCs w:val="24"/>
        </w:rPr>
        <w:t>2.</w:t>
      </w:r>
      <w:r w:rsidR="00123DE0">
        <w:rPr>
          <w:rFonts w:ascii="Arial" w:hAnsi="Arial" w:cs="Arial"/>
          <w:sz w:val="24"/>
          <w:szCs w:val="24"/>
        </w:rPr>
        <w:t>1</w:t>
      </w:r>
      <w:r w:rsidR="00B35630">
        <w:rPr>
          <w:rFonts w:ascii="Arial" w:hAnsi="Arial" w:cs="Arial"/>
          <w:sz w:val="24"/>
          <w:szCs w:val="24"/>
        </w:rPr>
        <w:t>11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31A66F3" w14:textId="4D4A3324" w:rsidR="00974741" w:rsidRDefault="0097474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4E138" w14:textId="11050E6E" w:rsidR="00870391" w:rsidRDefault="001201B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EA60D9" w14:textId="0463BBEF" w:rsidR="00D61C43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012D74CD" w14:textId="77777777" w:rsidR="00C83180" w:rsidRPr="00C83180" w:rsidRDefault="00C83180" w:rsidP="00C8318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69250CD" w14:textId="50AD00E6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7E7436C4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CD4A7F">
        <w:rPr>
          <w:rFonts w:ascii="Arial" w:hAnsi="Arial" w:cs="Arial"/>
          <w:sz w:val="24"/>
          <w:szCs w:val="24"/>
        </w:rPr>
        <w:t>1.228</w:t>
      </w:r>
      <w:r w:rsidR="006C49AE">
        <w:rPr>
          <w:rFonts w:ascii="Arial" w:hAnsi="Arial" w:cs="Arial"/>
          <w:sz w:val="24"/>
          <w:szCs w:val="24"/>
        </w:rPr>
        <w:t xml:space="preserve"> ciudadanos(as), </w:t>
      </w:r>
      <w:r w:rsidR="00490346">
        <w:rPr>
          <w:rFonts w:ascii="Arial" w:hAnsi="Arial" w:cs="Arial"/>
          <w:sz w:val="24"/>
          <w:szCs w:val="24"/>
        </w:rPr>
        <w:t xml:space="preserve">lo que representa el </w:t>
      </w:r>
      <w:r w:rsidR="00CD4A7F">
        <w:rPr>
          <w:rFonts w:ascii="Arial" w:hAnsi="Arial" w:cs="Arial"/>
          <w:sz w:val="24"/>
          <w:szCs w:val="24"/>
        </w:rPr>
        <w:t>58,17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>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</w:t>
      </w:r>
      <w:r w:rsidRPr="00247D00">
        <w:rPr>
          <w:rFonts w:ascii="Arial" w:hAnsi="Arial" w:cs="Arial"/>
          <w:sz w:val="24"/>
          <w:szCs w:val="24"/>
        </w:rPr>
        <w:lastRenderedPageBreak/>
        <w:t xml:space="preserve">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CC6FE0">
        <w:rPr>
          <w:rFonts w:ascii="Arial" w:hAnsi="Arial" w:cs="Arial"/>
          <w:sz w:val="24"/>
          <w:szCs w:val="24"/>
        </w:rPr>
        <w:t>43,97</w:t>
      </w:r>
      <w:r w:rsidRPr="00247D00">
        <w:rPr>
          <w:rFonts w:ascii="Arial" w:hAnsi="Arial" w:cs="Arial"/>
          <w:sz w:val="24"/>
          <w:szCs w:val="24"/>
        </w:rPr>
        <w:t>% (</w:t>
      </w:r>
      <w:r w:rsidR="00CC6FE0">
        <w:rPr>
          <w:rFonts w:ascii="Arial" w:hAnsi="Arial" w:cs="Arial"/>
          <w:sz w:val="24"/>
          <w:szCs w:val="24"/>
        </w:rPr>
        <w:t>540</w:t>
      </w:r>
      <w:r w:rsidRPr="00247D00">
        <w:rPr>
          <w:rFonts w:ascii="Arial" w:hAnsi="Arial" w:cs="Arial"/>
          <w:sz w:val="24"/>
          <w:szCs w:val="24"/>
        </w:rPr>
        <w:t>) se acercó para</w:t>
      </w:r>
      <w:r w:rsidR="00FE72FD">
        <w:rPr>
          <w:rFonts w:ascii="Arial" w:hAnsi="Arial" w:cs="Arial"/>
          <w:sz w:val="24"/>
          <w:szCs w:val="24"/>
        </w:rPr>
        <w:t xml:space="preserve"> averigua</w:t>
      </w:r>
      <w:r w:rsidR="00531854">
        <w:rPr>
          <w:rFonts w:ascii="Arial" w:hAnsi="Arial" w:cs="Arial"/>
          <w:sz w:val="24"/>
          <w:szCs w:val="24"/>
        </w:rPr>
        <w:t>r</w:t>
      </w:r>
      <w:r w:rsidR="00FE72FD">
        <w:rPr>
          <w:rFonts w:ascii="Arial" w:hAnsi="Arial" w:cs="Arial"/>
          <w:sz w:val="24"/>
          <w:szCs w:val="24"/>
        </w:rPr>
        <w:t xml:space="preserve"> el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FE72FD">
        <w:rPr>
          <w:rFonts w:ascii="Arial" w:hAnsi="Arial" w:cs="Arial"/>
          <w:sz w:val="24"/>
          <w:szCs w:val="24"/>
        </w:rPr>
        <w:t>estado de</w:t>
      </w:r>
      <w:r w:rsidR="00531854">
        <w:rPr>
          <w:rFonts w:ascii="Arial" w:hAnsi="Arial" w:cs="Arial"/>
          <w:sz w:val="24"/>
          <w:szCs w:val="24"/>
        </w:rPr>
        <w:t>l</w:t>
      </w:r>
      <w:r w:rsidR="00FE72FD">
        <w:rPr>
          <w:rFonts w:ascii="Arial" w:hAnsi="Arial" w:cs="Arial"/>
          <w:sz w:val="24"/>
          <w:szCs w:val="24"/>
        </w:rPr>
        <w:t xml:space="preserve"> p</w:t>
      </w:r>
      <w:r w:rsidR="00614C52">
        <w:rPr>
          <w:rFonts w:ascii="Arial" w:hAnsi="Arial" w:cs="Arial"/>
          <w:sz w:val="24"/>
          <w:szCs w:val="24"/>
        </w:rPr>
        <w:t>roceso</w:t>
      </w:r>
      <w:r w:rsidR="00515495">
        <w:rPr>
          <w:rFonts w:ascii="Arial" w:hAnsi="Arial" w:cs="Arial"/>
          <w:sz w:val="24"/>
          <w:szCs w:val="24"/>
        </w:rPr>
        <w:t>.</w:t>
      </w:r>
    </w:p>
    <w:p w14:paraId="75D32D0F" w14:textId="77777777" w:rsidR="00C83180" w:rsidRDefault="00C83180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9F3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8A7AB1" w:rsidRPr="009F39AE" w14:paraId="44F91B79" w14:textId="77777777" w:rsidTr="00D776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79F0B640" w14:textId="0EFBA011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Solicitud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De Cita</w:t>
            </w:r>
          </w:p>
        </w:tc>
        <w:tc>
          <w:tcPr>
            <w:tcW w:w="1923" w:type="pct"/>
            <w:vAlign w:val="center"/>
          </w:tcPr>
          <w:p w14:paraId="228CAB6A" w14:textId="2E93FD6D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540</w:t>
            </w:r>
          </w:p>
        </w:tc>
        <w:tc>
          <w:tcPr>
            <w:tcW w:w="785" w:type="pct"/>
            <w:vAlign w:val="center"/>
          </w:tcPr>
          <w:p w14:paraId="0998C639" w14:textId="5D313A73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43.97%</w:t>
            </w:r>
          </w:p>
        </w:tc>
      </w:tr>
      <w:tr w:rsidR="008A7AB1" w:rsidRPr="009F39AE" w14:paraId="6FCCAEC8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239FD596" w14:textId="316EE3BA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Estado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Del Proceso</w:t>
            </w:r>
          </w:p>
        </w:tc>
        <w:tc>
          <w:tcPr>
            <w:tcW w:w="1923" w:type="pct"/>
            <w:vAlign w:val="center"/>
          </w:tcPr>
          <w:p w14:paraId="45D1B329" w14:textId="2385CFB3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509</w:t>
            </w:r>
          </w:p>
        </w:tc>
        <w:tc>
          <w:tcPr>
            <w:tcW w:w="785" w:type="pct"/>
            <w:vAlign w:val="center"/>
          </w:tcPr>
          <w:p w14:paraId="18D2F34E" w14:textId="7587586E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41.45%</w:t>
            </w:r>
          </w:p>
        </w:tc>
      </w:tr>
      <w:tr w:rsidR="008A7AB1" w:rsidRPr="009F39AE" w14:paraId="4EB872F5" w14:textId="77777777" w:rsidTr="00D776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1A5A1862" w14:textId="0F676779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Relocalización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Transitoria (Pago)</w:t>
            </w:r>
          </w:p>
        </w:tc>
        <w:tc>
          <w:tcPr>
            <w:tcW w:w="1923" w:type="pct"/>
            <w:vAlign w:val="center"/>
          </w:tcPr>
          <w:p w14:paraId="0D662678" w14:textId="27861D14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133</w:t>
            </w:r>
          </w:p>
        </w:tc>
        <w:tc>
          <w:tcPr>
            <w:tcW w:w="785" w:type="pct"/>
            <w:vAlign w:val="center"/>
          </w:tcPr>
          <w:p w14:paraId="22DE8C48" w14:textId="75184182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10.83%</w:t>
            </w:r>
          </w:p>
        </w:tc>
      </w:tr>
      <w:tr w:rsidR="008A7AB1" w:rsidRPr="009F39AE" w14:paraId="068204AE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151F01D0" w14:textId="4A286743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Selección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De Vivienda</w:t>
            </w:r>
          </w:p>
        </w:tc>
        <w:tc>
          <w:tcPr>
            <w:tcW w:w="1923" w:type="pct"/>
            <w:vAlign w:val="center"/>
          </w:tcPr>
          <w:p w14:paraId="6195561D" w14:textId="74A7AB68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785" w:type="pct"/>
            <w:vAlign w:val="center"/>
          </w:tcPr>
          <w:p w14:paraId="3915704D" w14:textId="24A6069D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1.47%</w:t>
            </w:r>
          </w:p>
        </w:tc>
      </w:tr>
      <w:tr w:rsidR="008A7AB1" w:rsidRPr="009F39AE" w14:paraId="6D953AF9" w14:textId="77777777" w:rsidTr="00D776CA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44FA3E5C" w14:textId="0F6CB070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Radicación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Contrato De Arriendo</w:t>
            </w:r>
          </w:p>
        </w:tc>
        <w:tc>
          <w:tcPr>
            <w:tcW w:w="1923" w:type="pct"/>
            <w:vAlign w:val="center"/>
          </w:tcPr>
          <w:p w14:paraId="4F371D46" w14:textId="1459D625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785" w:type="pct"/>
            <w:vAlign w:val="center"/>
          </w:tcPr>
          <w:p w14:paraId="106AD5B5" w14:textId="1DCDB212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0.98%</w:t>
            </w:r>
          </w:p>
        </w:tc>
      </w:tr>
      <w:tr w:rsidR="008A7AB1" w:rsidRPr="009F39AE" w14:paraId="2093673A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11044178" w14:textId="5B2A6E22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Negociación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Vivienda Usada</w:t>
            </w:r>
          </w:p>
        </w:tc>
        <w:tc>
          <w:tcPr>
            <w:tcW w:w="1923" w:type="pct"/>
            <w:vAlign w:val="center"/>
          </w:tcPr>
          <w:p w14:paraId="6B50585B" w14:textId="6C079148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785" w:type="pct"/>
            <w:vAlign w:val="center"/>
          </w:tcPr>
          <w:p w14:paraId="045A8B01" w14:textId="0D1E4B32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0.41%</w:t>
            </w:r>
          </w:p>
        </w:tc>
      </w:tr>
      <w:tr w:rsidR="008A7AB1" w:rsidRPr="009F39AE" w14:paraId="285FDE13" w14:textId="77777777" w:rsidTr="00D776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51EBE8F2" w14:textId="7C320A37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Notificación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De Resolución</w:t>
            </w:r>
          </w:p>
        </w:tc>
        <w:tc>
          <w:tcPr>
            <w:tcW w:w="1923" w:type="pct"/>
            <w:vAlign w:val="center"/>
          </w:tcPr>
          <w:p w14:paraId="625473B0" w14:textId="6F39051B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785" w:type="pct"/>
            <w:vAlign w:val="center"/>
          </w:tcPr>
          <w:p w14:paraId="5CE716BB" w14:textId="1CD06C9E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0.33%</w:t>
            </w:r>
          </w:p>
        </w:tc>
      </w:tr>
      <w:tr w:rsidR="008A7AB1" w:rsidRPr="009F39AE" w14:paraId="6F167049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00D74617" w14:textId="1725E1C2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Ingreso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Al Programa</w:t>
            </w:r>
          </w:p>
        </w:tc>
        <w:tc>
          <w:tcPr>
            <w:tcW w:w="1923" w:type="pct"/>
            <w:vAlign w:val="center"/>
          </w:tcPr>
          <w:p w14:paraId="5DA882E5" w14:textId="627CCF9F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785" w:type="pct"/>
            <w:vAlign w:val="center"/>
          </w:tcPr>
          <w:p w14:paraId="24B28148" w14:textId="56F87772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0.24%</w:t>
            </w:r>
          </w:p>
        </w:tc>
      </w:tr>
      <w:tr w:rsidR="008A7AB1" w:rsidRPr="009F39AE" w14:paraId="0F25067D" w14:textId="77777777" w:rsidTr="00D776C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4ADE8526" w14:textId="232C6DB0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Desembolso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De Mejoras</w:t>
            </w:r>
          </w:p>
        </w:tc>
        <w:tc>
          <w:tcPr>
            <w:tcW w:w="1923" w:type="pct"/>
            <w:vAlign w:val="center"/>
          </w:tcPr>
          <w:p w14:paraId="55A6DA8B" w14:textId="0E75492D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785" w:type="pct"/>
            <w:vAlign w:val="center"/>
          </w:tcPr>
          <w:p w14:paraId="7D1AFB3B" w14:textId="3F874596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0.16%</w:t>
            </w:r>
          </w:p>
        </w:tc>
      </w:tr>
      <w:tr w:rsidR="008A7AB1" w:rsidRPr="009F39AE" w14:paraId="4724F03D" w14:textId="77777777" w:rsidTr="00D77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1A76AD39" w14:textId="1C7839A3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Certificado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De Vinculación</w:t>
            </w:r>
          </w:p>
        </w:tc>
        <w:tc>
          <w:tcPr>
            <w:tcW w:w="1923" w:type="pct"/>
            <w:vAlign w:val="center"/>
          </w:tcPr>
          <w:p w14:paraId="55E025F1" w14:textId="5DF5BE06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vAlign w:val="center"/>
          </w:tcPr>
          <w:p w14:paraId="131C7E46" w14:textId="6E5A2445" w:rsidR="008A7AB1" w:rsidRPr="00AE25DA" w:rsidRDefault="008A7AB1" w:rsidP="008A7AB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0.08%</w:t>
            </w:r>
          </w:p>
        </w:tc>
      </w:tr>
      <w:tr w:rsidR="008A7AB1" w:rsidRPr="009F39AE" w14:paraId="57EE5A43" w14:textId="77777777" w:rsidTr="00D776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vAlign w:val="center"/>
          </w:tcPr>
          <w:p w14:paraId="6F211F76" w14:textId="1E4AF410" w:rsidR="008A7AB1" w:rsidRPr="008A7AB1" w:rsidRDefault="008A7AB1" w:rsidP="008A7AB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A7AB1">
              <w:rPr>
                <w:rFonts w:cs="Calibri"/>
                <w:b w:val="0"/>
                <w:bCs w:val="0"/>
                <w:color w:val="000000"/>
              </w:rPr>
              <w:t xml:space="preserve">Entrega </w:t>
            </w:r>
            <w:r w:rsidR="00DA344A" w:rsidRPr="008A7AB1">
              <w:rPr>
                <w:rFonts w:cs="Calibri"/>
                <w:b w:val="0"/>
                <w:bCs w:val="0"/>
                <w:color w:val="000000"/>
              </w:rPr>
              <w:t>Vivienda</w:t>
            </w:r>
          </w:p>
        </w:tc>
        <w:tc>
          <w:tcPr>
            <w:tcW w:w="1923" w:type="pct"/>
            <w:vAlign w:val="center"/>
          </w:tcPr>
          <w:p w14:paraId="64C0E0C2" w14:textId="6118483E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785" w:type="pct"/>
            <w:vAlign w:val="center"/>
          </w:tcPr>
          <w:p w14:paraId="567B6C16" w14:textId="20F7CC72" w:rsidR="008A7AB1" w:rsidRPr="00AE25DA" w:rsidRDefault="008A7AB1" w:rsidP="008A7AB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>
              <w:rPr>
                <w:rFonts w:cs="Calibri"/>
                <w:color w:val="000000"/>
              </w:rPr>
              <w:t>0.08%</w:t>
            </w:r>
          </w:p>
        </w:tc>
      </w:tr>
      <w:tr w:rsidR="00AA0E86" w:rsidRPr="00A23609" w14:paraId="7B530CF0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735BCDD0" w:rsidR="00AA0E86" w:rsidRPr="00A23609" w:rsidRDefault="00EF7804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C36AB3">
              <w:rPr>
                <w:rFonts w:eastAsia="Times New Roman" w:cs="Calibri"/>
                <w:b/>
                <w:bCs/>
                <w:color w:val="000000"/>
                <w:lang w:eastAsia="es-CO"/>
              </w:rPr>
              <w:t>.</w:t>
            </w:r>
            <w:r w:rsidR="00DF7075">
              <w:rPr>
                <w:rFonts w:eastAsia="Times New Roman" w:cs="Calibri"/>
                <w:b/>
                <w:bCs/>
                <w:color w:val="000000"/>
                <w:lang w:eastAsia="es-CO"/>
              </w:rPr>
              <w:t>2</w:t>
            </w:r>
            <w:r w:rsidR="00D8460D">
              <w:rPr>
                <w:rFonts w:eastAsia="Times New Roman" w:cs="Calibri"/>
                <w:b/>
                <w:bCs/>
                <w:color w:val="000000"/>
                <w:lang w:eastAsia="es-CO"/>
              </w:rPr>
              <w:t>28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25C0BE85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6E59C191" w14:textId="77777777" w:rsidR="00C83180" w:rsidRDefault="00C8318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41748DB6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C2C17">
        <w:rPr>
          <w:rFonts w:ascii="Arial" w:hAnsi="Arial" w:cs="Arial"/>
          <w:sz w:val="24"/>
          <w:szCs w:val="24"/>
        </w:rPr>
        <w:t>4</w:t>
      </w:r>
      <w:r w:rsidR="00CD4A7F">
        <w:rPr>
          <w:rFonts w:ascii="Arial" w:hAnsi="Arial" w:cs="Arial"/>
          <w:sz w:val="24"/>
          <w:szCs w:val="24"/>
        </w:rPr>
        <w:t>74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CD4A7F">
        <w:rPr>
          <w:rFonts w:ascii="Arial" w:hAnsi="Arial" w:cs="Arial"/>
          <w:sz w:val="24"/>
          <w:szCs w:val="24"/>
        </w:rPr>
        <w:t>22,45</w:t>
      </w:r>
      <w:r w:rsidR="000C2386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427BEE">
        <w:rPr>
          <w:rFonts w:ascii="Arial" w:hAnsi="Arial" w:cs="Arial"/>
          <w:sz w:val="24"/>
          <w:szCs w:val="24"/>
        </w:rPr>
        <w:t>4</w:t>
      </w:r>
      <w:r w:rsidR="00243E88">
        <w:rPr>
          <w:rFonts w:ascii="Arial" w:hAnsi="Arial" w:cs="Arial"/>
          <w:sz w:val="24"/>
          <w:szCs w:val="24"/>
        </w:rPr>
        <w:t>06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092EAF">
        <w:rPr>
          <w:rFonts w:ascii="Arial" w:hAnsi="Arial" w:cs="Arial"/>
          <w:sz w:val="24"/>
          <w:szCs w:val="24"/>
        </w:rPr>
        <w:t>8</w:t>
      </w:r>
      <w:r w:rsidR="00CC6FE0">
        <w:rPr>
          <w:rFonts w:ascii="Arial" w:hAnsi="Arial" w:cs="Arial"/>
          <w:sz w:val="24"/>
          <w:szCs w:val="24"/>
        </w:rPr>
        <w:t>5</w:t>
      </w:r>
      <w:r w:rsidR="00BB416D">
        <w:rPr>
          <w:rFonts w:ascii="Arial" w:hAnsi="Arial" w:cs="Arial"/>
          <w:sz w:val="24"/>
          <w:szCs w:val="24"/>
        </w:rPr>
        <w:t>,</w:t>
      </w:r>
      <w:r w:rsidR="00CC6FE0">
        <w:rPr>
          <w:rFonts w:ascii="Arial" w:hAnsi="Arial" w:cs="Arial"/>
          <w:sz w:val="24"/>
          <w:szCs w:val="24"/>
        </w:rPr>
        <w:t>65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="003C6AAB">
        <w:rPr>
          <w:rFonts w:ascii="Arial" w:hAnsi="Arial" w:cs="Arial"/>
          <w:sz w:val="24"/>
          <w:szCs w:val="24"/>
        </w:rPr>
        <w:t xml:space="preserve"> solicitaron i</w:t>
      </w:r>
      <w:r w:rsidRPr="00247D00">
        <w:rPr>
          <w:rFonts w:ascii="Arial" w:hAnsi="Arial" w:cs="Arial"/>
          <w:sz w:val="24"/>
          <w:szCs w:val="24"/>
        </w:rPr>
        <w:t>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817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E02CB3" w:rsidRPr="00A23609" w14:paraId="3CEA5EF6" w14:textId="77777777" w:rsidTr="003A3B64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21746692" w:rsidR="00E02CB3" w:rsidRPr="003F3D01" w:rsidRDefault="00E02CB3" w:rsidP="00E02CB3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3F3D01">
              <w:rPr>
                <w:rFonts w:cs="Calibri"/>
                <w:b w:val="0"/>
                <w:color w:val="000000"/>
              </w:rPr>
              <w:t>Solicitud de información general</w:t>
            </w:r>
          </w:p>
        </w:tc>
        <w:tc>
          <w:tcPr>
            <w:tcW w:w="3261" w:type="dxa"/>
            <w:noWrap/>
            <w:hideMark/>
          </w:tcPr>
          <w:p w14:paraId="46E35F00" w14:textId="7CCA1AB3" w:rsidR="00E02CB3" w:rsidRPr="003F3D01" w:rsidRDefault="00E02CB3" w:rsidP="00E0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D0494">
              <w:t>406</w:t>
            </w:r>
          </w:p>
        </w:tc>
        <w:tc>
          <w:tcPr>
            <w:tcW w:w="1577" w:type="dxa"/>
            <w:noWrap/>
          </w:tcPr>
          <w:p w14:paraId="1BC05786" w14:textId="78FBEBF4" w:rsidR="00E02CB3" w:rsidRPr="003F3D01" w:rsidRDefault="00E02CB3" w:rsidP="00E0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D0494">
              <w:t>85.65%</w:t>
            </w:r>
          </w:p>
        </w:tc>
      </w:tr>
      <w:tr w:rsidR="00E02CB3" w:rsidRPr="00A23609" w14:paraId="5A3F6FAF" w14:textId="77777777" w:rsidTr="003A3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79A33C1E" w:rsidR="00E02CB3" w:rsidRPr="003F3D01" w:rsidRDefault="00E02CB3" w:rsidP="00E02CB3">
            <w:pPr>
              <w:spacing w:after="0" w:line="240" w:lineRule="auto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3F3D01">
              <w:rPr>
                <w:rFonts w:cs="Calibri"/>
                <w:b w:val="0"/>
                <w:color w:val="000000"/>
              </w:rPr>
              <w:t>Solicitar la escrituración por primera vez</w:t>
            </w:r>
          </w:p>
        </w:tc>
        <w:tc>
          <w:tcPr>
            <w:tcW w:w="3261" w:type="dxa"/>
            <w:noWrap/>
            <w:hideMark/>
          </w:tcPr>
          <w:p w14:paraId="06852EA8" w14:textId="23246DE5" w:rsidR="00E02CB3" w:rsidRPr="003F3D01" w:rsidRDefault="00E02CB3" w:rsidP="00E02C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D0494">
              <w:t>47</w:t>
            </w:r>
          </w:p>
        </w:tc>
        <w:tc>
          <w:tcPr>
            <w:tcW w:w="1577" w:type="dxa"/>
            <w:noWrap/>
          </w:tcPr>
          <w:p w14:paraId="3E5B93BC" w14:textId="487791AB" w:rsidR="00E02CB3" w:rsidRPr="003F3D01" w:rsidRDefault="00E02CB3" w:rsidP="00E02C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D0494">
              <w:t>9.92%</w:t>
            </w:r>
          </w:p>
        </w:tc>
      </w:tr>
      <w:tr w:rsidR="00E02CB3" w:rsidRPr="00A23609" w14:paraId="577A765E" w14:textId="77777777" w:rsidTr="003A3B64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044FC112" w:rsidR="00E02CB3" w:rsidRPr="003F3D01" w:rsidRDefault="00E02CB3" w:rsidP="00E02CB3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3F3D01">
              <w:rPr>
                <w:rFonts w:cs="Calibri"/>
                <w:b w:val="0"/>
                <w:color w:val="00000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</w:tcPr>
          <w:p w14:paraId="1CCBECA8" w14:textId="0812886C" w:rsidR="00E02CB3" w:rsidRPr="003F3D01" w:rsidRDefault="00E02CB3" w:rsidP="00E0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D0494">
              <w:t>21</w:t>
            </w:r>
          </w:p>
        </w:tc>
        <w:tc>
          <w:tcPr>
            <w:tcW w:w="1577" w:type="dxa"/>
            <w:noWrap/>
          </w:tcPr>
          <w:p w14:paraId="5642B083" w14:textId="3DB09C90" w:rsidR="00E02CB3" w:rsidRPr="003F3D01" w:rsidRDefault="00E02CB3" w:rsidP="00E02C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D0494">
              <w:t>4.43%</w:t>
            </w:r>
          </w:p>
        </w:tc>
      </w:tr>
      <w:tr w:rsidR="00817F92" w:rsidRPr="00A23609" w14:paraId="1C84F456" w14:textId="77777777" w:rsidTr="00817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817F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65E1D85A" w:rsidR="00817F92" w:rsidRPr="00A23609" w:rsidRDefault="009C2C17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</w:t>
            </w:r>
            <w:r w:rsidR="00E02CB3">
              <w:rPr>
                <w:rFonts w:eastAsia="Times New Roman" w:cs="Calibri"/>
                <w:b/>
                <w:bCs/>
                <w:color w:val="000000"/>
                <w:lang w:eastAsia="es-CO"/>
              </w:rPr>
              <w:t>74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817F9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1E306FC4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433C726B" w14:textId="12872ED5" w:rsidR="00C83180" w:rsidRDefault="00C8318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1C5B26" w14:textId="77777777" w:rsidR="00C83180" w:rsidRDefault="00C8318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4DE5E300" w:rsidR="00D61C43" w:rsidRPr="00247D00" w:rsidRDefault="00092EAF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</w:t>
      </w:r>
      <w:r w:rsidR="00D61C43" w:rsidRPr="00247D00">
        <w:rPr>
          <w:rFonts w:ascii="Arial" w:hAnsi="Arial" w:cs="Arial"/>
          <w:sz w:val="24"/>
          <w:szCs w:val="24"/>
        </w:rPr>
        <w:t xml:space="preserve">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D61C43" w:rsidRPr="00247D00">
        <w:rPr>
          <w:rFonts w:ascii="Arial" w:hAnsi="Arial" w:cs="Arial"/>
          <w:sz w:val="24"/>
          <w:szCs w:val="24"/>
        </w:rPr>
        <w:t xml:space="preserve"> atendió a </w:t>
      </w:r>
      <w:r w:rsidR="00B45407">
        <w:rPr>
          <w:rFonts w:ascii="Arial" w:hAnsi="Arial" w:cs="Arial"/>
          <w:sz w:val="24"/>
          <w:szCs w:val="24"/>
        </w:rPr>
        <w:t>3</w:t>
      </w:r>
      <w:r w:rsidR="00CD4A7F">
        <w:rPr>
          <w:rFonts w:ascii="Arial" w:hAnsi="Arial" w:cs="Arial"/>
          <w:sz w:val="24"/>
          <w:szCs w:val="24"/>
        </w:rPr>
        <w:t>96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B45407">
        <w:rPr>
          <w:rFonts w:ascii="Arial" w:hAnsi="Arial" w:cs="Arial"/>
          <w:sz w:val="24"/>
          <w:szCs w:val="24"/>
        </w:rPr>
        <w:t>1</w:t>
      </w:r>
      <w:r w:rsidR="00CD4A7F">
        <w:rPr>
          <w:rFonts w:ascii="Arial" w:hAnsi="Arial" w:cs="Arial"/>
          <w:sz w:val="24"/>
          <w:szCs w:val="24"/>
        </w:rPr>
        <w:t>8</w:t>
      </w:r>
      <w:r w:rsidR="009F39AE">
        <w:rPr>
          <w:rFonts w:ascii="Arial" w:hAnsi="Arial" w:cs="Arial"/>
          <w:sz w:val="24"/>
          <w:szCs w:val="24"/>
        </w:rPr>
        <w:t>,</w:t>
      </w:r>
      <w:r w:rsidR="00CD4A7F">
        <w:rPr>
          <w:rFonts w:ascii="Arial" w:hAnsi="Arial" w:cs="Arial"/>
          <w:sz w:val="24"/>
          <w:szCs w:val="24"/>
        </w:rPr>
        <w:t>7</w:t>
      </w:r>
      <w:r w:rsidR="00F27574">
        <w:rPr>
          <w:rFonts w:ascii="Arial" w:hAnsi="Arial" w:cs="Arial"/>
          <w:sz w:val="24"/>
          <w:szCs w:val="24"/>
        </w:rPr>
        <w:t>6</w:t>
      </w:r>
      <w:r w:rsidR="000C2386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="00921772">
        <w:rPr>
          <w:rFonts w:ascii="Arial" w:hAnsi="Arial" w:cs="Arial"/>
          <w:sz w:val="24"/>
          <w:szCs w:val="24"/>
        </w:rPr>
        <w:t>.</w:t>
      </w:r>
      <w:r w:rsidR="003C6AAB">
        <w:rPr>
          <w:rFonts w:ascii="Arial" w:hAnsi="Arial" w:cs="Arial"/>
          <w:sz w:val="24"/>
          <w:szCs w:val="24"/>
        </w:rPr>
        <w:t xml:space="preserve"> En su mayoría solicitaron i</w:t>
      </w:r>
      <w:r w:rsidR="00D61C43" w:rsidRPr="00247D00">
        <w:rPr>
          <w:rFonts w:ascii="Arial" w:hAnsi="Arial" w:cs="Arial"/>
          <w:sz w:val="24"/>
          <w:szCs w:val="24"/>
        </w:rPr>
        <w:t xml:space="preserve">nformación </w:t>
      </w:r>
      <w:r w:rsidR="00223A3D">
        <w:rPr>
          <w:rFonts w:ascii="Arial" w:hAnsi="Arial" w:cs="Arial"/>
          <w:sz w:val="24"/>
          <w:szCs w:val="24"/>
        </w:rPr>
        <w:t>sobre el plan terrazas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8B49FF">
        <w:rPr>
          <w:rFonts w:ascii="Arial" w:hAnsi="Arial" w:cs="Arial"/>
          <w:sz w:val="24"/>
          <w:szCs w:val="24"/>
        </w:rPr>
        <w:t>45,96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D5242F">
        <w:rPr>
          <w:rFonts w:ascii="Arial" w:hAnsi="Arial" w:cs="Arial"/>
          <w:sz w:val="24"/>
          <w:szCs w:val="24"/>
        </w:rPr>
        <w:t>1</w:t>
      </w:r>
      <w:r w:rsidR="008B49FF">
        <w:rPr>
          <w:rFonts w:ascii="Arial" w:hAnsi="Arial" w:cs="Arial"/>
          <w:sz w:val="24"/>
          <w:szCs w:val="24"/>
        </w:rPr>
        <w:t>82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524658">
        <w:rPr>
          <w:rFonts w:ascii="Arial" w:hAnsi="Arial" w:cs="Arial"/>
          <w:sz w:val="24"/>
          <w:szCs w:val="24"/>
        </w:rPr>
        <w:t>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9F5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9F528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9F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9F52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9F52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9F52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26366B" w:rsidRPr="00A23609" w14:paraId="421FADA7" w14:textId="77777777" w:rsidTr="009F5289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69DCA454" w:rsidR="0026366B" w:rsidRPr="0026366B" w:rsidRDefault="0026366B" w:rsidP="009F5289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26366B">
              <w:rPr>
                <w:b w:val="0"/>
                <w:bCs w:val="0"/>
              </w:rPr>
              <w:t>Información sobre plan terrazas</w:t>
            </w:r>
          </w:p>
        </w:tc>
        <w:tc>
          <w:tcPr>
            <w:tcW w:w="1714" w:type="pct"/>
            <w:noWrap/>
            <w:vAlign w:val="center"/>
          </w:tcPr>
          <w:p w14:paraId="15372184" w14:textId="38CE1B6E" w:rsidR="0026366B" w:rsidRPr="00E52C5B" w:rsidRDefault="0026366B" w:rsidP="009F52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0DB0">
              <w:t>182</w:t>
            </w:r>
          </w:p>
        </w:tc>
        <w:tc>
          <w:tcPr>
            <w:tcW w:w="779" w:type="pct"/>
            <w:noWrap/>
            <w:vAlign w:val="center"/>
          </w:tcPr>
          <w:p w14:paraId="7F0D73C8" w14:textId="55FF1F08" w:rsidR="0026366B" w:rsidRPr="00E52C5B" w:rsidRDefault="0026366B" w:rsidP="009F52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0DB0">
              <w:t>45.96%</w:t>
            </w:r>
          </w:p>
        </w:tc>
      </w:tr>
      <w:tr w:rsidR="0026366B" w:rsidRPr="00A23609" w14:paraId="3AC6AE6C" w14:textId="77777777" w:rsidTr="009F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404FB93" w14:textId="1D25BC3F" w:rsidR="0026366B" w:rsidRPr="0026366B" w:rsidRDefault="0026366B" w:rsidP="009F5289">
            <w:pPr>
              <w:spacing w:after="0" w:line="240" w:lineRule="auto"/>
              <w:jc w:val="both"/>
              <w:rPr>
                <w:b w:val="0"/>
                <w:bCs w:val="0"/>
                <w:color w:val="000000"/>
              </w:rPr>
            </w:pPr>
            <w:r w:rsidRPr="0026366B">
              <w:rPr>
                <w:b w:val="0"/>
                <w:bCs w:val="0"/>
              </w:rPr>
              <w:t>Información sobre acto de reconocimiento de predio</w:t>
            </w:r>
          </w:p>
        </w:tc>
        <w:tc>
          <w:tcPr>
            <w:tcW w:w="1714" w:type="pct"/>
            <w:noWrap/>
            <w:vAlign w:val="center"/>
          </w:tcPr>
          <w:p w14:paraId="6E340779" w14:textId="0418F141" w:rsidR="0026366B" w:rsidRPr="00E52C5B" w:rsidRDefault="0026366B" w:rsidP="009F52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30DB0">
              <w:t>102</w:t>
            </w:r>
          </w:p>
        </w:tc>
        <w:tc>
          <w:tcPr>
            <w:tcW w:w="779" w:type="pct"/>
            <w:noWrap/>
            <w:vAlign w:val="center"/>
          </w:tcPr>
          <w:p w14:paraId="5D0F9B53" w14:textId="4BEBFBFE" w:rsidR="0026366B" w:rsidRPr="00E52C5B" w:rsidRDefault="0026366B" w:rsidP="009F52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30DB0">
              <w:t>25.76%</w:t>
            </w:r>
          </w:p>
        </w:tc>
      </w:tr>
      <w:tr w:rsidR="0026366B" w:rsidRPr="00A23609" w14:paraId="0056832C" w14:textId="77777777" w:rsidTr="009F5289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410058E3" w14:textId="4C65FB6B" w:rsidR="0026366B" w:rsidRPr="0026366B" w:rsidRDefault="0026366B" w:rsidP="009F5289">
            <w:pPr>
              <w:spacing w:after="0" w:line="240" w:lineRule="auto"/>
              <w:jc w:val="both"/>
              <w:rPr>
                <w:b w:val="0"/>
                <w:bCs w:val="0"/>
                <w:color w:val="000000"/>
              </w:rPr>
            </w:pPr>
            <w:r w:rsidRPr="0026366B">
              <w:rPr>
                <w:b w:val="0"/>
                <w:bCs w:val="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455EE1EB" w14:textId="232B72FF" w:rsidR="0026366B" w:rsidRDefault="0026366B" w:rsidP="009F52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0DB0">
              <w:t>88</w:t>
            </w:r>
          </w:p>
        </w:tc>
        <w:tc>
          <w:tcPr>
            <w:tcW w:w="779" w:type="pct"/>
            <w:noWrap/>
            <w:vAlign w:val="center"/>
          </w:tcPr>
          <w:p w14:paraId="640DCBF6" w14:textId="54E7645F" w:rsidR="0026366B" w:rsidRDefault="0026366B" w:rsidP="009F52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0DB0">
              <w:t>22.22%</w:t>
            </w:r>
          </w:p>
        </w:tc>
      </w:tr>
      <w:tr w:rsidR="0026366B" w:rsidRPr="00A23609" w14:paraId="54E95DDD" w14:textId="77777777" w:rsidTr="009F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00885F1" w14:textId="347BB911" w:rsidR="0026366B" w:rsidRPr="0026366B" w:rsidRDefault="0026366B" w:rsidP="009F5289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26366B">
              <w:rPr>
                <w:b w:val="0"/>
                <w:bCs w:val="0"/>
              </w:rPr>
              <w:t>Trámite de licencia de construcción</w:t>
            </w:r>
          </w:p>
        </w:tc>
        <w:tc>
          <w:tcPr>
            <w:tcW w:w="1714" w:type="pct"/>
            <w:noWrap/>
            <w:vAlign w:val="center"/>
          </w:tcPr>
          <w:p w14:paraId="02073224" w14:textId="14E1C2EC" w:rsidR="0026366B" w:rsidRPr="00E52C5B" w:rsidRDefault="0026366B" w:rsidP="009F52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0DB0">
              <w:t>24</w:t>
            </w:r>
          </w:p>
        </w:tc>
        <w:tc>
          <w:tcPr>
            <w:tcW w:w="779" w:type="pct"/>
            <w:noWrap/>
            <w:vAlign w:val="center"/>
          </w:tcPr>
          <w:p w14:paraId="691B3C68" w14:textId="33FF842B" w:rsidR="0026366B" w:rsidRPr="00E52C5B" w:rsidRDefault="0026366B" w:rsidP="009F52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30DB0">
              <w:t>6.06%</w:t>
            </w:r>
          </w:p>
        </w:tc>
      </w:tr>
      <w:tr w:rsidR="00021963" w:rsidRPr="00A23609" w14:paraId="1AA0AFBA" w14:textId="77777777" w:rsidTr="009F5289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021963" w:rsidRPr="00A23609" w:rsidRDefault="00021963" w:rsidP="009F52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793EA19A" w:rsidR="00021963" w:rsidRPr="00A23609" w:rsidRDefault="00D5242F" w:rsidP="009F52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</w:t>
            </w:r>
            <w:r w:rsidR="009F5289">
              <w:rPr>
                <w:rFonts w:eastAsia="Times New Roman" w:cs="Calibri"/>
                <w:b/>
                <w:bCs/>
                <w:color w:val="000000"/>
                <w:lang w:eastAsia="es-CO"/>
              </w:rPr>
              <w:t>96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021963" w:rsidRPr="00A23609" w:rsidRDefault="00021963" w:rsidP="009F52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5F081865" w:rsidR="00D61C43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549CCB4F" w14:textId="45914CE9" w:rsidR="00C83180" w:rsidRDefault="00C83180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CC0E2" w14:textId="77777777" w:rsidR="00CD4A7F" w:rsidRDefault="00986218" w:rsidP="00CD4A7F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Financiera</w:t>
      </w:r>
    </w:p>
    <w:p w14:paraId="4DD01EEC" w14:textId="77777777" w:rsidR="00CD4A7F" w:rsidRDefault="00CD4A7F" w:rsidP="00CD4A7F">
      <w:pPr>
        <w:pStyle w:val="Prrafodelista"/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47642F" w14:textId="2E2B8F6C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CD4A7F">
        <w:rPr>
          <w:rFonts w:ascii="Arial" w:hAnsi="Arial" w:cs="Arial"/>
          <w:sz w:val="24"/>
          <w:szCs w:val="24"/>
        </w:rPr>
        <w:t>6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9F39AE">
        <w:rPr>
          <w:rFonts w:ascii="Arial" w:hAnsi="Arial" w:cs="Arial"/>
          <w:sz w:val="24"/>
          <w:szCs w:val="24"/>
        </w:rPr>
        <w:t>0,</w:t>
      </w:r>
      <w:r w:rsidR="0092299F">
        <w:rPr>
          <w:rFonts w:ascii="Arial" w:hAnsi="Arial" w:cs="Arial"/>
          <w:sz w:val="24"/>
          <w:szCs w:val="24"/>
        </w:rPr>
        <w:t>2</w:t>
      </w:r>
      <w:r w:rsidR="00CD4A7F">
        <w:rPr>
          <w:rFonts w:ascii="Arial" w:hAnsi="Arial" w:cs="Arial"/>
          <w:sz w:val="24"/>
          <w:szCs w:val="24"/>
        </w:rPr>
        <w:t>8</w:t>
      </w:r>
      <w:r w:rsidR="000C2386">
        <w:rPr>
          <w:rFonts w:ascii="Arial" w:hAnsi="Arial" w:cs="Arial"/>
          <w:sz w:val="24"/>
          <w:szCs w:val="24"/>
        </w:rPr>
        <w:t>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E8201D">
        <w:rPr>
          <w:rFonts w:ascii="Arial" w:hAnsi="Arial" w:cs="Arial"/>
          <w:sz w:val="24"/>
          <w:szCs w:val="24"/>
        </w:rPr>
        <w:t>2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92299F">
        <w:rPr>
          <w:rFonts w:ascii="Arial" w:hAnsi="Arial" w:cs="Arial"/>
          <w:sz w:val="24"/>
          <w:szCs w:val="24"/>
        </w:rPr>
        <w:t>3</w:t>
      </w:r>
      <w:r w:rsidR="00E8201D">
        <w:rPr>
          <w:rFonts w:ascii="Arial" w:hAnsi="Arial" w:cs="Arial"/>
          <w:sz w:val="24"/>
          <w:szCs w:val="24"/>
        </w:rPr>
        <w:t>3</w:t>
      </w:r>
      <w:r w:rsidR="00A1339A">
        <w:rPr>
          <w:rFonts w:ascii="Arial" w:hAnsi="Arial" w:cs="Arial"/>
          <w:sz w:val="24"/>
          <w:szCs w:val="24"/>
        </w:rPr>
        <w:t>,</w:t>
      </w:r>
      <w:r w:rsidR="00E8201D">
        <w:rPr>
          <w:rFonts w:ascii="Arial" w:hAnsi="Arial" w:cs="Arial"/>
          <w:sz w:val="24"/>
          <w:szCs w:val="24"/>
        </w:rPr>
        <w:t>33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E8201D" w:rsidRPr="00E8201D">
        <w:t xml:space="preserve"> </w:t>
      </w:r>
      <w:r w:rsidR="00475CEF">
        <w:rPr>
          <w:rFonts w:ascii="Arial" w:hAnsi="Arial" w:cs="Arial"/>
          <w:sz w:val="24"/>
          <w:szCs w:val="24"/>
        </w:rPr>
        <w:t>so</w:t>
      </w:r>
      <w:r w:rsidR="00E8201D" w:rsidRPr="00E8201D">
        <w:rPr>
          <w:rFonts w:ascii="Arial" w:hAnsi="Arial" w:cs="Arial"/>
          <w:sz w:val="24"/>
          <w:szCs w:val="24"/>
        </w:rPr>
        <w:t>licitud de información general</w:t>
      </w:r>
      <w:r w:rsidR="0092299F">
        <w:rPr>
          <w:rFonts w:ascii="Arial" w:hAnsi="Arial" w:cs="Arial"/>
          <w:sz w:val="24"/>
          <w:szCs w:val="24"/>
        </w:rPr>
        <w:t xml:space="preserve"> y</w:t>
      </w:r>
      <w:r w:rsidR="00E8201D">
        <w:rPr>
          <w:rFonts w:ascii="Arial" w:hAnsi="Arial" w:cs="Arial"/>
          <w:sz w:val="24"/>
          <w:szCs w:val="24"/>
        </w:rPr>
        <w:t xml:space="preserve"> 2</w:t>
      </w:r>
      <w:r w:rsidR="0092299F" w:rsidRPr="004578C1">
        <w:rPr>
          <w:rFonts w:ascii="Arial" w:hAnsi="Arial" w:cs="Arial"/>
          <w:sz w:val="24"/>
          <w:szCs w:val="24"/>
        </w:rPr>
        <w:t xml:space="preserve"> (</w:t>
      </w:r>
      <w:r w:rsidR="00E8201D">
        <w:rPr>
          <w:rFonts w:ascii="Arial" w:hAnsi="Arial" w:cs="Arial"/>
          <w:sz w:val="24"/>
          <w:szCs w:val="24"/>
        </w:rPr>
        <w:t>33,33</w:t>
      </w:r>
      <w:r w:rsidR="0092299F" w:rsidRPr="004578C1">
        <w:rPr>
          <w:rFonts w:ascii="Arial" w:hAnsi="Arial" w:cs="Arial"/>
          <w:sz w:val="24"/>
          <w:szCs w:val="24"/>
        </w:rPr>
        <w:t xml:space="preserve">%) </w:t>
      </w:r>
      <w:r w:rsidR="0092299F">
        <w:rPr>
          <w:rFonts w:ascii="Arial" w:hAnsi="Arial" w:cs="Arial"/>
          <w:sz w:val="24"/>
          <w:szCs w:val="24"/>
        </w:rPr>
        <w:t>para i</w:t>
      </w:r>
      <w:r w:rsidR="0092299F" w:rsidRPr="0092299F">
        <w:rPr>
          <w:rFonts w:ascii="Arial" w:hAnsi="Arial" w:cs="Arial"/>
          <w:sz w:val="24"/>
          <w:szCs w:val="24"/>
        </w:rPr>
        <w:t>mpresión de talonario</w:t>
      </w:r>
      <w:r w:rsidR="00E366D6">
        <w:rPr>
          <w:rFonts w:ascii="Arial" w:hAnsi="Arial" w:cs="Arial"/>
          <w:sz w:val="24"/>
          <w:szCs w:val="24"/>
        </w:rPr>
        <w:t>.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58B7844C" w:rsidR="007E2847" w:rsidRPr="00DA3AE7" w:rsidRDefault="007E2847" w:rsidP="0098621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 xml:space="preserve">FINANCIERA 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4C0CDA" w:rsidRPr="00DA3AE7" w14:paraId="5712B61D" w14:textId="77777777" w:rsidTr="002A6AB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1E5FF1EA" w14:textId="3BADDA98" w:rsidR="004C0CDA" w:rsidRPr="004C0CDA" w:rsidRDefault="004C0CDA" w:rsidP="004C0CDA">
            <w:pPr>
              <w:spacing w:after="0" w:line="240" w:lineRule="auto"/>
              <w:ind w:firstLineChars="100" w:firstLine="220"/>
              <w:jc w:val="both"/>
              <w:rPr>
                <w:b w:val="0"/>
                <w:bCs w:val="0"/>
                <w:color w:val="000000"/>
              </w:rPr>
            </w:pPr>
            <w:r w:rsidRPr="004C0CDA">
              <w:rPr>
                <w:b w:val="0"/>
                <w:bCs w:val="0"/>
              </w:rPr>
              <w:t>Solicitud de información general</w:t>
            </w:r>
          </w:p>
        </w:tc>
        <w:tc>
          <w:tcPr>
            <w:tcW w:w="1840" w:type="pct"/>
            <w:noWrap/>
          </w:tcPr>
          <w:p w14:paraId="61D05A79" w14:textId="2018C88F" w:rsidR="004C0CDA" w:rsidRPr="009D1ED7" w:rsidRDefault="004C0CDA" w:rsidP="004C0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96F19">
              <w:t>2</w:t>
            </w:r>
          </w:p>
        </w:tc>
        <w:tc>
          <w:tcPr>
            <w:tcW w:w="744" w:type="pct"/>
            <w:noWrap/>
          </w:tcPr>
          <w:p w14:paraId="112BC434" w14:textId="71D2CB98" w:rsidR="004C0CDA" w:rsidRPr="009D1ED7" w:rsidRDefault="004C0CDA" w:rsidP="004C0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96F19">
              <w:t>33.33%</w:t>
            </w:r>
          </w:p>
        </w:tc>
      </w:tr>
      <w:tr w:rsidR="004C0CDA" w:rsidRPr="00DA3AE7" w14:paraId="77FE1995" w14:textId="77777777" w:rsidTr="004C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75E5F792" w14:textId="6A435B17" w:rsidR="004C0CDA" w:rsidRPr="004C0CDA" w:rsidRDefault="004C0CDA" w:rsidP="004C0CDA">
            <w:pPr>
              <w:spacing w:after="0" w:line="240" w:lineRule="auto"/>
              <w:ind w:firstLineChars="100" w:firstLine="220"/>
              <w:jc w:val="both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0CDA">
              <w:rPr>
                <w:b w:val="0"/>
                <w:bCs w:val="0"/>
              </w:rPr>
              <w:t>Impresión</w:t>
            </w:r>
            <w:r w:rsidR="00E8201D">
              <w:rPr>
                <w:b w:val="0"/>
                <w:bCs w:val="0"/>
              </w:rPr>
              <w:t xml:space="preserve"> de</w:t>
            </w:r>
            <w:r w:rsidRPr="004C0CDA">
              <w:rPr>
                <w:b w:val="0"/>
                <w:bCs w:val="0"/>
              </w:rPr>
              <w:t xml:space="preserve"> talonario</w:t>
            </w:r>
          </w:p>
        </w:tc>
        <w:tc>
          <w:tcPr>
            <w:tcW w:w="1840" w:type="pct"/>
            <w:noWrap/>
          </w:tcPr>
          <w:p w14:paraId="1257A2FD" w14:textId="3A572B5C" w:rsidR="004C0CDA" w:rsidRPr="009D1ED7" w:rsidRDefault="004C0CDA" w:rsidP="004C0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96F19">
              <w:t>2</w:t>
            </w:r>
          </w:p>
        </w:tc>
        <w:tc>
          <w:tcPr>
            <w:tcW w:w="744" w:type="pct"/>
            <w:noWrap/>
          </w:tcPr>
          <w:p w14:paraId="47147CA1" w14:textId="3D27487B" w:rsidR="004C0CDA" w:rsidRPr="009D1ED7" w:rsidRDefault="004C0CDA" w:rsidP="004C0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296F19">
              <w:t>33.33%</w:t>
            </w:r>
          </w:p>
        </w:tc>
      </w:tr>
      <w:tr w:rsidR="004C0CDA" w:rsidRPr="00DA3AE7" w14:paraId="003757C3" w14:textId="77777777" w:rsidTr="00585A7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19B42ABC" w14:textId="144BF40A" w:rsidR="004C0CDA" w:rsidRPr="004C0CDA" w:rsidRDefault="004C0CDA" w:rsidP="004C0CDA">
            <w:pPr>
              <w:spacing w:after="0" w:line="240" w:lineRule="auto"/>
              <w:ind w:firstLineChars="100" w:firstLine="220"/>
              <w:rPr>
                <w:b w:val="0"/>
                <w:bCs w:val="0"/>
                <w:color w:val="000000"/>
              </w:rPr>
            </w:pPr>
            <w:r w:rsidRPr="004C0CDA">
              <w:rPr>
                <w:b w:val="0"/>
                <w:bCs w:val="0"/>
              </w:rPr>
              <w:t>Acuerdo de pago</w:t>
            </w:r>
          </w:p>
        </w:tc>
        <w:tc>
          <w:tcPr>
            <w:tcW w:w="1840" w:type="pct"/>
            <w:noWrap/>
          </w:tcPr>
          <w:p w14:paraId="2FD82598" w14:textId="55645F67" w:rsidR="004C0CDA" w:rsidRPr="009D1ED7" w:rsidRDefault="004C0CDA" w:rsidP="004C0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96F19">
              <w:t>1</w:t>
            </w:r>
          </w:p>
        </w:tc>
        <w:tc>
          <w:tcPr>
            <w:tcW w:w="744" w:type="pct"/>
            <w:noWrap/>
          </w:tcPr>
          <w:p w14:paraId="12271402" w14:textId="06ACDFBE" w:rsidR="004C0CDA" w:rsidRPr="009D1ED7" w:rsidRDefault="004C0CDA" w:rsidP="004C0CD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296F19">
              <w:t>16.67%</w:t>
            </w:r>
          </w:p>
        </w:tc>
      </w:tr>
      <w:tr w:rsidR="004C0CDA" w:rsidRPr="00DA3AE7" w14:paraId="15D5FE90" w14:textId="77777777" w:rsidTr="002A6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</w:tcPr>
          <w:p w14:paraId="4ADB8671" w14:textId="281CAFA0" w:rsidR="004C0CDA" w:rsidRPr="004C0CDA" w:rsidRDefault="004C0CDA" w:rsidP="004C0CDA">
            <w:pPr>
              <w:spacing w:after="0" w:line="240" w:lineRule="auto"/>
              <w:ind w:firstLineChars="100" w:firstLine="220"/>
              <w:jc w:val="both"/>
              <w:rPr>
                <w:b w:val="0"/>
                <w:bCs w:val="0"/>
              </w:rPr>
            </w:pPr>
            <w:r w:rsidRPr="004C0CDA">
              <w:rPr>
                <w:b w:val="0"/>
                <w:bCs w:val="0"/>
              </w:rPr>
              <w:t>Información estado de cuenta</w:t>
            </w:r>
          </w:p>
        </w:tc>
        <w:tc>
          <w:tcPr>
            <w:tcW w:w="1840" w:type="pct"/>
            <w:noWrap/>
          </w:tcPr>
          <w:p w14:paraId="62C17251" w14:textId="550F3244" w:rsidR="004C0CDA" w:rsidRPr="00ED3EE7" w:rsidRDefault="004C0CDA" w:rsidP="004C0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96F19">
              <w:t>1</w:t>
            </w:r>
          </w:p>
        </w:tc>
        <w:tc>
          <w:tcPr>
            <w:tcW w:w="744" w:type="pct"/>
            <w:noWrap/>
          </w:tcPr>
          <w:p w14:paraId="324B8264" w14:textId="43083D9C" w:rsidR="004C0CDA" w:rsidRPr="009D1ED7" w:rsidRDefault="004C0CDA" w:rsidP="004C0CD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296F19">
              <w:t>16.67%</w:t>
            </w:r>
          </w:p>
        </w:tc>
      </w:tr>
      <w:tr w:rsidR="00A1339A" w:rsidRPr="00DA3AE7" w14:paraId="6770FE7E" w14:textId="77777777" w:rsidTr="006F3C1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A1339A" w:rsidRPr="00DA3AE7" w:rsidRDefault="00A1339A" w:rsidP="00A1339A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747BF7E1" w:rsidR="00A1339A" w:rsidRPr="007E2847" w:rsidRDefault="004C0CD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A1339A" w:rsidRPr="007E2847" w:rsidRDefault="00A1339A" w:rsidP="00A133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59778136" w:rsidR="00B371D5" w:rsidRDefault="004578C1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58A4D8A5" w14:textId="45E19C5E" w:rsidR="00CD4A7F" w:rsidRDefault="00CD4A7F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389AA3" w14:textId="77777777" w:rsidR="00C83180" w:rsidRDefault="00C83180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2CC76" w14:textId="2C83DA6A" w:rsidR="00CD4A7F" w:rsidRDefault="00CD4A7F" w:rsidP="00CD4A7F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4A7F">
        <w:rPr>
          <w:rFonts w:ascii="Arial" w:hAnsi="Arial" w:cs="Arial"/>
          <w:b/>
          <w:sz w:val="24"/>
          <w:szCs w:val="24"/>
          <w:u w:val="single"/>
        </w:rPr>
        <w:lastRenderedPageBreak/>
        <w:t>Dirección de Mejoramiento de Barrios</w:t>
      </w:r>
    </w:p>
    <w:p w14:paraId="47AF1DCF" w14:textId="77777777" w:rsidR="00E11A5D" w:rsidRDefault="00E11A5D" w:rsidP="00CD4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0DB27" w14:textId="0A5706DE" w:rsidR="00CD4A7F" w:rsidRPr="00B11D6C" w:rsidRDefault="00CD4A7F" w:rsidP="00CD4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D6C">
        <w:rPr>
          <w:rFonts w:ascii="Arial" w:hAnsi="Arial" w:cs="Arial"/>
          <w:sz w:val="24"/>
          <w:szCs w:val="24"/>
        </w:rPr>
        <w:t xml:space="preserve">El área misional de Mejoramiento de Barrios atendió a </w:t>
      </w:r>
      <w:r w:rsidR="006067B1">
        <w:rPr>
          <w:rFonts w:ascii="Arial" w:hAnsi="Arial" w:cs="Arial"/>
          <w:sz w:val="24"/>
          <w:szCs w:val="24"/>
        </w:rPr>
        <w:t>4</w:t>
      </w:r>
      <w:r w:rsidRPr="00B11D6C">
        <w:rPr>
          <w:rFonts w:ascii="Arial" w:hAnsi="Arial" w:cs="Arial"/>
          <w:sz w:val="24"/>
          <w:szCs w:val="24"/>
        </w:rPr>
        <w:t xml:space="preserve"> ciudadano</w:t>
      </w:r>
      <w:r>
        <w:rPr>
          <w:rFonts w:ascii="Arial" w:hAnsi="Arial" w:cs="Arial"/>
          <w:sz w:val="24"/>
          <w:szCs w:val="24"/>
        </w:rPr>
        <w:t>s</w:t>
      </w:r>
      <w:r w:rsidRPr="00B11D6C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sz w:val="24"/>
          <w:szCs w:val="24"/>
        </w:rPr>
        <w:t>s</w:t>
      </w:r>
      <w:r w:rsidRPr="00B11D6C">
        <w:rPr>
          <w:rFonts w:ascii="Arial" w:hAnsi="Arial" w:cs="Arial"/>
          <w:sz w:val="24"/>
          <w:szCs w:val="24"/>
        </w:rPr>
        <w:t>), que equivale al 0,</w:t>
      </w:r>
      <w:r w:rsidR="006067B1">
        <w:rPr>
          <w:rFonts w:ascii="Arial" w:hAnsi="Arial" w:cs="Arial"/>
          <w:sz w:val="24"/>
          <w:szCs w:val="24"/>
        </w:rPr>
        <w:t>1</w:t>
      </w:r>
      <w:r w:rsidRPr="00B11D6C">
        <w:rPr>
          <w:rFonts w:ascii="Arial" w:hAnsi="Arial" w:cs="Arial"/>
          <w:sz w:val="24"/>
          <w:szCs w:val="24"/>
        </w:rPr>
        <w:t xml:space="preserve">9% de los ciudadanos(as) atendidos(as) durante </w:t>
      </w:r>
      <w:r>
        <w:rPr>
          <w:rFonts w:ascii="Arial" w:hAnsi="Arial" w:cs="Arial"/>
          <w:sz w:val="24"/>
          <w:szCs w:val="24"/>
        </w:rPr>
        <w:t>noviembre del 2021</w:t>
      </w:r>
      <w:r w:rsidRPr="00B11D6C">
        <w:rPr>
          <w:rFonts w:ascii="Arial" w:hAnsi="Arial" w:cs="Arial"/>
          <w:sz w:val="24"/>
          <w:szCs w:val="24"/>
        </w:rPr>
        <w:t>; los cuales, todos se aceraron para solicitar información general sobre el proceso.</w:t>
      </w:r>
    </w:p>
    <w:p w14:paraId="4F445C0E" w14:textId="77777777" w:rsidR="00CD4A7F" w:rsidRPr="00B11D6C" w:rsidRDefault="00CD4A7F" w:rsidP="00CD4A7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389"/>
        <w:gridCol w:w="3544"/>
        <w:gridCol w:w="1462"/>
      </w:tblGrid>
      <w:tr w:rsidR="00CD4A7F" w:rsidRPr="00552F30" w14:paraId="023363FA" w14:textId="77777777" w:rsidTr="00B4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0C8C6CB7" w14:textId="77777777" w:rsidR="00CD4A7F" w:rsidRPr="00552F30" w:rsidRDefault="00CD4A7F" w:rsidP="00B44D8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CD4A7F" w:rsidRPr="00552F30" w14:paraId="500E15A2" w14:textId="77777777" w:rsidTr="00B4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shd w:val="clear" w:color="auto" w:fill="4BACC6" w:themeFill="accent5"/>
            <w:vAlign w:val="center"/>
            <w:hideMark/>
          </w:tcPr>
          <w:p w14:paraId="088F29D7" w14:textId="77777777" w:rsidR="00CD4A7F" w:rsidRPr="00F67EA8" w:rsidRDefault="00CD4A7F" w:rsidP="00B44D8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6" w:type="pct"/>
            <w:shd w:val="clear" w:color="auto" w:fill="4BACC6" w:themeFill="accent5"/>
            <w:vAlign w:val="center"/>
            <w:hideMark/>
          </w:tcPr>
          <w:p w14:paraId="7744E38A" w14:textId="77777777" w:rsidR="00CD4A7F" w:rsidRPr="00F67EA8" w:rsidRDefault="00CD4A7F" w:rsidP="00B44D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78" w:type="pct"/>
            <w:shd w:val="clear" w:color="auto" w:fill="4BACC6" w:themeFill="accent5"/>
            <w:vAlign w:val="center"/>
            <w:hideMark/>
          </w:tcPr>
          <w:p w14:paraId="28DA0C14" w14:textId="77777777" w:rsidR="00CD4A7F" w:rsidRPr="00F67EA8" w:rsidRDefault="00CD4A7F" w:rsidP="00B44D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CD4A7F" w:rsidRPr="00552F30" w14:paraId="0C4A2FC4" w14:textId="77777777" w:rsidTr="00B44D83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noWrap/>
            <w:vAlign w:val="center"/>
          </w:tcPr>
          <w:p w14:paraId="4760D4CC" w14:textId="77777777" w:rsidR="00CD4A7F" w:rsidRPr="00D630EA" w:rsidRDefault="00CD4A7F" w:rsidP="00B44D8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>
              <w:rPr>
                <w:rFonts w:cs="Calibri"/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1886" w:type="pct"/>
            <w:noWrap/>
            <w:vAlign w:val="center"/>
          </w:tcPr>
          <w:p w14:paraId="68D073FE" w14:textId="1E8ACCF3" w:rsidR="00CD4A7F" w:rsidRDefault="00E11A5D" w:rsidP="00B44D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778" w:type="pct"/>
            <w:noWrap/>
            <w:vAlign w:val="center"/>
          </w:tcPr>
          <w:p w14:paraId="1FFEC7F8" w14:textId="77777777" w:rsidR="00CD4A7F" w:rsidRDefault="00CD4A7F" w:rsidP="00B44D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CD4A7F" w:rsidRPr="00552F30" w14:paraId="06C2EF52" w14:textId="77777777" w:rsidTr="00B4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vAlign w:val="center"/>
            <w:hideMark/>
          </w:tcPr>
          <w:p w14:paraId="15172E4C" w14:textId="77777777" w:rsidR="00CD4A7F" w:rsidRPr="00552F30" w:rsidRDefault="00CD4A7F" w:rsidP="00B44D8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6" w:type="pct"/>
            <w:vAlign w:val="center"/>
          </w:tcPr>
          <w:p w14:paraId="3557E703" w14:textId="6FA8BE7A" w:rsidR="00CD4A7F" w:rsidRPr="00D630EA" w:rsidRDefault="00E11A5D" w:rsidP="00B44D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778" w:type="pct"/>
            <w:vAlign w:val="center"/>
            <w:hideMark/>
          </w:tcPr>
          <w:p w14:paraId="084629EC" w14:textId="77777777" w:rsidR="00CD4A7F" w:rsidRPr="00D630EA" w:rsidRDefault="00CD4A7F" w:rsidP="00B44D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356B96C9" w14:textId="64F0DCEA" w:rsidR="00F208F1" w:rsidRDefault="00F208F1" w:rsidP="00F208F1">
      <w:pPr>
        <w:pStyle w:val="Sinespaciado"/>
      </w:pPr>
      <w:r w:rsidRPr="00EC7CA8">
        <w:t xml:space="preserve">Fuente: SIMA </w:t>
      </w:r>
    </w:p>
    <w:p w14:paraId="0757DC78" w14:textId="77777777" w:rsidR="00C83180" w:rsidRDefault="00C83180" w:rsidP="00F208F1">
      <w:pPr>
        <w:pStyle w:val="Sinespaciado"/>
      </w:pPr>
    </w:p>
    <w:p w14:paraId="05E73AA9" w14:textId="0E93630A" w:rsidR="00406404" w:rsidRDefault="00406404" w:rsidP="000C0F5A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>
        <w:rPr>
          <w:rFonts w:ascii="Arial" w:hAnsi="Arial" w:cs="Arial"/>
          <w:b/>
          <w:sz w:val="24"/>
          <w:szCs w:val="24"/>
          <w:u w:val="single"/>
        </w:rPr>
        <w:t>Gestión Corporativa y CID</w:t>
      </w:r>
    </w:p>
    <w:p w14:paraId="12C22576" w14:textId="77777777" w:rsidR="00406404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3AF2AC" w14:textId="631AF84F" w:rsidR="00F717FB" w:rsidRPr="00280D05" w:rsidRDefault="00406404" w:rsidP="00F71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de </w:t>
      </w:r>
      <w:r w:rsidRPr="002B3591">
        <w:rPr>
          <w:rFonts w:ascii="Arial" w:hAnsi="Arial" w:cs="Arial"/>
          <w:sz w:val="24"/>
          <w:szCs w:val="24"/>
        </w:rPr>
        <w:t xml:space="preserve">Gestión Corporativa y CID </w:t>
      </w:r>
      <w:r w:rsidR="00F717FB">
        <w:rPr>
          <w:rFonts w:ascii="Arial" w:hAnsi="Arial" w:cs="Arial"/>
          <w:sz w:val="24"/>
          <w:szCs w:val="24"/>
        </w:rPr>
        <w:t xml:space="preserve">atendió a </w:t>
      </w:r>
      <w:r w:rsidR="0092299F">
        <w:rPr>
          <w:rFonts w:ascii="Arial" w:hAnsi="Arial" w:cs="Arial"/>
          <w:sz w:val="24"/>
          <w:szCs w:val="24"/>
        </w:rPr>
        <w:t>2</w:t>
      </w:r>
      <w:r w:rsidRPr="00280D05">
        <w:rPr>
          <w:rFonts w:ascii="Arial" w:hAnsi="Arial" w:cs="Arial"/>
          <w:sz w:val="24"/>
          <w:szCs w:val="24"/>
        </w:rPr>
        <w:t xml:space="preserve"> ciudadano</w:t>
      </w:r>
      <w:r w:rsidR="00F717FB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(a</w:t>
      </w:r>
      <w:r w:rsidR="00F717FB">
        <w:rPr>
          <w:rFonts w:ascii="Arial" w:hAnsi="Arial" w:cs="Arial"/>
          <w:sz w:val="24"/>
          <w:szCs w:val="24"/>
        </w:rPr>
        <w:t>s</w:t>
      </w:r>
      <w:r w:rsidRPr="00280D05">
        <w:rPr>
          <w:rFonts w:ascii="Arial" w:hAnsi="Arial" w:cs="Arial"/>
          <w:sz w:val="24"/>
          <w:szCs w:val="24"/>
        </w:rPr>
        <w:t>), que equivale</w:t>
      </w:r>
      <w:r w:rsidR="00F717FB">
        <w:rPr>
          <w:rFonts w:ascii="Arial" w:hAnsi="Arial" w:cs="Arial"/>
          <w:sz w:val="24"/>
          <w:szCs w:val="24"/>
        </w:rPr>
        <w:t>n</w:t>
      </w:r>
      <w:r w:rsidRPr="00280D05">
        <w:rPr>
          <w:rFonts w:ascii="Arial" w:hAnsi="Arial" w:cs="Arial"/>
          <w:sz w:val="24"/>
          <w:szCs w:val="24"/>
        </w:rPr>
        <w:t xml:space="preserve"> al </w:t>
      </w:r>
      <w:r w:rsidR="00F717FB">
        <w:rPr>
          <w:rFonts w:ascii="Arial" w:hAnsi="Arial" w:cs="Arial"/>
          <w:sz w:val="24"/>
          <w:szCs w:val="24"/>
        </w:rPr>
        <w:t>0,</w:t>
      </w:r>
      <w:r w:rsidR="0092299F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Pr="00280D05">
        <w:rPr>
          <w:rFonts w:ascii="Arial" w:hAnsi="Arial" w:cs="Arial"/>
          <w:sz w:val="24"/>
          <w:szCs w:val="24"/>
        </w:rPr>
        <w:t>;</w:t>
      </w:r>
      <w:r w:rsidR="00F717FB" w:rsidRPr="004578C1">
        <w:rPr>
          <w:rFonts w:ascii="Arial" w:hAnsi="Arial" w:cs="Arial"/>
          <w:sz w:val="24"/>
          <w:szCs w:val="24"/>
        </w:rPr>
        <w:t xml:space="preserve"> los cuales</w:t>
      </w:r>
      <w:r w:rsidR="00F717FB">
        <w:rPr>
          <w:rFonts w:ascii="Arial" w:hAnsi="Arial" w:cs="Arial"/>
          <w:sz w:val="24"/>
          <w:szCs w:val="24"/>
        </w:rPr>
        <w:t xml:space="preserve">, </w:t>
      </w:r>
      <w:r w:rsidR="00E877D4">
        <w:rPr>
          <w:rFonts w:ascii="Arial" w:hAnsi="Arial" w:cs="Arial"/>
          <w:sz w:val="24"/>
          <w:szCs w:val="24"/>
        </w:rPr>
        <w:t xml:space="preserve">todos se aceraron </w:t>
      </w:r>
      <w:r w:rsidR="00F717FB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 xml:space="preserve">a </w:t>
      </w:r>
      <w:r w:rsidR="00F717FB">
        <w:rPr>
          <w:rFonts w:ascii="Arial" w:hAnsi="Arial" w:cs="Arial"/>
          <w:sz w:val="24"/>
          <w:szCs w:val="24"/>
        </w:rPr>
        <w:t>a</w:t>
      </w:r>
      <w:r w:rsidR="00F717FB" w:rsidRPr="00F717FB">
        <w:rPr>
          <w:rFonts w:ascii="Arial" w:hAnsi="Arial" w:cs="Arial"/>
          <w:sz w:val="24"/>
          <w:szCs w:val="24"/>
        </w:rPr>
        <w:t>tención del defensor(a) a la ciudadanía</w:t>
      </w:r>
      <w:r w:rsidR="00E877D4">
        <w:rPr>
          <w:rFonts w:ascii="Arial" w:hAnsi="Arial" w:cs="Arial"/>
          <w:sz w:val="24"/>
          <w:szCs w:val="24"/>
        </w:rPr>
        <w:t>.</w:t>
      </w:r>
    </w:p>
    <w:p w14:paraId="242D3499" w14:textId="77777777" w:rsidR="00406404" w:rsidRPr="00280D05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389"/>
        <w:gridCol w:w="3544"/>
        <w:gridCol w:w="1462"/>
      </w:tblGrid>
      <w:tr w:rsidR="00406404" w:rsidRPr="00552F30" w14:paraId="55B9ABBF" w14:textId="77777777" w:rsidTr="00CA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5479204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GESTIÓN CORPORATIVA Y CID</w:t>
            </w:r>
          </w:p>
        </w:tc>
      </w:tr>
      <w:tr w:rsidR="00406404" w:rsidRPr="00552F30" w14:paraId="25E2AEE9" w14:textId="77777777" w:rsidTr="00F0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shd w:val="clear" w:color="auto" w:fill="4BACC6" w:themeFill="accent5"/>
            <w:vAlign w:val="center"/>
            <w:hideMark/>
          </w:tcPr>
          <w:p w14:paraId="4EFEA7CF" w14:textId="77777777" w:rsidR="00406404" w:rsidRPr="00F67EA8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6" w:type="pct"/>
            <w:shd w:val="clear" w:color="auto" w:fill="4BACC6" w:themeFill="accent5"/>
            <w:vAlign w:val="center"/>
            <w:hideMark/>
          </w:tcPr>
          <w:p w14:paraId="1A789FD8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78" w:type="pct"/>
            <w:shd w:val="clear" w:color="auto" w:fill="4BACC6" w:themeFill="accent5"/>
            <w:vAlign w:val="center"/>
            <w:hideMark/>
          </w:tcPr>
          <w:p w14:paraId="2098EDAC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421EA" w:rsidRPr="00552F30" w14:paraId="4989103E" w14:textId="77777777" w:rsidTr="00F03BEC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noWrap/>
            <w:vAlign w:val="center"/>
          </w:tcPr>
          <w:p w14:paraId="045CE8CE" w14:textId="3D896F80" w:rsidR="00A421EA" w:rsidRPr="00A421EA" w:rsidRDefault="00A421EA" w:rsidP="00A421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421EA">
              <w:rPr>
                <w:rFonts w:cs="Calibri"/>
                <w:b w:val="0"/>
                <w:color w:val="000000"/>
              </w:rPr>
              <w:t>Atención del defensor(a) a la ciudadanía</w:t>
            </w:r>
          </w:p>
        </w:tc>
        <w:tc>
          <w:tcPr>
            <w:tcW w:w="1886" w:type="pct"/>
            <w:noWrap/>
            <w:vAlign w:val="center"/>
          </w:tcPr>
          <w:p w14:paraId="7B5BD73C" w14:textId="4BBE2698" w:rsidR="00A421EA" w:rsidRPr="00A421EA" w:rsidRDefault="0092299F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778" w:type="pct"/>
            <w:noWrap/>
            <w:vAlign w:val="center"/>
          </w:tcPr>
          <w:p w14:paraId="0D5D260A" w14:textId="24532081" w:rsidR="00A421EA" w:rsidRPr="00A421EA" w:rsidRDefault="00735E36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406404" w:rsidRPr="00552F30" w14:paraId="550A6B18" w14:textId="77777777" w:rsidTr="00F0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vAlign w:val="center"/>
            <w:hideMark/>
          </w:tcPr>
          <w:p w14:paraId="2A4106B9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6" w:type="pct"/>
            <w:vAlign w:val="center"/>
          </w:tcPr>
          <w:p w14:paraId="1BABA5C6" w14:textId="736059B7" w:rsidR="00406404" w:rsidRPr="00D630EA" w:rsidRDefault="0092299F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778" w:type="pct"/>
            <w:vAlign w:val="center"/>
            <w:hideMark/>
          </w:tcPr>
          <w:p w14:paraId="23036A1C" w14:textId="77777777" w:rsidR="00406404" w:rsidRPr="00D630EA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BBB5708" w14:textId="50B1AACE" w:rsidR="00406404" w:rsidRDefault="00406404" w:rsidP="00406404">
      <w:pPr>
        <w:pStyle w:val="Sinespaciado"/>
      </w:pPr>
      <w:r w:rsidRPr="00EC7CA8">
        <w:t xml:space="preserve">Fuente: SIMA </w:t>
      </w:r>
    </w:p>
    <w:p w14:paraId="4AF2780D" w14:textId="77777777" w:rsidR="00C83180" w:rsidRDefault="00C83180" w:rsidP="00406404">
      <w:pPr>
        <w:pStyle w:val="Sinespaciado"/>
      </w:pPr>
    </w:p>
    <w:p w14:paraId="0856843E" w14:textId="77777777" w:rsidR="0092299F" w:rsidRDefault="0092299F" w:rsidP="000C0F5A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</w:t>
      </w:r>
      <w:r>
        <w:rPr>
          <w:rFonts w:ascii="Arial" w:hAnsi="Arial" w:cs="Arial"/>
          <w:b/>
          <w:sz w:val="24"/>
          <w:szCs w:val="24"/>
          <w:u w:val="single"/>
        </w:rPr>
        <w:t>Jurídica</w:t>
      </w:r>
    </w:p>
    <w:p w14:paraId="7A1C004F" w14:textId="77777777" w:rsidR="0092299F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4C2F9" w14:textId="3A896D71" w:rsidR="0092299F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Jurídica atendió a </w:t>
      </w:r>
      <w:r w:rsidR="006067B1">
        <w:rPr>
          <w:rFonts w:ascii="Arial" w:hAnsi="Arial" w:cs="Arial"/>
          <w:sz w:val="24"/>
          <w:szCs w:val="24"/>
        </w:rPr>
        <w:t>1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>
        <w:rPr>
          <w:rFonts w:ascii="Arial" w:hAnsi="Arial" w:cs="Arial"/>
          <w:sz w:val="24"/>
          <w:szCs w:val="24"/>
        </w:rPr>
        <w:t>0,</w:t>
      </w:r>
      <w:r w:rsidR="006F582C">
        <w:rPr>
          <w:rFonts w:ascii="Arial" w:hAnsi="Arial" w:cs="Arial"/>
          <w:sz w:val="24"/>
          <w:szCs w:val="24"/>
        </w:rPr>
        <w:t>0</w:t>
      </w:r>
      <w:r w:rsidR="006067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</w:t>
      </w:r>
      <w:r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 w:rsidR="006F582C" w:rsidRPr="004578C1">
        <w:rPr>
          <w:rFonts w:ascii="Arial" w:hAnsi="Arial" w:cs="Arial"/>
          <w:sz w:val="24"/>
          <w:szCs w:val="24"/>
        </w:rPr>
        <w:t>los cuales</w:t>
      </w:r>
      <w:r w:rsidR="006F582C">
        <w:rPr>
          <w:rFonts w:ascii="Arial" w:hAnsi="Arial" w:cs="Arial"/>
          <w:sz w:val="24"/>
          <w:szCs w:val="24"/>
        </w:rPr>
        <w:t xml:space="preserve">, todos se aceraron para </w:t>
      </w:r>
      <w:r>
        <w:rPr>
          <w:rFonts w:ascii="Arial" w:hAnsi="Arial" w:cs="Arial"/>
          <w:sz w:val="24"/>
          <w:szCs w:val="24"/>
        </w:rPr>
        <w:t xml:space="preserve">solicitar </w:t>
      </w:r>
      <w:r w:rsidR="00B11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nformación </w:t>
      </w:r>
      <w:r w:rsidR="00B11D6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eneral</w:t>
      </w:r>
      <w:r w:rsidRPr="00280D05">
        <w:rPr>
          <w:rFonts w:ascii="Arial" w:hAnsi="Arial" w:cs="Arial"/>
          <w:sz w:val="24"/>
          <w:szCs w:val="24"/>
        </w:rPr>
        <w:t>.</w:t>
      </w:r>
    </w:p>
    <w:p w14:paraId="453864BD" w14:textId="1F7D7497" w:rsidR="00C83180" w:rsidRDefault="00C83180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EE74BC" w14:textId="77777777" w:rsidR="00C83180" w:rsidRPr="00280D05" w:rsidRDefault="00C83180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89011" w14:textId="77777777" w:rsidR="0092299F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77" w:type="pct"/>
        <w:tblLook w:val="04A0" w:firstRow="1" w:lastRow="0" w:firstColumn="1" w:lastColumn="0" w:noHBand="0" w:noVBand="1"/>
      </w:tblPr>
      <w:tblGrid>
        <w:gridCol w:w="4424"/>
        <w:gridCol w:w="3531"/>
        <w:gridCol w:w="1397"/>
      </w:tblGrid>
      <w:tr w:rsidR="0092299F" w:rsidRPr="00552F30" w14:paraId="624CBEFC" w14:textId="77777777" w:rsidTr="00A94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28B3A69" w14:textId="77777777" w:rsidR="0092299F" w:rsidRPr="00552F30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GENERAL</w:t>
            </w:r>
          </w:p>
        </w:tc>
      </w:tr>
      <w:tr w:rsidR="0092299F" w:rsidRPr="00552F30" w14:paraId="4F7ABE1E" w14:textId="77777777" w:rsidTr="0092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shd w:val="clear" w:color="auto" w:fill="4BACC6" w:themeFill="accent5"/>
            <w:vAlign w:val="center"/>
            <w:hideMark/>
          </w:tcPr>
          <w:p w14:paraId="3547B8AB" w14:textId="77777777" w:rsidR="0092299F" w:rsidRPr="00F67EA8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8" w:type="pct"/>
            <w:shd w:val="clear" w:color="auto" w:fill="4BACC6" w:themeFill="accent5"/>
            <w:vAlign w:val="center"/>
            <w:hideMark/>
          </w:tcPr>
          <w:p w14:paraId="1B8439E9" w14:textId="77777777" w:rsidR="0092299F" w:rsidRPr="00F67EA8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7" w:type="pct"/>
            <w:shd w:val="clear" w:color="auto" w:fill="4BACC6" w:themeFill="accent5"/>
            <w:vAlign w:val="center"/>
            <w:hideMark/>
          </w:tcPr>
          <w:p w14:paraId="3AAE658E" w14:textId="77777777" w:rsidR="0092299F" w:rsidRPr="00F67EA8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2299F" w:rsidRPr="00552F30" w14:paraId="261FF7B1" w14:textId="77777777" w:rsidTr="0092299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noWrap/>
            <w:vAlign w:val="center"/>
          </w:tcPr>
          <w:p w14:paraId="32DC7451" w14:textId="77777777" w:rsidR="0092299F" w:rsidRPr="00D630EA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888" w:type="pct"/>
            <w:noWrap/>
            <w:vAlign w:val="center"/>
          </w:tcPr>
          <w:p w14:paraId="4E672516" w14:textId="4B2FD921" w:rsidR="0092299F" w:rsidRDefault="006067B1" w:rsidP="00A940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47" w:type="pct"/>
            <w:noWrap/>
            <w:vAlign w:val="center"/>
          </w:tcPr>
          <w:p w14:paraId="660698C7" w14:textId="77777777" w:rsidR="0092299F" w:rsidRDefault="0092299F" w:rsidP="00A940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92299F" w:rsidRPr="00552F30" w14:paraId="1C62CFC4" w14:textId="77777777" w:rsidTr="0092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vAlign w:val="center"/>
            <w:hideMark/>
          </w:tcPr>
          <w:p w14:paraId="336DFC45" w14:textId="77777777" w:rsidR="0092299F" w:rsidRPr="00552F30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8" w:type="pct"/>
            <w:vAlign w:val="center"/>
          </w:tcPr>
          <w:p w14:paraId="1D73BB09" w14:textId="55A8CC6A" w:rsidR="0092299F" w:rsidRPr="00D630EA" w:rsidRDefault="006067B1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47" w:type="pct"/>
            <w:vAlign w:val="center"/>
            <w:hideMark/>
          </w:tcPr>
          <w:p w14:paraId="7BDB052F" w14:textId="77777777" w:rsidR="0092299F" w:rsidRPr="00D630EA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2AF32423" w14:textId="77777777" w:rsidR="000A0CEE" w:rsidRDefault="000A0CEE" w:rsidP="000A0CEE">
      <w:pPr>
        <w:pStyle w:val="Sinespaciado"/>
      </w:pPr>
      <w:r w:rsidRPr="00EC7CA8">
        <w:t xml:space="preserve">Fuente: SIMA </w:t>
      </w:r>
    </w:p>
    <w:p w14:paraId="10332E29" w14:textId="167E82C2" w:rsidR="00E87D47" w:rsidRDefault="00E87D47" w:rsidP="00E11A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6B183B" w14:textId="04F62084" w:rsidR="00E87D47" w:rsidRDefault="00E87D47" w:rsidP="00E11A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7ADABF" w14:textId="37A0533E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51C6FC5B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751A29">
        <w:rPr>
          <w:rFonts w:ascii="Arial" w:hAnsi="Arial" w:cs="Arial"/>
          <w:sz w:val="24"/>
          <w:szCs w:val="24"/>
        </w:rPr>
        <w:t>2.</w:t>
      </w:r>
      <w:r w:rsidR="009A538B">
        <w:rPr>
          <w:rFonts w:ascii="Arial" w:hAnsi="Arial" w:cs="Arial"/>
          <w:sz w:val="24"/>
          <w:szCs w:val="24"/>
        </w:rPr>
        <w:t>1</w:t>
      </w:r>
      <w:r w:rsidR="00E71CDD">
        <w:rPr>
          <w:rFonts w:ascii="Arial" w:hAnsi="Arial" w:cs="Arial"/>
          <w:sz w:val="24"/>
          <w:szCs w:val="24"/>
        </w:rPr>
        <w:t>11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E71CDD">
        <w:rPr>
          <w:rFonts w:ascii="Arial" w:hAnsi="Arial" w:cs="Arial"/>
          <w:sz w:val="24"/>
          <w:szCs w:val="24"/>
        </w:rPr>
        <w:t>4</w:t>
      </w:r>
      <w:r w:rsidR="00E877D4">
        <w:rPr>
          <w:rFonts w:ascii="Arial" w:hAnsi="Arial" w:cs="Arial"/>
          <w:sz w:val="24"/>
          <w:szCs w:val="24"/>
        </w:rPr>
        <w:t>,</w:t>
      </w:r>
      <w:r w:rsidR="00E71CDD">
        <w:rPr>
          <w:rFonts w:ascii="Arial" w:hAnsi="Arial" w:cs="Arial"/>
          <w:sz w:val="24"/>
          <w:szCs w:val="24"/>
        </w:rPr>
        <w:t>50</w:t>
      </w:r>
      <w:r w:rsidR="00EC7CA8">
        <w:rPr>
          <w:rFonts w:ascii="Arial" w:hAnsi="Arial" w:cs="Arial"/>
          <w:sz w:val="24"/>
          <w:szCs w:val="24"/>
        </w:rPr>
        <w:t>% (</w:t>
      </w:r>
      <w:r w:rsidR="00E71CDD">
        <w:rPr>
          <w:rFonts w:ascii="Arial" w:hAnsi="Arial" w:cs="Arial"/>
          <w:sz w:val="24"/>
          <w:szCs w:val="24"/>
        </w:rPr>
        <w:t>95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2D3152" w:rsidRPr="002D3152">
        <w:rPr>
          <w:rFonts w:ascii="Arial" w:hAnsi="Arial" w:cs="Arial"/>
          <w:sz w:val="24"/>
          <w:szCs w:val="24"/>
        </w:rPr>
        <w:t xml:space="preserve">Urbanizaciones </w:t>
      </w:r>
      <w:r w:rsidR="002D3152">
        <w:rPr>
          <w:rFonts w:ascii="Arial" w:hAnsi="Arial" w:cs="Arial"/>
          <w:sz w:val="24"/>
          <w:szCs w:val="24"/>
        </w:rPr>
        <w:t>y</w:t>
      </w:r>
      <w:r w:rsidR="002D3152" w:rsidRPr="002D3152">
        <w:rPr>
          <w:rFonts w:ascii="Arial" w:hAnsi="Arial" w:cs="Arial"/>
          <w:sz w:val="24"/>
          <w:szCs w:val="24"/>
        </w:rPr>
        <w:t xml:space="preserve"> Titulación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E71CDD">
        <w:rPr>
          <w:rFonts w:ascii="Arial" w:hAnsi="Arial" w:cs="Arial"/>
          <w:sz w:val="24"/>
          <w:szCs w:val="24"/>
        </w:rPr>
        <w:t>58</w:t>
      </w:r>
      <w:r w:rsidR="0076256F">
        <w:rPr>
          <w:rFonts w:ascii="Arial" w:hAnsi="Arial" w:cs="Arial"/>
          <w:sz w:val="24"/>
          <w:szCs w:val="24"/>
        </w:rPr>
        <w:t>,</w:t>
      </w:r>
      <w:r w:rsidR="00E71CDD">
        <w:rPr>
          <w:rFonts w:ascii="Arial" w:hAnsi="Arial" w:cs="Arial"/>
          <w:sz w:val="24"/>
          <w:szCs w:val="24"/>
        </w:rPr>
        <w:t>95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E71CDD">
        <w:rPr>
          <w:rFonts w:ascii="Arial" w:hAnsi="Arial" w:cs="Arial"/>
          <w:sz w:val="24"/>
          <w:szCs w:val="24"/>
        </w:rPr>
        <w:t>56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4A3E3393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E71CDD" w:rsidRPr="000C6D86" w14:paraId="03B5BC13" w14:textId="77777777" w:rsidTr="00EB4CE4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DCE3CF3" w14:textId="4255A6E2" w:rsidR="00E71CDD" w:rsidRPr="00E71CDD" w:rsidRDefault="00E71CDD" w:rsidP="00E71CD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71CDD">
              <w:rPr>
                <w:rFonts w:cs="Calibri"/>
                <w:b w:val="0"/>
                <w:bCs w:val="0"/>
                <w:color w:val="000000"/>
              </w:rPr>
              <w:t>Dirección de urbanizaciones y titulación</w:t>
            </w:r>
          </w:p>
        </w:tc>
        <w:tc>
          <w:tcPr>
            <w:tcW w:w="1815" w:type="pct"/>
            <w:noWrap/>
            <w:vAlign w:val="center"/>
          </w:tcPr>
          <w:p w14:paraId="4C052FE3" w14:textId="2EE8F031" w:rsidR="00E71CDD" w:rsidRDefault="00E71CDD" w:rsidP="00E71C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1139" w:type="pct"/>
            <w:noWrap/>
            <w:vAlign w:val="center"/>
          </w:tcPr>
          <w:p w14:paraId="7E0AE9BC" w14:textId="4D99707A" w:rsidR="00E71CDD" w:rsidRDefault="00E71CDD" w:rsidP="00E71C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58.95%</w:t>
            </w:r>
          </w:p>
        </w:tc>
      </w:tr>
      <w:tr w:rsidR="00E71CDD" w:rsidRPr="000C6D86" w14:paraId="261E2105" w14:textId="77777777" w:rsidTr="00992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57B1EFDB" w:rsidR="00E71CDD" w:rsidRPr="00E71CDD" w:rsidRDefault="00E71CDD" w:rsidP="00E71CD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71CDD">
              <w:rPr>
                <w:rFonts w:cs="Calibri"/>
                <w:b w:val="0"/>
                <w:bCs w:val="0"/>
                <w:color w:val="000000"/>
              </w:rPr>
              <w:t>Dirección de mejoramiento de vivienda</w:t>
            </w:r>
          </w:p>
        </w:tc>
        <w:tc>
          <w:tcPr>
            <w:tcW w:w="1815" w:type="pct"/>
            <w:noWrap/>
            <w:vAlign w:val="center"/>
          </w:tcPr>
          <w:p w14:paraId="698D9D90" w14:textId="10C90A21" w:rsidR="00E71CDD" w:rsidRPr="00282166" w:rsidRDefault="00E71CDD" w:rsidP="00E71C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1139" w:type="pct"/>
            <w:noWrap/>
            <w:vAlign w:val="center"/>
          </w:tcPr>
          <w:p w14:paraId="78E28BE7" w14:textId="1E2C7E52" w:rsidR="00E71CDD" w:rsidRPr="00282166" w:rsidRDefault="00E71CDD" w:rsidP="00E71CD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30.53%</w:t>
            </w:r>
          </w:p>
        </w:tc>
      </w:tr>
      <w:tr w:rsidR="00E71CDD" w:rsidRPr="000C6D86" w14:paraId="6F51DC7A" w14:textId="77777777" w:rsidTr="00EB4CE4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13FAF9C9" w14:textId="3C4151F3" w:rsidR="00E71CDD" w:rsidRPr="00E71CDD" w:rsidRDefault="00E71CDD" w:rsidP="00E71CD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E71CDD">
              <w:rPr>
                <w:rFonts w:cs="Calibri"/>
                <w:b w:val="0"/>
                <w:bCs w:val="0"/>
                <w:color w:val="000000"/>
              </w:rPr>
              <w:t>Dirección de reasentamientos</w:t>
            </w:r>
          </w:p>
        </w:tc>
        <w:tc>
          <w:tcPr>
            <w:tcW w:w="1815" w:type="pct"/>
            <w:noWrap/>
            <w:vAlign w:val="center"/>
          </w:tcPr>
          <w:p w14:paraId="1E4D4793" w14:textId="17806B28" w:rsidR="00E71CDD" w:rsidRPr="00282166" w:rsidRDefault="00E71CDD" w:rsidP="00E71C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139" w:type="pct"/>
            <w:noWrap/>
            <w:vAlign w:val="center"/>
          </w:tcPr>
          <w:p w14:paraId="15BF84AF" w14:textId="51F0EA8D" w:rsidR="00E71CDD" w:rsidRPr="00282166" w:rsidRDefault="00E71CDD" w:rsidP="00E71C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10.53%</w:t>
            </w:r>
          </w:p>
        </w:tc>
      </w:tr>
      <w:tr w:rsidR="009A538B" w:rsidRPr="000C6D86" w14:paraId="78125046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9A538B" w:rsidRPr="000C6D86" w:rsidRDefault="009A538B" w:rsidP="009A538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2215A935" w:rsidR="009A538B" w:rsidRPr="000C6D86" w:rsidRDefault="00E71CDD" w:rsidP="009A53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95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9A538B" w:rsidRPr="000C6D86" w:rsidRDefault="009A538B" w:rsidP="009A53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01F3CBD9" w:rsidR="00CE3E6B" w:rsidRDefault="00D2502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</w:t>
      </w:r>
      <w:r w:rsidR="005B70D4">
        <w:rPr>
          <w:rFonts w:ascii="Arial" w:hAnsi="Arial" w:cs="Arial"/>
          <w:sz w:val="24"/>
          <w:szCs w:val="24"/>
        </w:rPr>
        <w:t xml:space="preserve"> </w:t>
      </w:r>
      <w:r w:rsidR="004F672A">
        <w:rPr>
          <w:rFonts w:ascii="Arial" w:hAnsi="Arial" w:cs="Arial"/>
          <w:sz w:val="24"/>
          <w:szCs w:val="24"/>
        </w:rPr>
        <w:t>95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="00D61C43"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="00D61C43" w:rsidRPr="00E60E63">
        <w:rPr>
          <w:rFonts w:ascii="Arial" w:hAnsi="Arial" w:cs="Arial"/>
          <w:sz w:val="24"/>
          <w:szCs w:val="24"/>
        </w:rPr>
        <w:t xml:space="preserve"> los que más se acerca</w:t>
      </w:r>
      <w:r w:rsidR="00735E36">
        <w:rPr>
          <w:rFonts w:ascii="Arial" w:hAnsi="Arial" w:cs="Arial"/>
          <w:sz w:val="24"/>
          <w:szCs w:val="24"/>
        </w:rPr>
        <w:t>ron</w:t>
      </w:r>
      <w:r w:rsidR="00D61C43" w:rsidRPr="00E60E63">
        <w:rPr>
          <w:rFonts w:ascii="Arial" w:hAnsi="Arial" w:cs="Arial"/>
          <w:sz w:val="24"/>
          <w:szCs w:val="24"/>
        </w:rPr>
        <w:t xml:space="preserve">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="00D61C43" w:rsidRPr="00E60E63">
        <w:rPr>
          <w:rFonts w:ascii="Arial" w:hAnsi="Arial" w:cs="Arial"/>
          <w:sz w:val="24"/>
          <w:szCs w:val="24"/>
        </w:rPr>
        <w:t xml:space="preserve"> </w:t>
      </w:r>
      <w:r w:rsidR="004F672A">
        <w:rPr>
          <w:rFonts w:ascii="Arial" w:hAnsi="Arial" w:cs="Arial"/>
          <w:sz w:val="24"/>
          <w:szCs w:val="24"/>
        </w:rPr>
        <w:t>60,00</w:t>
      </w:r>
      <w:r w:rsidR="00BB76DF">
        <w:rPr>
          <w:rFonts w:ascii="Arial" w:hAnsi="Arial" w:cs="Arial"/>
          <w:sz w:val="24"/>
          <w:szCs w:val="24"/>
        </w:rPr>
        <w:t>% (</w:t>
      </w:r>
      <w:r w:rsidR="004F672A">
        <w:rPr>
          <w:rFonts w:ascii="Arial" w:hAnsi="Arial" w:cs="Arial"/>
          <w:sz w:val="24"/>
          <w:szCs w:val="24"/>
        </w:rPr>
        <w:t>57</w:t>
      </w:r>
      <w:r w:rsidR="0005639B">
        <w:rPr>
          <w:rFonts w:ascii="Arial" w:hAnsi="Arial" w:cs="Arial"/>
          <w:sz w:val="24"/>
          <w:szCs w:val="24"/>
        </w:rPr>
        <w:t>) ciudadanos(as).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964"/>
        <w:gridCol w:w="3270"/>
        <w:gridCol w:w="2130"/>
      </w:tblGrid>
      <w:tr w:rsidR="00D61C43" w:rsidRPr="00B77FAC" w14:paraId="6F8BE0CB" w14:textId="77777777" w:rsidTr="00E84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E84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270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67EA8">
              <w:rPr>
                <w:rFonts w:asciiTheme="minorHAnsi" w:hAnsiTheme="minorHAnsi" w:cstheme="minorHAnsi"/>
              </w:rPr>
              <w:t>CIUDADANOS</w:t>
            </w:r>
            <w:r w:rsidR="009A1E40">
              <w:rPr>
                <w:rFonts w:asciiTheme="minorHAnsi" w:hAnsiTheme="minorHAnsi" w:cstheme="minorHAnsi"/>
              </w:rPr>
              <w:t>(AS)</w:t>
            </w:r>
            <w:r w:rsidRPr="00F67EA8">
              <w:rPr>
                <w:rFonts w:asciiTheme="minorHAnsi" w:hAnsiTheme="minorHAnsi" w:cstheme="minorHAnsi"/>
              </w:rPr>
              <w:t xml:space="preserve"> ATENDIDOS</w:t>
            </w:r>
            <w:r w:rsidR="009A1E40">
              <w:rPr>
                <w:rFonts w:asciiTheme="minorHAnsi" w:hAnsiTheme="minorHAnsi" w:cstheme="minorHAnsi"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67EA8">
              <w:rPr>
                <w:rFonts w:asciiTheme="minorHAnsi" w:hAnsiTheme="minorHAnsi" w:cstheme="minorHAnsi"/>
              </w:rPr>
              <w:t>PORCENTAJE</w:t>
            </w:r>
          </w:p>
        </w:tc>
      </w:tr>
      <w:tr w:rsidR="003132AD" w:rsidRPr="00B77FAC" w14:paraId="2F03FBA7" w14:textId="77777777" w:rsidTr="0031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3F20D555" w14:textId="08F50E7E" w:rsidR="003132AD" w:rsidRPr="00E87D47" w:rsidRDefault="003132AD" w:rsidP="003132A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3270" w:type="dxa"/>
            <w:noWrap/>
            <w:vAlign w:val="center"/>
          </w:tcPr>
          <w:p w14:paraId="69A4ED3A" w14:textId="1E2692E6" w:rsidR="003132AD" w:rsidRPr="00A66B14" w:rsidRDefault="003132AD" w:rsidP="003132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2130" w:type="dxa"/>
            <w:noWrap/>
            <w:vAlign w:val="center"/>
          </w:tcPr>
          <w:p w14:paraId="772DB19E" w14:textId="3935F9BD" w:rsidR="003132AD" w:rsidRPr="00A66B14" w:rsidRDefault="003132AD" w:rsidP="003132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948C9">
              <w:t>60.00%</w:t>
            </w:r>
          </w:p>
        </w:tc>
      </w:tr>
      <w:tr w:rsidR="003132AD" w:rsidRPr="00B77FAC" w14:paraId="44F39EEC" w14:textId="77777777" w:rsidTr="003132AD">
        <w:trPr>
          <w:trHeight w:hRule="exact"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83414AB" w14:textId="0A0717F6" w:rsidR="003132AD" w:rsidRPr="00E87D47" w:rsidRDefault="003132AD" w:rsidP="003132A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t>Mujeres con niños en brazos o menores de 7 años</w:t>
            </w:r>
          </w:p>
        </w:tc>
        <w:tc>
          <w:tcPr>
            <w:tcW w:w="3270" w:type="dxa"/>
            <w:noWrap/>
            <w:vAlign w:val="center"/>
          </w:tcPr>
          <w:p w14:paraId="3109D138" w14:textId="643F5ED2" w:rsidR="003132AD" w:rsidRPr="00A66B14" w:rsidRDefault="003132AD" w:rsidP="003132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2130" w:type="dxa"/>
            <w:noWrap/>
            <w:vAlign w:val="center"/>
          </w:tcPr>
          <w:p w14:paraId="60AC16CD" w14:textId="201D6552" w:rsidR="003132AD" w:rsidRPr="00A66B14" w:rsidRDefault="003132AD" w:rsidP="003132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948C9">
              <w:t>17.89%</w:t>
            </w:r>
          </w:p>
        </w:tc>
      </w:tr>
      <w:tr w:rsidR="003132AD" w:rsidRPr="00B77FAC" w14:paraId="1B955A57" w14:textId="77777777" w:rsidTr="0031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E84BF6C" w14:textId="3EF92B7A" w:rsidR="003132AD" w:rsidRPr="00E87D47" w:rsidRDefault="003132AD" w:rsidP="003132A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lastRenderedPageBreak/>
              <w:t>F-02: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D</w:t>
            </w:r>
            <w:r w:rsidRPr="00E87D47">
              <w:rPr>
                <w:rFonts w:cs="Calibri"/>
                <w:b w:val="0"/>
                <w:bCs w:val="0"/>
                <w:color w:val="000000"/>
              </w:rPr>
              <w:t>iscapacitados/as (certificado)</w:t>
            </w:r>
          </w:p>
        </w:tc>
        <w:tc>
          <w:tcPr>
            <w:tcW w:w="3270" w:type="dxa"/>
            <w:noWrap/>
            <w:vAlign w:val="center"/>
          </w:tcPr>
          <w:p w14:paraId="75B0774F" w14:textId="5FCA8C1A" w:rsidR="003132AD" w:rsidRPr="00A66B14" w:rsidRDefault="003132AD" w:rsidP="003132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2130" w:type="dxa"/>
            <w:noWrap/>
            <w:vAlign w:val="center"/>
          </w:tcPr>
          <w:p w14:paraId="0DDE1341" w14:textId="72B6A653" w:rsidR="003132AD" w:rsidRPr="00A66B14" w:rsidRDefault="003132AD" w:rsidP="003132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948C9">
              <w:t>17.89%</w:t>
            </w:r>
          </w:p>
        </w:tc>
      </w:tr>
      <w:tr w:rsidR="003132AD" w:rsidRPr="00B77FAC" w14:paraId="074C39DB" w14:textId="77777777" w:rsidTr="003132AD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7D68265D" w14:textId="19468E78" w:rsidR="003132AD" w:rsidRPr="00E87D47" w:rsidRDefault="003132AD" w:rsidP="003132A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t>F-01: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D</w:t>
            </w:r>
            <w:r w:rsidRPr="00E87D47">
              <w:rPr>
                <w:rFonts w:cs="Calibri"/>
                <w:b w:val="0"/>
                <w:bCs w:val="0"/>
                <w:color w:val="000000"/>
              </w:rPr>
              <w:t>iscapacitados/as (no certificado)</w:t>
            </w:r>
          </w:p>
        </w:tc>
        <w:tc>
          <w:tcPr>
            <w:tcW w:w="3270" w:type="dxa"/>
            <w:noWrap/>
            <w:vAlign w:val="center"/>
          </w:tcPr>
          <w:p w14:paraId="1F94B573" w14:textId="362A58D1" w:rsidR="003132AD" w:rsidRPr="00A66B14" w:rsidRDefault="003132AD" w:rsidP="003132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130" w:type="dxa"/>
            <w:noWrap/>
            <w:vAlign w:val="center"/>
          </w:tcPr>
          <w:p w14:paraId="2701B367" w14:textId="7A930165" w:rsidR="003132AD" w:rsidRPr="00A66B14" w:rsidRDefault="003132AD" w:rsidP="003132A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948C9">
              <w:t>3.16%</w:t>
            </w:r>
          </w:p>
        </w:tc>
      </w:tr>
      <w:tr w:rsidR="003132AD" w:rsidRPr="00B77FAC" w14:paraId="5B681D54" w14:textId="77777777" w:rsidTr="0031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07736C1D" w14:textId="20A76240" w:rsidR="003132AD" w:rsidRPr="00E87D47" w:rsidRDefault="003132AD" w:rsidP="003132A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t>F-03: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M</w:t>
            </w:r>
            <w:r w:rsidRPr="00E87D47">
              <w:rPr>
                <w:rFonts w:cs="Calibri"/>
                <w:b w:val="0"/>
                <w:bCs w:val="0"/>
                <w:color w:val="000000"/>
              </w:rPr>
              <w:t>ujeres embarazadas</w:t>
            </w:r>
          </w:p>
        </w:tc>
        <w:tc>
          <w:tcPr>
            <w:tcW w:w="3270" w:type="dxa"/>
            <w:noWrap/>
            <w:vAlign w:val="center"/>
          </w:tcPr>
          <w:p w14:paraId="720750DA" w14:textId="35508E3A" w:rsidR="003132AD" w:rsidRPr="00A66B14" w:rsidRDefault="003132AD" w:rsidP="003132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30" w:type="dxa"/>
            <w:noWrap/>
            <w:vAlign w:val="center"/>
          </w:tcPr>
          <w:p w14:paraId="1DB59D81" w14:textId="263A5EE7" w:rsidR="003132AD" w:rsidRPr="00A66B14" w:rsidRDefault="003132AD" w:rsidP="003132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948C9">
              <w:t>1.05%</w:t>
            </w:r>
          </w:p>
        </w:tc>
      </w:tr>
      <w:tr w:rsidR="003C6AAB" w:rsidRPr="00B77FAC" w14:paraId="58C1741C" w14:textId="77777777" w:rsidTr="00A66B14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61CAA3D" w14:textId="1283210C" w:rsidR="003C6AAB" w:rsidRPr="00B77FAC" w:rsidRDefault="003C6AAB" w:rsidP="003C6AA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270" w:type="dxa"/>
            <w:vAlign w:val="bottom"/>
          </w:tcPr>
          <w:p w14:paraId="44BBD4E7" w14:textId="053B5BF8" w:rsidR="003C6AAB" w:rsidRPr="00DF66A5" w:rsidRDefault="00C7463F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95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3C6AAB" w:rsidRPr="00DF66A5" w:rsidRDefault="003C6AAB" w:rsidP="003C6AA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156EBD4A" w14:textId="09A3BCDA" w:rsidR="006552AA" w:rsidRDefault="006552A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90B562" w14:textId="77777777" w:rsidR="0053606A" w:rsidRDefault="0053606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4D81" w14:textId="5AEDD0AE" w:rsidR="00B04546" w:rsidRDefault="00B04546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68CDFBDC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5A6CCD">
        <w:rPr>
          <w:rFonts w:ascii="Arial" w:hAnsi="Arial" w:cs="Arial"/>
          <w:sz w:val="24"/>
          <w:szCs w:val="24"/>
          <w:lang w:val="es-ES_tradnl"/>
        </w:rPr>
        <w:t>157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830FB">
        <w:rPr>
          <w:rFonts w:ascii="Arial" w:hAnsi="Arial" w:cs="Arial"/>
          <w:sz w:val="24"/>
          <w:szCs w:val="24"/>
        </w:rPr>
        <w:t>noviembre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5BCFB076" w14:textId="6A8C8C41" w:rsidR="00B04546" w:rsidRPr="00572DF8" w:rsidRDefault="00254E5F" w:rsidP="009217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38E0A462" w14:textId="3C2F8A28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6D40085" w14:textId="6F8B67A9" w:rsidR="007D0FBD" w:rsidRDefault="007D0FBD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214B049" w14:textId="77777777" w:rsidR="0053606A" w:rsidRDefault="0053606A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6AEC12D8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992358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3830FB">
        <w:rPr>
          <w:rFonts w:ascii="Arial" w:hAnsi="Arial" w:cs="Arial"/>
          <w:b/>
          <w:sz w:val="24"/>
          <w:szCs w:val="24"/>
          <w:u w:val="single"/>
          <w:lang w:val="es-ES_tradnl"/>
        </w:rPr>
        <w:t>noviembre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326E4" w14:textId="77777777" w:rsidR="0053606A" w:rsidRDefault="0053606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15955" w14:textId="7EBBBDF4" w:rsidR="00820A74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lastRenderedPageBreak/>
        <w:t xml:space="preserve">Los registros arrojados por el SIMA, permite establecer que, de las </w:t>
      </w:r>
      <w:r w:rsidR="00754246">
        <w:rPr>
          <w:rFonts w:ascii="Arial" w:hAnsi="Arial" w:cs="Arial"/>
          <w:sz w:val="24"/>
          <w:szCs w:val="24"/>
        </w:rPr>
        <w:t>69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4460EF">
        <w:rPr>
          <w:rFonts w:ascii="Arial" w:hAnsi="Arial" w:cs="Arial"/>
          <w:sz w:val="24"/>
          <w:szCs w:val="24"/>
        </w:rPr>
        <w:t>3</w:t>
      </w:r>
      <w:r w:rsidR="00580D93">
        <w:rPr>
          <w:rFonts w:ascii="Arial" w:hAnsi="Arial" w:cs="Arial"/>
          <w:sz w:val="24"/>
          <w:szCs w:val="24"/>
        </w:rPr>
        <w:t xml:space="preserve"> fueron ocupadas </w:t>
      </w:r>
      <w:r w:rsidR="00C24611">
        <w:rPr>
          <w:rFonts w:ascii="Arial" w:hAnsi="Arial" w:cs="Arial"/>
          <w:sz w:val="24"/>
          <w:szCs w:val="24"/>
        </w:rPr>
        <w:t xml:space="preserve">y </w:t>
      </w:r>
      <w:r w:rsidR="004460EF">
        <w:rPr>
          <w:rFonts w:ascii="Arial" w:hAnsi="Arial" w:cs="Arial"/>
          <w:sz w:val="24"/>
          <w:szCs w:val="24"/>
        </w:rPr>
        <w:t>1</w:t>
      </w:r>
      <w:r w:rsidR="00580D93" w:rsidRPr="00247D00">
        <w:rPr>
          <w:rFonts w:ascii="Arial" w:hAnsi="Arial" w:cs="Arial"/>
          <w:sz w:val="24"/>
          <w:szCs w:val="24"/>
        </w:rPr>
        <w:t xml:space="preserve"> fue</w:t>
      </w:r>
      <w:r w:rsidR="00580D93">
        <w:rPr>
          <w:rFonts w:ascii="Arial" w:hAnsi="Arial" w:cs="Arial"/>
          <w:sz w:val="24"/>
          <w:szCs w:val="24"/>
        </w:rPr>
        <w:t>ron</w:t>
      </w:r>
      <w:r w:rsidR="00580D93" w:rsidRPr="00247D00">
        <w:rPr>
          <w:rFonts w:ascii="Arial" w:hAnsi="Arial" w:cs="Arial"/>
          <w:sz w:val="24"/>
          <w:szCs w:val="24"/>
        </w:rPr>
        <w:t xml:space="preserve"> </w:t>
      </w:r>
      <w:r w:rsidR="00580D93">
        <w:rPr>
          <w:rFonts w:ascii="Arial" w:hAnsi="Arial" w:cs="Arial"/>
          <w:sz w:val="24"/>
          <w:szCs w:val="24"/>
        </w:rPr>
        <w:t xml:space="preserve">no </w:t>
      </w:r>
      <w:r w:rsidR="00580D93" w:rsidRPr="00247D00">
        <w:rPr>
          <w:rFonts w:ascii="Arial" w:hAnsi="Arial" w:cs="Arial"/>
          <w:sz w:val="24"/>
          <w:szCs w:val="24"/>
        </w:rPr>
        <w:t>contestada</w:t>
      </w:r>
      <w:r w:rsidR="00580D93">
        <w:rPr>
          <w:rFonts w:ascii="Arial" w:hAnsi="Arial" w:cs="Arial"/>
          <w:sz w:val="24"/>
          <w:szCs w:val="24"/>
        </w:rPr>
        <w:t>s</w:t>
      </w:r>
      <w:r w:rsidR="003B34B8">
        <w:rPr>
          <w:rFonts w:ascii="Arial" w:hAnsi="Arial" w:cs="Arial"/>
          <w:sz w:val="24"/>
          <w:szCs w:val="24"/>
        </w:rPr>
        <w:t>.</w:t>
      </w:r>
    </w:p>
    <w:p w14:paraId="7918ABF4" w14:textId="77777777" w:rsidR="004460EF" w:rsidRDefault="004460EF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2DED3" w14:textId="1BCF2F62" w:rsidR="00CB4C33" w:rsidRDefault="00DA66D1" w:rsidP="00820A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A967EB8" wp14:editId="0E4A1C50">
            <wp:extent cx="5921375" cy="2648198"/>
            <wp:effectExtent l="0" t="0" r="3175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2F529E42-F9F3-425F-A2E0-A23B86598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B4C33" w:rsidRPr="008905AA">
        <w:rPr>
          <w:rFonts w:ascii="Arial" w:hAnsi="Arial" w:cs="Arial"/>
          <w:sz w:val="20"/>
          <w:szCs w:val="20"/>
        </w:rPr>
        <w:t>Fuente: SIMA</w:t>
      </w:r>
    </w:p>
    <w:p w14:paraId="76598BA7" w14:textId="77777777" w:rsidR="0053606A" w:rsidRPr="00820A74" w:rsidRDefault="0053606A" w:rsidP="00820A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52198" w14:textId="31D493D9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="00001E3E" w:rsidRPr="00001E3E">
        <w:rPr>
          <w:rFonts w:ascii="Arial" w:hAnsi="Arial" w:cs="Arial"/>
          <w:sz w:val="24"/>
          <w:szCs w:val="24"/>
        </w:rPr>
        <w:t>Dirección de Reasentamientos</w:t>
      </w:r>
      <w:r w:rsidR="00001E3E">
        <w:rPr>
          <w:rFonts w:ascii="Arial" w:hAnsi="Arial" w:cs="Arial"/>
          <w:sz w:val="24"/>
          <w:szCs w:val="24"/>
        </w:rPr>
        <w:t xml:space="preserve"> Humanos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857988">
        <w:rPr>
          <w:rFonts w:ascii="Arial" w:hAnsi="Arial" w:cs="Arial"/>
          <w:sz w:val="24"/>
          <w:szCs w:val="24"/>
        </w:rPr>
        <w:t>55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001E3E">
        <w:rPr>
          <w:rFonts w:ascii="Arial" w:hAnsi="Arial" w:cs="Arial"/>
          <w:sz w:val="24"/>
          <w:szCs w:val="24"/>
        </w:rPr>
        <w:t xml:space="preserve">el </w:t>
      </w:r>
      <w:r w:rsidR="00857988">
        <w:rPr>
          <w:rFonts w:ascii="Arial" w:hAnsi="Arial" w:cs="Arial"/>
          <w:sz w:val="24"/>
          <w:szCs w:val="24"/>
        </w:rPr>
        <w:t>79,71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4338BF27" w14:textId="730A1468" w:rsidR="00DA66D1" w:rsidRDefault="00DA66D1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64140" w14:textId="5C15CBC5" w:rsidR="0039476C" w:rsidRDefault="0039476C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730D6" w14:textId="1F596DA4" w:rsidR="00DA66D1" w:rsidRDefault="00DA66D1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4CFF5A2" wp14:editId="2E98370F">
            <wp:extent cx="5921375" cy="3099460"/>
            <wp:effectExtent l="0" t="0" r="3175" b="571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27D168DB-B81A-4539-AAE1-719A6A9D51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EFDD25B" w14:textId="5DC46F48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4537A35E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Para efectos del presente informe, se </w:t>
      </w:r>
      <w:r w:rsidR="00AA7988">
        <w:rPr>
          <w:rFonts w:ascii="Arial" w:hAnsi="Arial" w:cs="Arial"/>
          <w:sz w:val="24"/>
          <w:szCs w:val="24"/>
          <w:lang w:val="es-ES_tradnl"/>
        </w:rPr>
        <w:t>recibieron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2BFA">
        <w:rPr>
          <w:rFonts w:ascii="Arial" w:hAnsi="Arial" w:cs="Arial"/>
          <w:sz w:val="24"/>
          <w:szCs w:val="24"/>
          <w:lang w:val="es-ES_tradnl"/>
        </w:rPr>
        <w:t>2</w:t>
      </w:r>
      <w:r w:rsidR="00B17FF9">
        <w:rPr>
          <w:rFonts w:ascii="Arial" w:hAnsi="Arial" w:cs="Arial"/>
          <w:sz w:val="24"/>
          <w:szCs w:val="24"/>
          <w:lang w:val="es-ES_tradnl"/>
        </w:rPr>
        <w:t>6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llamadas </w:t>
      </w:r>
      <w:r w:rsidRPr="00FC548F">
        <w:rPr>
          <w:rFonts w:ascii="Arial" w:hAnsi="Arial" w:cs="Arial"/>
          <w:sz w:val="24"/>
          <w:szCs w:val="24"/>
          <w:lang w:val="es-ES_tradnl"/>
        </w:rPr>
        <w:t>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3830FB">
        <w:rPr>
          <w:rFonts w:ascii="Arial" w:hAnsi="Arial" w:cs="Arial"/>
          <w:sz w:val="24"/>
          <w:szCs w:val="24"/>
          <w:lang w:val="es-ES_tradnl"/>
        </w:rPr>
        <w:t>noviembre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6981DBF3" w14:textId="2FD42331" w:rsidR="00D0495B" w:rsidRDefault="00D0495B" w:rsidP="00D0495B">
      <w:pPr>
        <w:rPr>
          <w:lang w:val="es-ES_tradnl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1402"/>
        <w:gridCol w:w="1332"/>
        <w:gridCol w:w="1332"/>
        <w:gridCol w:w="1806"/>
        <w:gridCol w:w="3523"/>
      </w:tblGrid>
      <w:tr w:rsidR="00296568" w:rsidRPr="00296568" w14:paraId="15359770" w14:textId="77777777" w:rsidTr="00E84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90A1" w14:textId="12991A8E" w:rsidR="00296568" w:rsidRPr="00296568" w:rsidRDefault="00296568" w:rsidP="00296568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NOMBRE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35A6" w14:textId="0C83744B" w:rsidR="00296568" w:rsidRPr="00296568" w:rsidRDefault="00296568" w:rsidP="002965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CÉDULA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EDE2" w14:textId="6F9C291D" w:rsidR="00296568" w:rsidRPr="00296568" w:rsidRDefault="00296568" w:rsidP="002965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TELÉFONO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C302" w14:textId="0439A680" w:rsidR="00296568" w:rsidRPr="00296568" w:rsidRDefault="00296568" w:rsidP="002965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MISIONAL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D748" w14:textId="6C0CBAD8" w:rsidR="00296568" w:rsidRPr="00296568" w:rsidRDefault="00296568" w:rsidP="002965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INFORMACIÓN ENTREGADA</w:t>
            </w:r>
          </w:p>
        </w:tc>
      </w:tr>
      <w:tr w:rsidR="00296568" w:rsidRPr="00296568" w14:paraId="1FCE64ED" w14:textId="77777777" w:rsidTr="004F0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tcBorders>
              <w:top w:val="single" w:sz="4" w:space="0" w:color="auto"/>
            </w:tcBorders>
            <w:vAlign w:val="center"/>
          </w:tcPr>
          <w:p w14:paraId="5D74D415" w14:textId="74F2545C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b w:val="0"/>
                <w:bCs w:val="0"/>
              </w:rPr>
              <w:t>Fanny Del Pilar Peñaloza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65F91DEA" w14:textId="6576C614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t>39751929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0FD969E" w14:textId="1C5FE2ED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t>322828889</w:t>
            </w:r>
          </w:p>
        </w:tc>
        <w:tc>
          <w:tcPr>
            <w:tcW w:w="961" w:type="pct"/>
            <w:tcBorders>
              <w:top w:val="single" w:sz="4" w:space="0" w:color="auto"/>
            </w:tcBorders>
            <w:vAlign w:val="center"/>
          </w:tcPr>
          <w:p w14:paraId="3B87E17F" w14:textId="13213B14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t>Dirección De Reasentamientos</w:t>
            </w:r>
          </w:p>
        </w:tc>
        <w:tc>
          <w:tcPr>
            <w:tcW w:w="1875" w:type="pct"/>
            <w:tcBorders>
              <w:top w:val="single" w:sz="4" w:space="0" w:color="auto"/>
            </w:tcBorders>
            <w:vAlign w:val="center"/>
          </w:tcPr>
          <w:p w14:paraId="66E2A485" w14:textId="4BD31024" w:rsidR="00296568" w:rsidRPr="00296568" w:rsidRDefault="00B122C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t>S</w:t>
            </w:r>
            <w:r w:rsidR="00296568" w:rsidRPr="00296568">
              <w:t xml:space="preserve">e le informa al beneficiario que se debe comunicar con el </w:t>
            </w:r>
            <w:r w:rsidR="0031672B" w:rsidRPr="00296568">
              <w:t>área</w:t>
            </w:r>
            <w:r w:rsidR="00296568" w:rsidRPr="00296568">
              <w:t xml:space="preserve"> pertinente para que le den la información pertinente a su proceso, se le brindan los números celular y </w:t>
            </w:r>
            <w:r w:rsidR="0031672B" w:rsidRPr="00296568">
              <w:t>teléfono</w:t>
            </w:r>
            <w:r w:rsidR="00296568" w:rsidRPr="00296568">
              <w:t xml:space="preserve"> fijo</w:t>
            </w:r>
          </w:p>
        </w:tc>
      </w:tr>
      <w:tr w:rsidR="00296568" w:rsidRPr="00296568" w14:paraId="7CF08D97" w14:textId="77777777" w:rsidTr="00182066">
        <w:trPr>
          <w:trHeight w:val="1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43FF5298" w14:textId="52237A49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lastRenderedPageBreak/>
              <w:t>Marco Antonio Palta Muñoz</w:t>
            </w:r>
          </w:p>
        </w:tc>
        <w:tc>
          <w:tcPr>
            <w:tcW w:w="709" w:type="pct"/>
            <w:vAlign w:val="center"/>
            <w:hideMark/>
          </w:tcPr>
          <w:p w14:paraId="35105FD2" w14:textId="68C287C8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456527</w:t>
            </w:r>
          </w:p>
        </w:tc>
        <w:tc>
          <w:tcPr>
            <w:tcW w:w="709" w:type="pct"/>
            <w:vAlign w:val="center"/>
            <w:hideMark/>
          </w:tcPr>
          <w:p w14:paraId="5038C385" w14:textId="6ED08552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3147984056</w:t>
            </w:r>
          </w:p>
        </w:tc>
        <w:tc>
          <w:tcPr>
            <w:tcW w:w="961" w:type="pct"/>
            <w:vAlign w:val="center"/>
            <w:hideMark/>
          </w:tcPr>
          <w:p w14:paraId="2CB1A30E" w14:textId="58BE12DF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35C90C7B" w14:textId="1CF14824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se agenda cita 8/11/2021 9:00 am</w:t>
            </w:r>
          </w:p>
        </w:tc>
      </w:tr>
      <w:tr w:rsidR="00296568" w:rsidRPr="00296568" w14:paraId="07D04A12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3374E1ED" w14:textId="233CE14F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Leidy Fuentes</w:t>
            </w:r>
          </w:p>
        </w:tc>
        <w:tc>
          <w:tcPr>
            <w:tcW w:w="709" w:type="pct"/>
            <w:vAlign w:val="center"/>
            <w:hideMark/>
          </w:tcPr>
          <w:p w14:paraId="260C158B" w14:textId="60B98E42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53015098</w:t>
            </w:r>
          </w:p>
        </w:tc>
        <w:tc>
          <w:tcPr>
            <w:tcW w:w="709" w:type="pct"/>
            <w:vAlign w:val="center"/>
            <w:hideMark/>
          </w:tcPr>
          <w:p w14:paraId="38A3442C" w14:textId="34D2414A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3143712987</w:t>
            </w:r>
          </w:p>
        </w:tc>
        <w:tc>
          <w:tcPr>
            <w:tcW w:w="961" w:type="pct"/>
            <w:vAlign w:val="center"/>
            <w:hideMark/>
          </w:tcPr>
          <w:p w14:paraId="6A7B1B2E" w14:textId="4B99A4D4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0FCEB3B1" w14:textId="4F4D2B29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agenda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cita 10/11/2021 10:30 am</w:t>
            </w:r>
          </w:p>
        </w:tc>
      </w:tr>
      <w:tr w:rsidR="00296568" w:rsidRPr="00296568" w14:paraId="7D3B2A54" w14:textId="77777777" w:rsidTr="00182066">
        <w:trPr>
          <w:trHeight w:val="1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5CB653ED" w14:textId="13B0F788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Ingrid Yulieth Cornelio</w:t>
            </w:r>
          </w:p>
        </w:tc>
        <w:tc>
          <w:tcPr>
            <w:tcW w:w="709" w:type="pct"/>
            <w:vAlign w:val="center"/>
            <w:hideMark/>
          </w:tcPr>
          <w:p w14:paraId="59BE9E90" w14:textId="6229D725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1022993471</w:t>
            </w:r>
          </w:p>
        </w:tc>
        <w:tc>
          <w:tcPr>
            <w:tcW w:w="709" w:type="pct"/>
            <w:vAlign w:val="center"/>
            <w:hideMark/>
          </w:tcPr>
          <w:p w14:paraId="00D5D0A2" w14:textId="0CAF2C71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3232107645</w:t>
            </w:r>
          </w:p>
        </w:tc>
        <w:tc>
          <w:tcPr>
            <w:tcW w:w="961" w:type="pct"/>
            <w:vAlign w:val="center"/>
            <w:hideMark/>
          </w:tcPr>
          <w:p w14:paraId="25B193EC" w14:textId="3E171E0B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288479A3" w14:textId="1BF7200E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 el número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 y su respectiva extensión</w:t>
            </w:r>
          </w:p>
        </w:tc>
      </w:tr>
      <w:tr w:rsidR="00296568" w:rsidRPr="00296568" w14:paraId="31550CA4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61D3E557" w14:textId="5A8D2C27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Marisol </w:t>
            </w:r>
            <w:r w:rsidR="0031672B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Arévalo</w:t>
            </w: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Sotelo</w:t>
            </w:r>
          </w:p>
        </w:tc>
        <w:tc>
          <w:tcPr>
            <w:tcW w:w="709" w:type="pct"/>
            <w:vAlign w:val="center"/>
            <w:hideMark/>
          </w:tcPr>
          <w:p w14:paraId="191236C4" w14:textId="272C9104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52069774</w:t>
            </w:r>
          </w:p>
        </w:tc>
        <w:tc>
          <w:tcPr>
            <w:tcW w:w="709" w:type="pct"/>
            <w:vAlign w:val="center"/>
            <w:hideMark/>
          </w:tcPr>
          <w:p w14:paraId="6ACBAFDA" w14:textId="45FAF036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3116551110</w:t>
            </w:r>
          </w:p>
        </w:tc>
        <w:tc>
          <w:tcPr>
            <w:tcW w:w="961" w:type="pct"/>
            <w:vAlign w:val="center"/>
            <w:hideMark/>
          </w:tcPr>
          <w:p w14:paraId="2326364F" w14:textId="49529785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0BFE2EC6" w14:textId="5CAB9F00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 el número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 y su respectiva extensión</w:t>
            </w:r>
          </w:p>
        </w:tc>
      </w:tr>
      <w:tr w:rsidR="00296568" w:rsidRPr="00296568" w14:paraId="4B593738" w14:textId="77777777" w:rsidTr="00182066">
        <w:trPr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26D2B796" w14:textId="42FA4457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Isabel Loaiza Malambo</w:t>
            </w:r>
          </w:p>
        </w:tc>
        <w:tc>
          <w:tcPr>
            <w:tcW w:w="709" w:type="pct"/>
            <w:vAlign w:val="center"/>
            <w:hideMark/>
          </w:tcPr>
          <w:p w14:paraId="7CD9BE52" w14:textId="32D3697A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28897625</w:t>
            </w:r>
          </w:p>
        </w:tc>
        <w:tc>
          <w:tcPr>
            <w:tcW w:w="709" w:type="pct"/>
            <w:vAlign w:val="center"/>
            <w:hideMark/>
          </w:tcPr>
          <w:p w14:paraId="48673EE8" w14:textId="646D0A0B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3042035122</w:t>
            </w:r>
          </w:p>
        </w:tc>
        <w:tc>
          <w:tcPr>
            <w:tcW w:w="961" w:type="pct"/>
            <w:vAlign w:val="center"/>
            <w:hideMark/>
          </w:tcPr>
          <w:p w14:paraId="3BE53282" w14:textId="0580E3EB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62CF721A" w14:textId="73C58102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0513FD1B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38A84F23" w14:textId="13E65AD2" w:rsidR="00296568" w:rsidRPr="00296568" w:rsidRDefault="0031672B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María</w:t>
            </w:r>
            <w:r w:rsidR="00B122C8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Liliana Montalvo</w:t>
            </w:r>
          </w:p>
        </w:tc>
        <w:tc>
          <w:tcPr>
            <w:tcW w:w="709" w:type="pct"/>
            <w:vAlign w:val="center"/>
            <w:hideMark/>
          </w:tcPr>
          <w:p w14:paraId="2BF0CBDB" w14:textId="3900DDBE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52112032</w:t>
            </w:r>
          </w:p>
        </w:tc>
        <w:tc>
          <w:tcPr>
            <w:tcW w:w="709" w:type="pct"/>
            <w:vAlign w:val="center"/>
            <w:hideMark/>
          </w:tcPr>
          <w:p w14:paraId="4FC957BD" w14:textId="604AC073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3102309952</w:t>
            </w:r>
          </w:p>
        </w:tc>
        <w:tc>
          <w:tcPr>
            <w:tcW w:w="961" w:type="pct"/>
            <w:vAlign w:val="center"/>
            <w:hideMark/>
          </w:tcPr>
          <w:p w14:paraId="7A37DCED" w14:textId="6E2929DD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4C23662F" w14:textId="1D633853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pertinente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60519011" w14:textId="77777777" w:rsidTr="00182066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6AE1BB17" w14:textId="7A9D0B68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lastRenderedPageBreak/>
              <w:t>Luz Miryam Rivera Valencia</w:t>
            </w:r>
          </w:p>
        </w:tc>
        <w:tc>
          <w:tcPr>
            <w:tcW w:w="709" w:type="pct"/>
            <w:vAlign w:val="center"/>
            <w:hideMark/>
          </w:tcPr>
          <w:p w14:paraId="70D349BA" w14:textId="362DC206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30390081</w:t>
            </w:r>
          </w:p>
        </w:tc>
        <w:tc>
          <w:tcPr>
            <w:tcW w:w="709" w:type="pct"/>
            <w:vAlign w:val="center"/>
            <w:hideMark/>
          </w:tcPr>
          <w:p w14:paraId="74C065D2" w14:textId="05F94E6E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3215800906</w:t>
            </w:r>
          </w:p>
        </w:tc>
        <w:tc>
          <w:tcPr>
            <w:tcW w:w="961" w:type="pct"/>
            <w:vAlign w:val="center"/>
            <w:hideMark/>
          </w:tcPr>
          <w:p w14:paraId="140F0FDE" w14:textId="474A5970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20E084C0" w14:textId="674A972B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pertinente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461216EB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3410BF9B" w14:textId="6E1EEEAD" w:rsidR="00296568" w:rsidRPr="00296568" w:rsidRDefault="0031672B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María</w:t>
            </w:r>
            <w:r w:rsidR="00B122C8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Del Pilar </w:t>
            </w: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García</w:t>
            </w:r>
            <w:r w:rsidR="00B122C8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Valencia</w:t>
            </w:r>
          </w:p>
        </w:tc>
        <w:tc>
          <w:tcPr>
            <w:tcW w:w="709" w:type="pct"/>
            <w:vAlign w:val="center"/>
            <w:hideMark/>
          </w:tcPr>
          <w:p w14:paraId="01937893" w14:textId="46CFCFBD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52729542</w:t>
            </w:r>
          </w:p>
        </w:tc>
        <w:tc>
          <w:tcPr>
            <w:tcW w:w="709" w:type="pct"/>
            <w:vAlign w:val="center"/>
            <w:hideMark/>
          </w:tcPr>
          <w:p w14:paraId="11855C06" w14:textId="0E796211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3118928734</w:t>
            </w:r>
          </w:p>
        </w:tc>
        <w:tc>
          <w:tcPr>
            <w:tcW w:w="961" w:type="pct"/>
            <w:vAlign w:val="center"/>
            <w:hideMark/>
          </w:tcPr>
          <w:p w14:paraId="442803A2" w14:textId="217B4B65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4E203EB2" w14:textId="6BB7243D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4D0E260E" w14:textId="77777777" w:rsidTr="00182066">
        <w:trPr>
          <w:trHeight w:val="1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3F06108F" w14:textId="1D377D48" w:rsidR="00296568" w:rsidRPr="00296568" w:rsidRDefault="0031672B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Félix</w:t>
            </w:r>
            <w:r w:rsidR="00B122C8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Acosta</w:t>
            </w:r>
          </w:p>
        </w:tc>
        <w:tc>
          <w:tcPr>
            <w:tcW w:w="709" w:type="pct"/>
            <w:vAlign w:val="center"/>
            <w:hideMark/>
          </w:tcPr>
          <w:p w14:paraId="66B619F6" w14:textId="6583DBF6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74324681</w:t>
            </w:r>
          </w:p>
        </w:tc>
        <w:tc>
          <w:tcPr>
            <w:tcW w:w="709" w:type="pct"/>
            <w:vAlign w:val="center"/>
            <w:hideMark/>
          </w:tcPr>
          <w:p w14:paraId="730ECE4D" w14:textId="5124FE2C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3112684627</w:t>
            </w:r>
          </w:p>
        </w:tc>
        <w:tc>
          <w:tcPr>
            <w:tcW w:w="961" w:type="pct"/>
            <w:vAlign w:val="center"/>
            <w:hideMark/>
          </w:tcPr>
          <w:p w14:paraId="1A0D5B4F" w14:textId="5DCA25A4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0D749894" w14:textId="5E5BB846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al beneficiario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pertinente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para que le den la información pertinente</w:t>
            </w:r>
          </w:p>
        </w:tc>
      </w:tr>
      <w:tr w:rsidR="00296568" w:rsidRPr="00296568" w14:paraId="510EA39A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32D6BB15" w14:textId="69038992" w:rsidR="00296568" w:rsidRPr="00296568" w:rsidRDefault="0031672B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María</w:t>
            </w:r>
            <w:r w:rsidR="00B122C8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Liliana Montalvo</w:t>
            </w:r>
          </w:p>
        </w:tc>
        <w:tc>
          <w:tcPr>
            <w:tcW w:w="709" w:type="pct"/>
            <w:vAlign w:val="center"/>
            <w:hideMark/>
          </w:tcPr>
          <w:p w14:paraId="72D3DFDB" w14:textId="72F2E703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52112032</w:t>
            </w:r>
          </w:p>
        </w:tc>
        <w:tc>
          <w:tcPr>
            <w:tcW w:w="709" w:type="pct"/>
            <w:vAlign w:val="center"/>
            <w:hideMark/>
          </w:tcPr>
          <w:p w14:paraId="453FBC7C" w14:textId="5B04A3CA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3102309952</w:t>
            </w:r>
          </w:p>
        </w:tc>
        <w:tc>
          <w:tcPr>
            <w:tcW w:w="961" w:type="pct"/>
            <w:vAlign w:val="center"/>
            <w:hideMark/>
          </w:tcPr>
          <w:p w14:paraId="392EB87D" w14:textId="04F67D80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50686C46" w14:textId="10FCC3D6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pertinente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3C6C1BA8" w14:textId="77777777" w:rsidTr="00182066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39A7338C" w14:textId="1BC24298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Fabian </w:t>
            </w:r>
            <w:r w:rsidR="0031672B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Andrés</w:t>
            </w: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Rodríguez</w:t>
            </w:r>
          </w:p>
        </w:tc>
        <w:tc>
          <w:tcPr>
            <w:tcW w:w="709" w:type="pct"/>
            <w:vAlign w:val="center"/>
            <w:hideMark/>
          </w:tcPr>
          <w:p w14:paraId="5E714B36" w14:textId="18EC4413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1023912283</w:t>
            </w:r>
          </w:p>
        </w:tc>
        <w:tc>
          <w:tcPr>
            <w:tcW w:w="709" w:type="pct"/>
            <w:vAlign w:val="center"/>
            <w:hideMark/>
          </w:tcPr>
          <w:p w14:paraId="3B5F5027" w14:textId="7ADCB3CB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3208375705</w:t>
            </w:r>
          </w:p>
        </w:tc>
        <w:tc>
          <w:tcPr>
            <w:tcW w:w="961" w:type="pct"/>
            <w:vAlign w:val="center"/>
            <w:hideMark/>
          </w:tcPr>
          <w:p w14:paraId="5292B378" w14:textId="534912A4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60FBF17C" w14:textId="3E5B0BA2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al beneficiario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6C0D8F0D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1A6DCE4E" w14:textId="4B3F21E1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lastRenderedPageBreak/>
              <w:t>Isabel Loaiza Malambo</w:t>
            </w:r>
          </w:p>
        </w:tc>
        <w:tc>
          <w:tcPr>
            <w:tcW w:w="709" w:type="pct"/>
            <w:vAlign w:val="center"/>
            <w:hideMark/>
          </w:tcPr>
          <w:p w14:paraId="01904AC0" w14:textId="0AE27305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28897625</w:t>
            </w:r>
          </w:p>
        </w:tc>
        <w:tc>
          <w:tcPr>
            <w:tcW w:w="709" w:type="pct"/>
            <w:vAlign w:val="center"/>
            <w:hideMark/>
          </w:tcPr>
          <w:p w14:paraId="17905502" w14:textId="7427F348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3042035122</w:t>
            </w:r>
          </w:p>
        </w:tc>
        <w:tc>
          <w:tcPr>
            <w:tcW w:w="961" w:type="pct"/>
            <w:vAlign w:val="center"/>
            <w:hideMark/>
          </w:tcPr>
          <w:p w14:paraId="1719FC7B" w14:textId="49282594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5AF7B5FD" w14:textId="59CB3452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79DB046C" w14:textId="77777777" w:rsidTr="00182066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5F35C9AD" w14:textId="32200559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Yarny Emerita Maniguiaje</w:t>
            </w:r>
          </w:p>
        </w:tc>
        <w:tc>
          <w:tcPr>
            <w:tcW w:w="709" w:type="pct"/>
            <w:vAlign w:val="center"/>
            <w:hideMark/>
          </w:tcPr>
          <w:p w14:paraId="2D86D7AD" w14:textId="0C933C74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69028747</w:t>
            </w:r>
          </w:p>
        </w:tc>
        <w:tc>
          <w:tcPr>
            <w:tcW w:w="709" w:type="pct"/>
            <w:vAlign w:val="center"/>
            <w:hideMark/>
          </w:tcPr>
          <w:p w14:paraId="290CDBEB" w14:textId="412D920E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3108825348</w:t>
            </w:r>
          </w:p>
        </w:tc>
        <w:tc>
          <w:tcPr>
            <w:tcW w:w="961" w:type="pct"/>
            <w:vAlign w:val="center"/>
            <w:hideMark/>
          </w:tcPr>
          <w:p w14:paraId="6D5D9891" w14:textId="5A83CF8C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3AB2D67B" w14:textId="00A7BA52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4A1E35BF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624597F9" w14:textId="0BF41B8E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Luz Miryam Rivera Valencia</w:t>
            </w:r>
          </w:p>
        </w:tc>
        <w:tc>
          <w:tcPr>
            <w:tcW w:w="709" w:type="pct"/>
            <w:vAlign w:val="center"/>
            <w:hideMark/>
          </w:tcPr>
          <w:p w14:paraId="22E4054C" w14:textId="46C3C940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30390081</w:t>
            </w:r>
          </w:p>
        </w:tc>
        <w:tc>
          <w:tcPr>
            <w:tcW w:w="709" w:type="pct"/>
            <w:vAlign w:val="center"/>
            <w:hideMark/>
          </w:tcPr>
          <w:p w14:paraId="20AC0649" w14:textId="5A90D137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3215800906</w:t>
            </w:r>
          </w:p>
        </w:tc>
        <w:tc>
          <w:tcPr>
            <w:tcW w:w="961" w:type="pct"/>
            <w:vAlign w:val="center"/>
            <w:hideMark/>
          </w:tcPr>
          <w:p w14:paraId="0279D18D" w14:textId="4E512EAA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1668B616" w14:textId="3BF05506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pertinente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68F2D749" w14:textId="77777777" w:rsidTr="00182066">
        <w:trPr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0400C35F" w14:textId="40D17E87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Gloria Esperanza Jove Jiménez</w:t>
            </w:r>
          </w:p>
        </w:tc>
        <w:tc>
          <w:tcPr>
            <w:tcW w:w="709" w:type="pct"/>
            <w:vAlign w:val="center"/>
            <w:hideMark/>
          </w:tcPr>
          <w:p w14:paraId="2C53C4F7" w14:textId="1DEA0B2E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52077078</w:t>
            </w:r>
          </w:p>
        </w:tc>
        <w:tc>
          <w:tcPr>
            <w:tcW w:w="709" w:type="pct"/>
            <w:vAlign w:val="center"/>
            <w:hideMark/>
          </w:tcPr>
          <w:p w14:paraId="24B80D13" w14:textId="55929EE2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3202467422</w:t>
            </w:r>
          </w:p>
        </w:tc>
        <w:tc>
          <w:tcPr>
            <w:tcW w:w="961" w:type="pct"/>
            <w:vAlign w:val="center"/>
            <w:hideMark/>
          </w:tcPr>
          <w:p w14:paraId="43DA6778" w14:textId="67D2BBB7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2CC05111" w14:textId="25B406B2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pertinente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6FAFAC70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4739EAC1" w14:textId="66C39BDB" w:rsidR="00296568" w:rsidRPr="00296568" w:rsidRDefault="0031672B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María</w:t>
            </w:r>
            <w:r w:rsidR="00B122C8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Fanny Sinisterra Preciado</w:t>
            </w:r>
          </w:p>
        </w:tc>
        <w:tc>
          <w:tcPr>
            <w:tcW w:w="709" w:type="pct"/>
            <w:vAlign w:val="center"/>
            <w:hideMark/>
          </w:tcPr>
          <w:p w14:paraId="13EFC2C9" w14:textId="43B0EEF9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31656314</w:t>
            </w:r>
          </w:p>
        </w:tc>
        <w:tc>
          <w:tcPr>
            <w:tcW w:w="709" w:type="pct"/>
            <w:vAlign w:val="center"/>
            <w:hideMark/>
          </w:tcPr>
          <w:p w14:paraId="7010563C" w14:textId="456ADE13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3134865495</w:t>
            </w:r>
          </w:p>
        </w:tc>
        <w:tc>
          <w:tcPr>
            <w:tcW w:w="961" w:type="pct"/>
            <w:vAlign w:val="center"/>
            <w:hideMark/>
          </w:tcPr>
          <w:p w14:paraId="3DC924FF" w14:textId="15CCA0F9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689D255F" w14:textId="0E906991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pertinente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3F72C3DC" w14:textId="77777777" w:rsidTr="00182066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4177395A" w14:textId="01779CF4" w:rsidR="00296568" w:rsidRPr="00296568" w:rsidRDefault="0031672B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lastRenderedPageBreak/>
              <w:t>María</w:t>
            </w:r>
            <w:r w:rsidR="00B122C8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Del Carmen Valencia</w:t>
            </w:r>
          </w:p>
        </w:tc>
        <w:tc>
          <w:tcPr>
            <w:tcW w:w="709" w:type="pct"/>
            <w:vAlign w:val="center"/>
            <w:hideMark/>
          </w:tcPr>
          <w:p w14:paraId="15E0047E" w14:textId="45A3E1B6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1064489473</w:t>
            </w:r>
          </w:p>
        </w:tc>
        <w:tc>
          <w:tcPr>
            <w:tcW w:w="709" w:type="pct"/>
            <w:vAlign w:val="center"/>
            <w:hideMark/>
          </w:tcPr>
          <w:p w14:paraId="4E192499" w14:textId="782A2909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3013858528</w:t>
            </w:r>
          </w:p>
        </w:tc>
        <w:tc>
          <w:tcPr>
            <w:tcW w:w="961" w:type="pct"/>
            <w:vAlign w:val="center"/>
            <w:hideMark/>
          </w:tcPr>
          <w:p w14:paraId="359DDEB8" w14:textId="7BE47379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04760A38" w14:textId="643985A2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63FB4252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30D0ADA2" w14:textId="171D58B8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Fanny Ismare Mercaza</w:t>
            </w:r>
          </w:p>
        </w:tc>
        <w:tc>
          <w:tcPr>
            <w:tcW w:w="709" w:type="pct"/>
            <w:vAlign w:val="center"/>
            <w:hideMark/>
          </w:tcPr>
          <w:p w14:paraId="50A1EA1B" w14:textId="1561E119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35805675</w:t>
            </w:r>
          </w:p>
        </w:tc>
        <w:tc>
          <w:tcPr>
            <w:tcW w:w="709" w:type="pct"/>
            <w:vAlign w:val="center"/>
            <w:hideMark/>
          </w:tcPr>
          <w:p w14:paraId="6E9EE7DF" w14:textId="4DA22B40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3115968895</w:t>
            </w:r>
          </w:p>
        </w:tc>
        <w:tc>
          <w:tcPr>
            <w:tcW w:w="961" w:type="pct"/>
            <w:vAlign w:val="center"/>
            <w:hideMark/>
          </w:tcPr>
          <w:p w14:paraId="61323C96" w14:textId="4D49C2F5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5F4B39F5" w14:textId="62E2E9BD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56CB7CF8" w14:textId="77777777" w:rsidTr="00182066">
        <w:trPr>
          <w:trHeight w:val="1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392C2738" w14:textId="2E91EBE8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Rosalba </w:t>
            </w:r>
            <w:r w:rsidR="0031672B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Pulgarín</w:t>
            </w:r>
          </w:p>
        </w:tc>
        <w:tc>
          <w:tcPr>
            <w:tcW w:w="709" w:type="pct"/>
            <w:vAlign w:val="center"/>
            <w:hideMark/>
          </w:tcPr>
          <w:p w14:paraId="6DE96A9B" w14:textId="3263FA72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52058928</w:t>
            </w:r>
          </w:p>
        </w:tc>
        <w:tc>
          <w:tcPr>
            <w:tcW w:w="709" w:type="pct"/>
            <w:vAlign w:val="center"/>
            <w:hideMark/>
          </w:tcPr>
          <w:p w14:paraId="2EAB9F4A" w14:textId="490F33FD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3023005765</w:t>
            </w:r>
          </w:p>
        </w:tc>
        <w:tc>
          <w:tcPr>
            <w:tcW w:w="961" w:type="pct"/>
            <w:vAlign w:val="center"/>
            <w:hideMark/>
          </w:tcPr>
          <w:p w14:paraId="090AB1C7" w14:textId="37B1FDA7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7A52D53D" w14:textId="1B5438ED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56B1CFEF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57862104" w14:textId="2C866413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Nubia </w:t>
            </w:r>
            <w:r w:rsidR="0031672B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Pilinque</w:t>
            </w:r>
          </w:p>
        </w:tc>
        <w:tc>
          <w:tcPr>
            <w:tcW w:w="709" w:type="pct"/>
            <w:vAlign w:val="center"/>
            <w:hideMark/>
          </w:tcPr>
          <w:p w14:paraId="4FAD7802" w14:textId="26D48341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55070143</w:t>
            </w:r>
          </w:p>
        </w:tc>
        <w:tc>
          <w:tcPr>
            <w:tcW w:w="709" w:type="pct"/>
            <w:vAlign w:val="center"/>
            <w:hideMark/>
          </w:tcPr>
          <w:p w14:paraId="4CE1D199" w14:textId="65F0E7A1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3108761896</w:t>
            </w:r>
          </w:p>
        </w:tc>
        <w:tc>
          <w:tcPr>
            <w:tcW w:w="961" w:type="pct"/>
            <w:vAlign w:val="center"/>
            <w:hideMark/>
          </w:tcPr>
          <w:p w14:paraId="0E32B181" w14:textId="7A134FC5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49D049F3" w14:textId="11ACE505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29D4C420" w14:textId="77777777" w:rsidTr="0018206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7E82E9CC" w14:textId="7E09B1B2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Eliana Marcela </w:t>
            </w:r>
            <w:r w:rsidR="0031672B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Villagrán</w:t>
            </w: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Yépez</w:t>
            </w:r>
          </w:p>
        </w:tc>
        <w:tc>
          <w:tcPr>
            <w:tcW w:w="709" w:type="pct"/>
            <w:vAlign w:val="center"/>
            <w:hideMark/>
          </w:tcPr>
          <w:p w14:paraId="7F503F7A" w14:textId="4171FA5A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1024522423</w:t>
            </w:r>
          </w:p>
        </w:tc>
        <w:tc>
          <w:tcPr>
            <w:tcW w:w="709" w:type="pct"/>
            <w:vAlign w:val="center"/>
            <w:hideMark/>
          </w:tcPr>
          <w:p w14:paraId="44A01BA3" w14:textId="6C2C6E6E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3042471452</w:t>
            </w:r>
          </w:p>
        </w:tc>
        <w:tc>
          <w:tcPr>
            <w:tcW w:w="961" w:type="pct"/>
            <w:vAlign w:val="center"/>
            <w:hideMark/>
          </w:tcPr>
          <w:p w14:paraId="4D5120D8" w14:textId="53B45C73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3C65D623" w14:textId="0D130C7E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pertinente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09C4B61F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6274B712" w14:textId="063AE47D" w:rsidR="00296568" w:rsidRPr="00296568" w:rsidRDefault="0031672B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María</w:t>
            </w:r>
            <w:r w:rsidR="00B122C8"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 xml:space="preserve"> Paola Duarte </w:t>
            </w: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Malagón</w:t>
            </w:r>
          </w:p>
        </w:tc>
        <w:tc>
          <w:tcPr>
            <w:tcW w:w="709" w:type="pct"/>
            <w:vAlign w:val="center"/>
            <w:hideMark/>
          </w:tcPr>
          <w:p w14:paraId="32A01744" w14:textId="505C68B6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1033682067</w:t>
            </w:r>
          </w:p>
        </w:tc>
        <w:tc>
          <w:tcPr>
            <w:tcW w:w="709" w:type="pct"/>
            <w:vAlign w:val="center"/>
            <w:hideMark/>
          </w:tcPr>
          <w:p w14:paraId="42A94A7E" w14:textId="59C2507F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3043946853</w:t>
            </w:r>
          </w:p>
        </w:tc>
        <w:tc>
          <w:tcPr>
            <w:tcW w:w="961" w:type="pct"/>
            <w:vAlign w:val="center"/>
            <w:hideMark/>
          </w:tcPr>
          <w:p w14:paraId="739BA5DA" w14:textId="71E06EBF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3536937B" w14:textId="3563B98F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agenda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cita 07/12/2021 10:00 am</w:t>
            </w:r>
          </w:p>
        </w:tc>
      </w:tr>
      <w:tr w:rsidR="00296568" w:rsidRPr="00296568" w14:paraId="366519ED" w14:textId="77777777" w:rsidTr="00182066">
        <w:trPr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5A8B6DF8" w14:textId="6F27065E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lastRenderedPageBreak/>
              <w:t>Ricardo Maldonado Ojeda</w:t>
            </w:r>
          </w:p>
        </w:tc>
        <w:tc>
          <w:tcPr>
            <w:tcW w:w="709" w:type="pct"/>
            <w:vAlign w:val="center"/>
            <w:hideMark/>
          </w:tcPr>
          <w:p w14:paraId="3206B177" w14:textId="2E1E509E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19174977</w:t>
            </w:r>
          </w:p>
        </w:tc>
        <w:tc>
          <w:tcPr>
            <w:tcW w:w="709" w:type="pct"/>
            <w:vAlign w:val="center"/>
            <w:hideMark/>
          </w:tcPr>
          <w:p w14:paraId="45D2EB10" w14:textId="29059F0F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3142410132</w:t>
            </w:r>
          </w:p>
        </w:tc>
        <w:tc>
          <w:tcPr>
            <w:tcW w:w="961" w:type="pct"/>
            <w:vAlign w:val="center"/>
            <w:hideMark/>
          </w:tcPr>
          <w:p w14:paraId="47908D91" w14:textId="52D87892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0F93DBD4" w14:textId="2415C1D7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al beneficiario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242DC98C" w14:textId="77777777" w:rsidTr="00182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5FA05EA1" w14:textId="04812DE6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Luz Marina Salgado</w:t>
            </w:r>
          </w:p>
        </w:tc>
        <w:tc>
          <w:tcPr>
            <w:tcW w:w="709" w:type="pct"/>
            <w:vAlign w:val="center"/>
            <w:hideMark/>
          </w:tcPr>
          <w:p w14:paraId="265B35E9" w14:textId="728EF544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41648003</w:t>
            </w:r>
          </w:p>
        </w:tc>
        <w:tc>
          <w:tcPr>
            <w:tcW w:w="709" w:type="pct"/>
            <w:vAlign w:val="center"/>
            <w:hideMark/>
          </w:tcPr>
          <w:p w14:paraId="142FE2F2" w14:textId="28F5C465" w:rsidR="00296568" w:rsidRPr="00296568" w:rsidRDefault="0029656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3007925959</w:t>
            </w:r>
          </w:p>
        </w:tc>
        <w:tc>
          <w:tcPr>
            <w:tcW w:w="961" w:type="pct"/>
            <w:vAlign w:val="center"/>
            <w:hideMark/>
          </w:tcPr>
          <w:p w14:paraId="0C221357" w14:textId="03FBE7A5" w:rsidR="00296568" w:rsidRPr="00296568" w:rsidRDefault="00B122C8" w:rsidP="0029656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Mejoramiento De Vivienda</w:t>
            </w:r>
          </w:p>
        </w:tc>
        <w:tc>
          <w:tcPr>
            <w:tcW w:w="1875" w:type="pct"/>
            <w:vAlign w:val="center"/>
            <w:hideMark/>
          </w:tcPr>
          <w:p w14:paraId="124CB7A4" w14:textId="0E40503F" w:rsidR="00296568" w:rsidRPr="00296568" w:rsidRDefault="00296568" w:rsidP="00B122C8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 la beneficiaria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  <w:tr w:rsidR="00296568" w:rsidRPr="00296568" w14:paraId="6F576B0E" w14:textId="77777777" w:rsidTr="00182066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6" w:type="pct"/>
            <w:vAlign w:val="center"/>
            <w:hideMark/>
          </w:tcPr>
          <w:p w14:paraId="0B99D7D4" w14:textId="77BC071E" w:rsidR="00296568" w:rsidRPr="00296568" w:rsidRDefault="00B122C8" w:rsidP="0029656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296568">
              <w:rPr>
                <w:rFonts w:eastAsia="Times New Roman" w:cs="Calibri"/>
                <w:b w:val="0"/>
                <w:bCs w:val="0"/>
                <w:lang w:val="es-MX" w:eastAsia="es-MX"/>
              </w:rPr>
              <w:t>Luis Guerrero</w:t>
            </w:r>
          </w:p>
        </w:tc>
        <w:tc>
          <w:tcPr>
            <w:tcW w:w="709" w:type="pct"/>
            <w:vAlign w:val="center"/>
            <w:hideMark/>
          </w:tcPr>
          <w:p w14:paraId="27F99CEF" w14:textId="61B61388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74243697</w:t>
            </w:r>
          </w:p>
        </w:tc>
        <w:tc>
          <w:tcPr>
            <w:tcW w:w="709" w:type="pct"/>
            <w:vAlign w:val="center"/>
            <w:hideMark/>
          </w:tcPr>
          <w:p w14:paraId="2E064A27" w14:textId="390B7859" w:rsidR="00296568" w:rsidRPr="00296568" w:rsidRDefault="0029656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3118223147</w:t>
            </w:r>
          </w:p>
        </w:tc>
        <w:tc>
          <w:tcPr>
            <w:tcW w:w="961" w:type="pct"/>
            <w:vAlign w:val="center"/>
            <w:hideMark/>
          </w:tcPr>
          <w:p w14:paraId="42577F07" w14:textId="7A702471" w:rsidR="00296568" w:rsidRPr="00296568" w:rsidRDefault="00B122C8" w:rsidP="0029656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>Dirección De Reasentamientos</w:t>
            </w:r>
          </w:p>
        </w:tc>
        <w:tc>
          <w:tcPr>
            <w:tcW w:w="1875" w:type="pct"/>
            <w:vAlign w:val="center"/>
            <w:hideMark/>
          </w:tcPr>
          <w:p w14:paraId="31B1069C" w14:textId="163DAEC5" w:rsidR="00296568" w:rsidRPr="00296568" w:rsidRDefault="00296568" w:rsidP="00B122C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296568">
              <w:rPr>
                <w:rFonts w:eastAsia="Times New Roman" w:cs="Calibri"/>
                <w:lang w:val="es-MX" w:eastAsia="es-MX"/>
              </w:rPr>
              <w:t xml:space="preserve">se le informa al beneficiario que se debe comunicar con el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área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pertinente para que le den la información pertinente a su proceso, se le brindan los números celular y </w:t>
            </w:r>
            <w:r w:rsidR="0031672B" w:rsidRPr="00296568">
              <w:rPr>
                <w:rFonts w:eastAsia="Times New Roman" w:cs="Calibri"/>
                <w:lang w:val="es-MX" w:eastAsia="es-MX"/>
              </w:rPr>
              <w:t>teléfono</w:t>
            </w:r>
            <w:r w:rsidRPr="00296568">
              <w:rPr>
                <w:rFonts w:eastAsia="Times New Roman" w:cs="Calibri"/>
                <w:lang w:val="es-MX" w:eastAsia="es-MX"/>
              </w:rPr>
              <w:t xml:space="preserve"> fijo</w:t>
            </w:r>
          </w:p>
        </w:tc>
      </w:tr>
    </w:tbl>
    <w:p w14:paraId="7E9BA993" w14:textId="621D421F" w:rsidR="00296568" w:rsidRDefault="00296568" w:rsidP="00296568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BD20859" w14:textId="68EBFFDC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480F1903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d de llamadas recibidas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F951B5">
        <w:rPr>
          <w:rFonts w:ascii="Arial" w:hAnsi="Arial" w:cs="Arial"/>
          <w:sz w:val="24"/>
          <w:szCs w:val="24"/>
          <w:lang w:val="es-ES_tradnl"/>
        </w:rPr>
        <w:t>noviembre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</w:t>
      </w:r>
      <w:r w:rsidR="00B17FF9">
        <w:rPr>
          <w:rFonts w:ascii="Arial" w:hAnsi="Arial" w:cs="Arial"/>
          <w:sz w:val="24"/>
          <w:szCs w:val="24"/>
          <w:lang w:val="es-ES_tradnl"/>
        </w:rPr>
        <w:t xml:space="preserve"> 26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C40166">
        <w:rPr>
          <w:rFonts w:ascii="Arial" w:hAnsi="Arial" w:cs="Arial"/>
          <w:sz w:val="24"/>
          <w:szCs w:val="24"/>
          <w:lang w:val="es-ES_tradnl"/>
        </w:rPr>
        <w:t>1</w:t>
      </w:r>
      <w:r w:rsidR="00FF2235">
        <w:rPr>
          <w:rFonts w:ascii="Arial" w:hAnsi="Arial" w:cs="Arial"/>
          <w:sz w:val="24"/>
          <w:szCs w:val="24"/>
          <w:lang w:val="es-ES_tradnl"/>
        </w:rPr>
        <w:t>,</w:t>
      </w:r>
      <w:r w:rsidR="00B17FF9">
        <w:rPr>
          <w:rFonts w:ascii="Arial" w:hAnsi="Arial" w:cs="Arial"/>
          <w:sz w:val="24"/>
          <w:szCs w:val="24"/>
          <w:lang w:val="es-ES_tradnl"/>
        </w:rPr>
        <w:t>3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38D7ADE2" w:rsidR="00F64C11" w:rsidRPr="00F64C11" w:rsidRDefault="00F64C11" w:rsidP="003417F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51B5">
              <w:rPr>
                <w:rFonts w:eastAsia="Times New Roman" w:cs="Calibri"/>
                <w:lang w:eastAsia="es-CO"/>
              </w:rPr>
              <w:t>NOVIEMBRE</w:t>
            </w:r>
            <w:r w:rsidR="007E4ED2">
              <w:rPr>
                <w:rFonts w:eastAsia="Times New Roman" w:cs="Calibri"/>
                <w:lang w:eastAsia="es-CO"/>
              </w:rPr>
              <w:t xml:space="preserve">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B17FF9" w:rsidRPr="00F64C11" w14:paraId="02BC59F3" w14:textId="77777777" w:rsidTr="00D47C8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</w:tcPr>
          <w:p w14:paraId="753042C0" w14:textId="20A4FBE3" w:rsidR="00B17FF9" w:rsidRPr="00B17FF9" w:rsidRDefault="00B17FF9" w:rsidP="00B17FF9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B17FF9">
              <w:rPr>
                <w:b w:val="0"/>
                <w:bCs w:val="0"/>
              </w:rPr>
              <w:t>Dirección de Reasentamientos</w:t>
            </w:r>
          </w:p>
        </w:tc>
        <w:tc>
          <w:tcPr>
            <w:tcW w:w="1307" w:type="pct"/>
            <w:noWrap/>
          </w:tcPr>
          <w:p w14:paraId="577DBE27" w14:textId="745FF2ED" w:rsidR="00B17FF9" w:rsidRPr="004A14A2" w:rsidRDefault="00B17FF9" w:rsidP="00B1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062FB">
              <w:t>25</w:t>
            </w:r>
          </w:p>
        </w:tc>
        <w:tc>
          <w:tcPr>
            <w:tcW w:w="1601" w:type="pct"/>
            <w:noWrap/>
          </w:tcPr>
          <w:p w14:paraId="0DF4C87F" w14:textId="2A9B1291" w:rsidR="00B17FF9" w:rsidRDefault="00B17FF9" w:rsidP="00B1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062FB">
              <w:t>96</w:t>
            </w:r>
            <w:r w:rsidR="00F951B5">
              <w:t>,15</w:t>
            </w:r>
            <w:r w:rsidRPr="00F062FB">
              <w:t>%</w:t>
            </w:r>
          </w:p>
        </w:tc>
      </w:tr>
      <w:tr w:rsidR="00B17FF9" w:rsidRPr="00F64C11" w14:paraId="1CB5F729" w14:textId="77777777" w:rsidTr="00D4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</w:tcPr>
          <w:p w14:paraId="055A7F06" w14:textId="7171FBC0" w:rsidR="00B17FF9" w:rsidRPr="00B17FF9" w:rsidRDefault="00B17FF9" w:rsidP="00B17FF9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B17FF9">
              <w:rPr>
                <w:b w:val="0"/>
                <w:bCs w:val="0"/>
              </w:rPr>
              <w:t>Dirección de Mejoramiento de Vivienda</w:t>
            </w:r>
          </w:p>
        </w:tc>
        <w:tc>
          <w:tcPr>
            <w:tcW w:w="1307" w:type="pct"/>
            <w:noWrap/>
          </w:tcPr>
          <w:p w14:paraId="7BC7C4AB" w14:textId="3CD3E67E" w:rsidR="00B17FF9" w:rsidRDefault="00B17FF9" w:rsidP="00B17F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F062FB">
              <w:t>1</w:t>
            </w:r>
          </w:p>
        </w:tc>
        <w:tc>
          <w:tcPr>
            <w:tcW w:w="1601" w:type="pct"/>
            <w:noWrap/>
          </w:tcPr>
          <w:p w14:paraId="39D0DCDE" w14:textId="4C516BB0" w:rsidR="00B17FF9" w:rsidRDefault="00F951B5" w:rsidP="00B17F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t>3,85</w:t>
            </w:r>
            <w:r w:rsidR="00B17FF9" w:rsidRPr="00F062FB">
              <w:t>%</w:t>
            </w:r>
          </w:p>
        </w:tc>
      </w:tr>
      <w:tr w:rsidR="00A14A1A" w:rsidRPr="00F64C11" w14:paraId="4D7EFCCD" w14:textId="77777777" w:rsidTr="001117D3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3F7D0890" w:rsidR="00A14A1A" w:rsidRPr="00F64C11" w:rsidRDefault="00B17FF9" w:rsidP="007D10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26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7D4C9C29" w:rsidR="00A14A1A" w:rsidRPr="00F64C11" w:rsidRDefault="00A14A1A" w:rsidP="00A14A1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140ECB65" w14:textId="04B5D3E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70CED107" w:rsidR="00A120C5" w:rsidRPr="0011543A" w:rsidRDefault="00AA7988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Se puede concluir que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3830FB">
        <w:rPr>
          <w:rFonts w:ascii="Arial" w:hAnsi="Arial" w:cs="Arial"/>
          <w:sz w:val="24"/>
          <w:szCs w:val="24"/>
          <w:lang w:val="es-ES_tradnl"/>
        </w:rPr>
        <w:t>noviembre del 2021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751A29">
        <w:rPr>
          <w:rFonts w:ascii="Arial" w:hAnsi="Arial" w:cs="Arial"/>
          <w:sz w:val="24"/>
          <w:szCs w:val="24"/>
        </w:rPr>
        <w:t>2.</w:t>
      </w:r>
      <w:r w:rsidR="00A26012">
        <w:rPr>
          <w:rFonts w:ascii="Arial" w:hAnsi="Arial" w:cs="Arial"/>
          <w:sz w:val="24"/>
          <w:szCs w:val="24"/>
        </w:rPr>
        <w:t>1</w:t>
      </w:r>
      <w:r w:rsidR="00470DA0">
        <w:rPr>
          <w:rFonts w:ascii="Arial" w:hAnsi="Arial" w:cs="Arial"/>
          <w:sz w:val="24"/>
          <w:szCs w:val="24"/>
        </w:rPr>
        <w:t>1</w:t>
      </w:r>
      <w:r w:rsidR="00E84C1E">
        <w:rPr>
          <w:rFonts w:ascii="Arial" w:hAnsi="Arial" w:cs="Arial"/>
          <w:sz w:val="24"/>
          <w:szCs w:val="24"/>
        </w:rPr>
        <w:t>1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470DA0">
        <w:rPr>
          <w:rFonts w:ascii="Arial" w:hAnsi="Arial" w:cs="Arial"/>
          <w:sz w:val="24"/>
          <w:szCs w:val="24"/>
        </w:rPr>
        <w:t>69</w:t>
      </w:r>
      <w:r w:rsidR="001E7A67">
        <w:rPr>
          <w:rFonts w:ascii="Arial" w:hAnsi="Arial" w:cs="Arial"/>
          <w:sz w:val="24"/>
          <w:szCs w:val="24"/>
        </w:rPr>
        <w:t xml:space="preserve"> </w:t>
      </w:r>
      <w:r w:rsidR="00E17B7C">
        <w:rPr>
          <w:rFonts w:ascii="Arial" w:hAnsi="Arial" w:cs="Arial"/>
          <w:sz w:val="24"/>
          <w:szCs w:val="24"/>
        </w:rPr>
        <w:t>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</w:t>
      </w:r>
      <w:r w:rsidR="00482547">
        <w:rPr>
          <w:rFonts w:ascii="Arial" w:hAnsi="Arial" w:cs="Arial"/>
          <w:sz w:val="24"/>
          <w:szCs w:val="24"/>
        </w:rPr>
        <w:t>lan</w:t>
      </w:r>
      <w:r w:rsidR="00AA0544">
        <w:rPr>
          <w:rFonts w:ascii="Arial" w:hAnsi="Arial" w:cs="Arial"/>
          <w:sz w:val="24"/>
          <w:szCs w:val="24"/>
        </w:rPr>
        <w:t>ta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 w:rsidR="00E17B7C"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F951B5">
        <w:rPr>
          <w:rFonts w:ascii="Arial" w:hAnsi="Arial" w:cs="Arial"/>
          <w:sz w:val="24"/>
          <w:szCs w:val="24"/>
        </w:rPr>
        <w:t>26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 w:rsidR="00E17B7C">
        <w:rPr>
          <w:rFonts w:ascii="Arial" w:hAnsi="Arial" w:cs="Arial"/>
          <w:sz w:val="24"/>
          <w:szCs w:val="24"/>
        </w:rPr>
        <w:t xml:space="preserve"> número </w:t>
      </w:r>
      <w:r w:rsidR="00E17B7C" w:rsidRPr="00E17B7C">
        <w:rPr>
          <w:rFonts w:ascii="Arial" w:hAnsi="Arial" w:cs="Arial"/>
          <w:sz w:val="24"/>
          <w:szCs w:val="24"/>
        </w:rPr>
        <w:t>317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646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6280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 w:rsidR="00E17B7C"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E84C1E">
        <w:rPr>
          <w:rFonts w:ascii="Arial" w:hAnsi="Arial" w:cs="Arial"/>
          <w:sz w:val="24"/>
          <w:szCs w:val="24"/>
          <w:lang w:val="es-ES_tradnl"/>
        </w:rPr>
        <w:t>1587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0DCEBDE0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</w:t>
      </w:r>
      <w:r w:rsidR="00223A3D">
        <w:rPr>
          <w:rFonts w:ascii="Arial" w:hAnsi="Arial" w:cs="Arial"/>
          <w:sz w:val="24"/>
          <w:szCs w:val="24"/>
          <w:lang w:val="es-ES_tradnl"/>
        </w:rPr>
        <w:t xml:space="preserve"> la ciudadanía</w:t>
      </w:r>
      <w:r w:rsidRPr="00FC548F">
        <w:rPr>
          <w:rFonts w:ascii="Arial" w:hAnsi="Arial" w:cs="Arial"/>
          <w:sz w:val="24"/>
          <w:szCs w:val="24"/>
          <w:lang w:val="es-ES_tradnl"/>
        </w:rPr>
        <w:t>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que acceden a la a la misma. Igualmente, estar preparados para tener capacidad de atención </w:t>
      </w:r>
      <w:r w:rsidR="00BC5CF1">
        <w:rPr>
          <w:rFonts w:ascii="Arial" w:hAnsi="Arial" w:cs="Arial"/>
          <w:sz w:val="24"/>
          <w:szCs w:val="24"/>
          <w:lang w:val="es-ES_tradnl"/>
        </w:rPr>
        <w:t>ante alguna emergencia sanitaria,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como la que estamos viviendo en la actualidad.</w:t>
      </w:r>
    </w:p>
    <w:p w14:paraId="0B5FFE53" w14:textId="7A469D3A" w:rsidR="00C647B2" w:rsidRPr="00FC548F" w:rsidRDefault="00BC5CF1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importante d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ar a conocer en detalle 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 w:rsidR="00C647B2">
        <w:rPr>
          <w:rFonts w:ascii="Arial" w:hAnsi="Arial" w:cs="Arial"/>
          <w:sz w:val="24"/>
          <w:szCs w:val="24"/>
          <w:lang w:val="es-ES_tradnl"/>
        </w:rPr>
        <w:t>que tiene la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 w:rsidR="00C647B2"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>
        <w:rPr>
          <w:rFonts w:ascii="Arial" w:hAnsi="Arial" w:cs="Arial"/>
          <w:sz w:val="24"/>
          <w:szCs w:val="24"/>
          <w:lang w:val="es-ES_tradnl"/>
        </w:rPr>
        <w:t xml:space="preserve">esto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y de esta manera se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incrementará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el nivel de satisfacción de los usuarios</w:t>
      </w:r>
      <w:r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>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6B0DA266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51C03DE" w14:textId="1ECD02D7" w:rsidR="00DF1FAA" w:rsidRDefault="00DF1FAA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020AA705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6DB6227C" w14:textId="77777777" w:rsidR="008C181F" w:rsidRDefault="008C181F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5BBAFAF0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 w:rsidR="008C181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703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26E05479" w14:textId="337F0B61" w:rsidR="00481A67" w:rsidRDefault="003C101A" w:rsidP="004340EC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8C181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65</w:t>
      </w:r>
      <w:r w:rsidR="00F951B5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4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2021</w:t>
      </w: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968B" w14:textId="77777777" w:rsidR="005134C1" w:rsidRDefault="005134C1" w:rsidP="000C58E8">
      <w:pPr>
        <w:spacing w:after="0" w:line="240" w:lineRule="auto"/>
      </w:pPr>
      <w:r>
        <w:separator/>
      </w:r>
    </w:p>
  </w:endnote>
  <w:endnote w:type="continuationSeparator" w:id="0">
    <w:p w14:paraId="5550FF9A" w14:textId="77777777" w:rsidR="005134C1" w:rsidRDefault="005134C1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7CF6" w14:textId="1EEF6CFB" w:rsidR="00CA1825" w:rsidRDefault="00CA1825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CA1825" w:rsidRPr="0064392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CA1825" w:rsidRPr="00F70E8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CA1825" w:rsidRPr="00257A3F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CA1825" w:rsidRPr="00257A3F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CA1825" w:rsidRPr="00643927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CA1825" w:rsidRPr="00F70E87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F470" w14:textId="77777777" w:rsidR="005134C1" w:rsidRDefault="005134C1" w:rsidP="000C58E8">
      <w:pPr>
        <w:spacing w:after="0" w:line="240" w:lineRule="auto"/>
      </w:pPr>
      <w:r>
        <w:separator/>
      </w:r>
    </w:p>
  </w:footnote>
  <w:footnote w:type="continuationSeparator" w:id="0">
    <w:p w14:paraId="0B2D60AF" w14:textId="77777777" w:rsidR="005134C1" w:rsidRDefault="005134C1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60BC" w14:textId="77777777" w:rsidR="00CA1825" w:rsidRPr="00177920" w:rsidRDefault="00CA1825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CA1825" w:rsidRDefault="00CA1825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FC34A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8444E3"/>
    <w:multiLevelType w:val="hybridMultilevel"/>
    <w:tmpl w:val="B76E88E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3D0"/>
    <w:multiLevelType w:val="hybridMultilevel"/>
    <w:tmpl w:val="EA4059F0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C574F"/>
    <w:multiLevelType w:val="hybridMultilevel"/>
    <w:tmpl w:val="265278F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6153"/>
    <w:multiLevelType w:val="hybridMultilevel"/>
    <w:tmpl w:val="B67E9A6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95D31"/>
    <w:multiLevelType w:val="hybridMultilevel"/>
    <w:tmpl w:val="C54C7E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151E"/>
    <w:multiLevelType w:val="hybridMultilevel"/>
    <w:tmpl w:val="F7C6FF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B0001"/>
    <w:multiLevelType w:val="hybridMultilevel"/>
    <w:tmpl w:val="C54C7E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67891"/>
    <w:multiLevelType w:val="hybridMultilevel"/>
    <w:tmpl w:val="02F4920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63349"/>
    <w:multiLevelType w:val="hybridMultilevel"/>
    <w:tmpl w:val="EE02567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C061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22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24"/>
  </w:num>
  <w:num w:numId="13">
    <w:abstractNumId w:val="6"/>
  </w:num>
  <w:num w:numId="14">
    <w:abstractNumId w:val="1"/>
  </w:num>
  <w:num w:numId="15">
    <w:abstractNumId w:val="20"/>
  </w:num>
  <w:num w:numId="16">
    <w:abstractNumId w:val="23"/>
  </w:num>
  <w:num w:numId="17">
    <w:abstractNumId w:val="2"/>
  </w:num>
  <w:num w:numId="18">
    <w:abstractNumId w:val="18"/>
  </w:num>
  <w:num w:numId="19">
    <w:abstractNumId w:val="12"/>
  </w:num>
  <w:num w:numId="20">
    <w:abstractNumId w:val="13"/>
  </w:num>
  <w:num w:numId="21">
    <w:abstractNumId w:val="19"/>
  </w:num>
  <w:num w:numId="22">
    <w:abstractNumId w:val="16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DA"/>
    <w:rsid w:val="00001944"/>
    <w:rsid w:val="00001E3E"/>
    <w:rsid w:val="0000332F"/>
    <w:rsid w:val="00004084"/>
    <w:rsid w:val="0000477A"/>
    <w:rsid w:val="00006ABE"/>
    <w:rsid w:val="0001187C"/>
    <w:rsid w:val="0001345B"/>
    <w:rsid w:val="00013A6E"/>
    <w:rsid w:val="00015423"/>
    <w:rsid w:val="00016B7B"/>
    <w:rsid w:val="0001743B"/>
    <w:rsid w:val="00017EB6"/>
    <w:rsid w:val="00021963"/>
    <w:rsid w:val="00022193"/>
    <w:rsid w:val="00022A39"/>
    <w:rsid w:val="0002384A"/>
    <w:rsid w:val="0002494F"/>
    <w:rsid w:val="000256D8"/>
    <w:rsid w:val="00026A62"/>
    <w:rsid w:val="00027406"/>
    <w:rsid w:val="00027F8D"/>
    <w:rsid w:val="00031F3B"/>
    <w:rsid w:val="0003238D"/>
    <w:rsid w:val="0003529F"/>
    <w:rsid w:val="00035E4F"/>
    <w:rsid w:val="00036530"/>
    <w:rsid w:val="00040AE0"/>
    <w:rsid w:val="00041FDB"/>
    <w:rsid w:val="0004210D"/>
    <w:rsid w:val="00044E1F"/>
    <w:rsid w:val="0004623F"/>
    <w:rsid w:val="00046793"/>
    <w:rsid w:val="000474D4"/>
    <w:rsid w:val="0004783A"/>
    <w:rsid w:val="000501E9"/>
    <w:rsid w:val="0005182C"/>
    <w:rsid w:val="00051E81"/>
    <w:rsid w:val="00055C23"/>
    <w:rsid w:val="0005639B"/>
    <w:rsid w:val="000576ED"/>
    <w:rsid w:val="00060563"/>
    <w:rsid w:val="00062FAC"/>
    <w:rsid w:val="0006315C"/>
    <w:rsid w:val="000635CA"/>
    <w:rsid w:val="000636CC"/>
    <w:rsid w:val="00063C73"/>
    <w:rsid w:val="00066096"/>
    <w:rsid w:val="00071FEE"/>
    <w:rsid w:val="00072924"/>
    <w:rsid w:val="00072F37"/>
    <w:rsid w:val="000731EA"/>
    <w:rsid w:val="00076109"/>
    <w:rsid w:val="00076C23"/>
    <w:rsid w:val="00077439"/>
    <w:rsid w:val="00082B23"/>
    <w:rsid w:val="00083611"/>
    <w:rsid w:val="000838CF"/>
    <w:rsid w:val="0008425E"/>
    <w:rsid w:val="000871CB"/>
    <w:rsid w:val="00087CE1"/>
    <w:rsid w:val="00091828"/>
    <w:rsid w:val="00092EAF"/>
    <w:rsid w:val="000948D4"/>
    <w:rsid w:val="00094B69"/>
    <w:rsid w:val="00096683"/>
    <w:rsid w:val="00096A3D"/>
    <w:rsid w:val="00096A8C"/>
    <w:rsid w:val="000A0CEE"/>
    <w:rsid w:val="000A1589"/>
    <w:rsid w:val="000A17FC"/>
    <w:rsid w:val="000A3184"/>
    <w:rsid w:val="000B08D8"/>
    <w:rsid w:val="000B197F"/>
    <w:rsid w:val="000B3166"/>
    <w:rsid w:val="000B45AD"/>
    <w:rsid w:val="000B5164"/>
    <w:rsid w:val="000B5403"/>
    <w:rsid w:val="000B5E6D"/>
    <w:rsid w:val="000B6BCD"/>
    <w:rsid w:val="000B6E95"/>
    <w:rsid w:val="000C0641"/>
    <w:rsid w:val="000C0F5A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27E1"/>
    <w:rsid w:val="000D4613"/>
    <w:rsid w:val="000D55E7"/>
    <w:rsid w:val="000D72BC"/>
    <w:rsid w:val="000D7546"/>
    <w:rsid w:val="000E10D6"/>
    <w:rsid w:val="000E1518"/>
    <w:rsid w:val="000E1BEC"/>
    <w:rsid w:val="000E1CE1"/>
    <w:rsid w:val="000E6DCE"/>
    <w:rsid w:val="000E6F75"/>
    <w:rsid w:val="000E6F99"/>
    <w:rsid w:val="000E7555"/>
    <w:rsid w:val="000E7678"/>
    <w:rsid w:val="000F0953"/>
    <w:rsid w:val="000F1217"/>
    <w:rsid w:val="000F170C"/>
    <w:rsid w:val="000F2C09"/>
    <w:rsid w:val="000F3873"/>
    <w:rsid w:val="000F39D9"/>
    <w:rsid w:val="0010032C"/>
    <w:rsid w:val="001011D2"/>
    <w:rsid w:val="001040B3"/>
    <w:rsid w:val="00104AEF"/>
    <w:rsid w:val="00105C4D"/>
    <w:rsid w:val="001070CF"/>
    <w:rsid w:val="00107437"/>
    <w:rsid w:val="00111459"/>
    <w:rsid w:val="001116A2"/>
    <w:rsid w:val="001117D3"/>
    <w:rsid w:val="001120EA"/>
    <w:rsid w:val="00112328"/>
    <w:rsid w:val="0011543A"/>
    <w:rsid w:val="00116B8D"/>
    <w:rsid w:val="00117303"/>
    <w:rsid w:val="001201B0"/>
    <w:rsid w:val="00122E6A"/>
    <w:rsid w:val="00123DE0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37C77"/>
    <w:rsid w:val="00140AEA"/>
    <w:rsid w:val="001414CE"/>
    <w:rsid w:val="00141A69"/>
    <w:rsid w:val="001434CE"/>
    <w:rsid w:val="00144570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1F5F"/>
    <w:rsid w:val="00163D0D"/>
    <w:rsid w:val="00164AA5"/>
    <w:rsid w:val="00167DAC"/>
    <w:rsid w:val="001701EE"/>
    <w:rsid w:val="001704CE"/>
    <w:rsid w:val="001705F6"/>
    <w:rsid w:val="00171374"/>
    <w:rsid w:val="00173206"/>
    <w:rsid w:val="00175D7A"/>
    <w:rsid w:val="0017660F"/>
    <w:rsid w:val="00176988"/>
    <w:rsid w:val="00177920"/>
    <w:rsid w:val="00180098"/>
    <w:rsid w:val="00181E63"/>
    <w:rsid w:val="00182066"/>
    <w:rsid w:val="0018498E"/>
    <w:rsid w:val="00186342"/>
    <w:rsid w:val="00186BE7"/>
    <w:rsid w:val="00190FB9"/>
    <w:rsid w:val="00191DBF"/>
    <w:rsid w:val="00192A3F"/>
    <w:rsid w:val="0019348E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61C2"/>
    <w:rsid w:val="001A7DD4"/>
    <w:rsid w:val="001B61D1"/>
    <w:rsid w:val="001B78D3"/>
    <w:rsid w:val="001C0BE2"/>
    <w:rsid w:val="001C147B"/>
    <w:rsid w:val="001C167B"/>
    <w:rsid w:val="001C4848"/>
    <w:rsid w:val="001C59BC"/>
    <w:rsid w:val="001C6533"/>
    <w:rsid w:val="001C6A25"/>
    <w:rsid w:val="001C6E45"/>
    <w:rsid w:val="001C7A84"/>
    <w:rsid w:val="001D1247"/>
    <w:rsid w:val="001D1F08"/>
    <w:rsid w:val="001D2790"/>
    <w:rsid w:val="001D490C"/>
    <w:rsid w:val="001D5963"/>
    <w:rsid w:val="001D7E4E"/>
    <w:rsid w:val="001E0FAD"/>
    <w:rsid w:val="001E1588"/>
    <w:rsid w:val="001E3E1F"/>
    <w:rsid w:val="001E3EA5"/>
    <w:rsid w:val="001E5EF5"/>
    <w:rsid w:val="001E6A39"/>
    <w:rsid w:val="001E6FE0"/>
    <w:rsid w:val="001E7464"/>
    <w:rsid w:val="001E7A67"/>
    <w:rsid w:val="001F15C9"/>
    <w:rsid w:val="001F3A61"/>
    <w:rsid w:val="001F4268"/>
    <w:rsid w:val="001F74A0"/>
    <w:rsid w:val="001F781E"/>
    <w:rsid w:val="00200232"/>
    <w:rsid w:val="002034E3"/>
    <w:rsid w:val="00203F2E"/>
    <w:rsid w:val="00204641"/>
    <w:rsid w:val="00204715"/>
    <w:rsid w:val="002049F5"/>
    <w:rsid w:val="002068B9"/>
    <w:rsid w:val="002122DA"/>
    <w:rsid w:val="002128BD"/>
    <w:rsid w:val="002200EE"/>
    <w:rsid w:val="00221395"/>
    <w:rsid w:val="00221827"/>
    <w:rsid w:val="00221BD1"/>
    <w:rsid w:val="00221EC5"/>
    <w:rsid w:val="002231BB"/>
    <w:rsid w:val="00223A3D"/>
    <w:rsid w:val="00224DF4"/>
    <w:rsid w:val="00226D21"/>
    <w:rsid w:val="00227FFB"/>
    <w:rsid w:val="002341B5"/>
    <w:rsid w:val="00236979"/>
    <w:rsid w:val="0023752E"/>
    <w:rsid w:val="00241A63"/>
    <w:rsid w:val="00243ABB"/>
    <w:rsid w:val="00243B3A"/>
    <w:rsid w:val="00243E88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771"/>
    <w:rsid w:val="00253DCB"/>
    <w:rsid w:val="00254B5D"/>
    <w:rsid w:val="00254E5F"/>
    <w:rsid w:val="00256905"/>
    <w:rsid w:val="0025728F"/>
    <w:rsid w:val="002575EA"/>
    <w:rsid w:val="00257828"/>
    <w:rsid w:val="00257A3F"/>
    <w:rsid w:val="00257EDA"/>
    <w:rsid w:val="002605EF"/>
    <w:rsid w:val="00261E9F"/>
    <w:rsid w:val="002621E3"/>
    <w:rsid w:val="0026366B"/>
    <w:rsid w:val="002643BB"/>
    <w:rsid w:val="0026443F"/>
    <w:rsid w:val="0026636F"/>
    <w:rsid w:val="00266DE5"/>
    <w:rsid w:val="0027013A"/>
    <w:rsid w:val="00271CD9"/>
    <w:rsid w:val="002750B3"/>
    <w:rsid w:val="00275724"/>
    <w:rsid w:val="0027777A"/>
    <w:rsid w:val="00277919"/>
    <w:rsid w:val="00277F9E"/>
    <w:rsid w:val="00280D05"/>
    <w:rsid w:val="002812E1"/>
    <w:rsid w:val="00282166"/>
    <w:rsid w:val="00284481"/>
    <w:rsid w:val="00284F66"/>
    <w:rsid w:val="0028524F"/>
    <w:rsid w:val="00285D4C"/>
    <w:rsid w:val="00291986"/>
    <w:rsid w:val="002921A5"/>
    <w:rsid w:val="0029284B"/>
    <w:rsid w:val="00296568"/>
    <w:rsid w:val="002978C8"/>
    <w:rsid w:val="00297E47"/>
    <w:rsid w:val="002A1283"/>
    <w:rsid w:val="002A4276"/>
    <w:rsid w:val="002A4E15"/>
    <w:rsid w:val="002A568E"/>
    <w:rsid w:val="002A65BD"/>
    <w:rsid w:val="002B078B"/>
    <w:rsid w:val="002B3591"/>
    <w:rsid w:val="002B4DED"/>
    <w:rsid w:val="002B5530"/>
    <w:rsid w:val="002C050A"/>
    <w:rsid w:val="002C0511"/>
    <w:rsid w:val="002C1689"/>
    <w:rsid w:val="002C629E"/>
    <w:rsid w:val="002C67B6"/>
    <w:rsid w:val="002C6F25"/>
    <w:rsid w:val="002C7F7E"/>
    <w:rsid w:val="002D0C87"/>
    <w:rsid w:val="002D1CF5"/>
    <w:rsid w:val="002D1DFF"/>
    <w:rsid w:val="002D3152"/>
    <w:rsid w:val="002D3ED6"/>
    <w:rsid w:val="002D40C4"/>
    <w:rsid w:val="002D6BBB"/>
    <w:rsid w:val="002D7869"/>
    <w:rsid w:val="002E2886"/>
    <w:rsid w:val="002E2B8E"/>
    <w:rsid w:val="002E3F82"/>
    <w:rsid w:val="002F25C1"/>
    <w:rsid w:val="002F2AF2"/>
    <w:rsid w:val="002F59A8"/>
    <w:rsid w:val="00300585"/>
    <w:rsid w:val="00301AAB"/>
    <w:rsid w:val="00301E78"/>
    <w:rsid w:val="00303675"/>
    <w:rsid w:val="00304792"/>
    <w:rsid w:val="00311B0F"/>
    <w:rsid w:val="003122CB"/>
    <w:rsid w:val="0031311E"/>
    <w:rsid w:val="003132AD"/>
    <w:rsid w:val="003136BE"/>
    <w:rsid w:val="003139B0"/>
    <w:rsid w:val="00314A9C"/>
    <w:rsid w:val="0031672B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7F1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5D8D"/>
    <w:rsid w:val="00357076"/>
    <w:rsid w:val="003573D6"/>
    <w:rsid w:val="00360CC1"/>
    <w:rsid w:val="00363A35"/>
    <w:rsid w:val="00365E7B"/>
    <w:rsid w:val="003664C0"/>
    <w:rsid w:val="00367398"/>
    <w:rsid w:val="00373F4E"/>
    <w:rsid w:val="003742C2"/>
    <w:rsid w:val="0037752A"/>
    <w:rsid w:val="0037773F"/>
    <w:rsid w:val="00377DE0"/>
    <w:rsid w:val="00380336"/>
    <w:rsid w:val="00380393"/>
    <w:rsid w:val="00380632"/>
    <w:rsid w:val="00381E00"/>
    <w:rsid w:val="003830FB"/>
    <w:rsid w:val="0038334D"/>
    <w:rsid w:val="0038367A"/>
    <w:rsid w:val="0038393D"/>
    <w:rsid w:val="00383947"/>
    <w:rsid w:val="00390D19"/>
    <w:rsid w:val="00390ECD"/>
    <w:rsid w:val="003928E3"/>
    <w:rsid w:val="003940E1"/>
    <w:rsid w:val="0039476C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3E7F"/>
    <w:rsid w:val="003A7345"/>
    <w:rsid w:val="003B3433"/>
    <w:rsid w:val="003B34B8"/>
    <w:rsid w:val="003B3C99"/>
    <w:rsid w:val="003B7B4A"/>
    <w:rsid w:val="003C03CA"/>
    <w:rsid w:val="003C0426"/>
    <w:rsid w:val="003C0CF1"/>
    <w:rsid w:val="003C101A"/>
    <w:rsid w:val="003C3223"/>
    <w:rsid w:val="003C5CA8"/>
    <w:rsid w:val="003C6AAB"/>
    <w:rsid w:val="003C6C17"/>
    <w:rsid w:val="003D050C"/>
    <w:rsid w:val="003D08FF"/>
    <w:rsid w:val="003D0D01"/>
    <w:rsid w:val="003D1472"/>
    <w:rsid w:val="003D19BC"/>
    <w:rsid w:val="003D3AC9"/>
    <w:rsid w:val="003E1B82"/>
    <w:rsid w:val="003E2A03"/>
    <w:rsid w:val="003E316B"/>
    <w:rsid w:val="003E4D23"/>
    <w:rsid w:val="003F2EF0"/>
    <w:rsid w:val="003F3D01"/>
    <w:rsid w:val="003F5E71"/>
    <w:rsid w:val="003F6965"/>
    <w:rsid w:val="003F7FCE"/>
    <w:rsid w:val="004000CE"/>
    <w:rsid w:val="004021DA"/>
    <w:rsid w:val="00402B4D"/>
    <w:rsid w:val="00402E43"/>
    <w:rsid w:val="0040335E"/>
    <w:rsid w:val="00403DE9"/>
    <w:rsid w:val="00406404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5B5"/>
    <w:rsid w:val="004148F2"/>
    <w:rsid w:val="00415F3F"/>
    <w:rsid w:val="00417E78"/>
    <w:rsid w:val="00422529"/>
    <w:rsid w:val="0042345C"/>
    <w:rsid w:val="00423C87"/>
    <w:rsid w:val="0042440B"/>
    <w:rsid w:val="004244A6"/>
    <w:rsid w:val="00427BEE"/>
    <w:rsid w:val="00427F6F"/>
    <w:rsid w:val="004333C9"/>
    <w:rsid w:val="004340EC"/>
    <w:rsid w:val="00434C2F"/>
    <w:rsid w:val="004357CD"/>
    <w:rsid w:val="004367E8"/>
    <w:rsid w:val="00436B72"/>
    <w:rsid w:val="0043713C"/>
    <w:rsid w:val="00440030"/>
    <w:rsid w:val="00443B38"/>
    <w:rsid w:val="00444432"/>
    <w:rsid w:val="00444B05"/>
    <w:rsid w:val="004460EF"/>
    <w:rsid w:val="00454073"/>
    <w:rsid w:val="00454A74"/>
    <w:rsid w:val="0045576E"/>
    <w:rsid w:val="004578C1"/>
    <w:rsid w:val="00460104"/>
    <w:rsid w:val="004605A3"/>
    <w:rsid w:val="00460F26"/>
    <w:rsid w:val="00461F35"/>
    <w:rsid w:val="004659EF"/>
    <w:rsid w:val="004668BA"/>
    <w:rsid w:val="00466FB2"/>
    <w:rsid w:val="00467858"/>
    <w:rsid w:val="00470CC6"/>
    <w:rsid w:val="00470DA0"/>
    <w:rsid w:val="00471ADD"/>
    <w:rsid w:val="00471CC7"/>
    <w:rsid w:val="00473324"/>
    <w:rsid w:val="00473860"/>
    <w:rsid w:val="00473E93"/>
    <w:rsid w:val="00474F97"/>
    <w:rsid w:val="0047574D"/>
    <w:rsid w:val="00475BBE"/>
    <w:rsid w:val="00475CEF"/>
    <w:rsid w:val="004765E6"/>
    <w:rsid w:val="004809A9"/>
    <w:rsid w:val="00481A67"/>
    <w:rsid w:val="00482547"/>
    <w:rsid w:val="00486550"/>
    <w:rsid w:val="00487DC4"/>
    <w:rsid w:val="00490346"/>
    <w:rsid w:val="004907B0"/>
    <w:rsid w:val="00492C74"/>
    <w:rsid w:val="0049483D"/>
    <w:rsid w:val="004A14A2"/>
    <w:rsid w:val="004A1FB1"/>
    <w:rsid w:val="004A36B5"/>
    <w:rsid w:val="004A6C5B"/>
    <w:rsid w:val="004A779E"/>
    <w:rsid w:val="004B1D52"/>
    <w:rsid w:val="004B1E50"/>
    <w:rsid w:val="004B30B9"/>
    <w:rsid w:val="004B3BFD"/>
    <w:rsid w:val="004B3DE2"/>
    <w:rsid w:val="004B54F4"/>
    <w:rsid w:val="004B589A"/>
    <w:rsid w:val="004B6A09"/>
    <w:rsid w:val="004C0CDA"/>
    <w:rsid w:val="004C1CE0"/>
    <w:rsid w:val="004C3F89"/>
    <w:rsid w:val="004C48E4"/>
    <w:rsid w:val="004C61BE"/>
    <w:rsid w:val="004C7D5C"/>
    <w:rsid w:val="004D1A28"/>
    <w:rsid w:val="004D1B2E"/>
    <w:rsid w:val="004D1DBC"/>
    <w:rsid w:val="004D5A43"/>
    <w:rsid w:val="004D5DDE"/>
    <w:rsid w:val="004D5E6B"/>
    <w:rsid w:val="004E07E4"/>
    <w:rsid w:val="004E2C24"/>
    <w:rsid w:val="004E6CEB"/>
    <w:rsid w:val="004F01A9"/>
    <w:rsid w:val="004F06A2"/>
    <w:rsid w:val="004F0D25"/>
    <w:rsid w:val="004F1447"/>
    <w:rsid w:val="004F2705"/>
    <w:rsid w:val="004F28D7"/>
    <w:rsid w:val="004F33E0"/>
    <w:rsid w:val="004F3D85"/>
    <w:rsid w:val="004F5E67"/>
    <w:rsid w:val="004F672A"/>
    <w:rsid w:val="004F6C1A"/>
    <w:rsid w:val="00502689"/>
    <w:rsid w:val="00504DE4"/>
    <w:rsid w:val="00504EE5"/>
    <w:rsid w:val="005069C3"/>
    <w:rsid w:val="00506B8F"/>
    <w:rsid w:val="00510736"/>
    <w:rsid w:val="005134C1"/>
    <w:rsid w:val="00514EE0"/>
    <w:rsid w:val="00515495"/>
    <w:rsid w:val="005158BB"/>
    <w:rsid w:val="005164C3"/>
    <w:rsid w:val="00517688"/>
    <w:rsid w:val="005207BB"/>
    <w:rsid w:val="005209EE"/>
    <w:rsid w:val="00523A12"/>
    <w:rsid w:val="00523D1F"/>
    <w:rsid w:val="00524658"/>
    <w:rsid w:val="00524A5A"/>
    <w:rsid w:val="00527D91"/>
    <w:rsid w:val="00531633"/>
    <w:rsid w:val="00531854"/>
    <w:rsid w:val="00531AA4"/>
    <w:rsid w:val="00531ADC"/>
    <w:rsid w:val="005332A4"/>
    <w:rsid w:val="005334D7"/>
    <w:rsid w:val="0053419A"/>
    <w:rsid w:val="00534985"/>
    <w:rsid w:val="00534F89"/>
    <w:rsid w:val="0053606A"/>
    <w:rsid w:val="00544313"/>
    <w:rsid w:val="00544B6C"/>
    <w:rsid w:val="00544D76"/>
    <w:rsid w:val="00545B5D"/>
    <w:rsid w:val="0054726A"/>
    <w:rsid w:val="00550859"/>
    <w:rsid w:val="00552D7D"/>
    <w:rsid w:val="00552F30"/>
    <w:rsid w:val="005546AF"/>
    <w:rsid w:val="005547ED"/>
    <w:rsid w:val="00556093"/>
    <w:rsid w:val="00556427"/>
    <w:rsid w:val="00561A39"/>
    <w:rsid w:val="0056418A"/>
    <w:rsid w:val="0056674B"/>
    <w:rsid w:val="00567B29"/>
    <w:rsid w:val="00567C89"/>
    <w:rsid w:val="005725C6"/>
    <w:rsid w:val="00572906"/>
    <w:rsid w:val="00572DF8"/>
    <w:rsid w:val="00575368"/>
    <w:rsid w:val="005807D2"/>
    <w:rsid w:val="00580D93"/>
    <w:rsid w:val="0058262B"/>
    <w:rsid w:val="0058459B"/>
    <w:rsid w:val="00584F2C"/>
    <w:rsid w:val="00586464"/>
    <w:rsid w:val="00586893"/>
    <w:rsid w:val="00592392"/>
    <w:rsid w:val="00593200"/>
    <w:rsid w:val="0059348A"/>
    <w:rsid w:val="00593687"/>
    <w:rsid w:val="005948DB"/>
    <w:rsid w:val="005A298E"/>
    <w:rsid w:val="005A328F"/>
    <w:rsid w:val="005A57B4"/>
    <w:rsid w:val="005A6CCD"/>
    <w:rsid w:val="005A76FF"/>
    <w:rsid w:val="005B0CA3"/>
    <w:rsid w:val="005B1D91"/>
    <w:rsid w:val="005B368C"/>
    <w:rsid w:val="005B36F6"/>
    <w:rsid w:val="005B70D4"/>
    <w:rsid w:val="005B7741"/>
    <w:rsid w:val="005C1154"/>
    <w:rsid w:val="005C1BC8"/>
    <w:rsid w:val="005C55C2"/>
    <w:rsid w:val="005D1766"/>
    <w:rsid w:val="005D1F7E"/>
    <w:rsid w:val="005D560F"/>
    <w:rsid w:val="005D66D0"/>
    <w:rsid w:val="005D67E3"/>
    <w:rsid w:val="005D6B51"/>
    <w:rsid w:val="005E14EE"/>
    <w:rsid w:val="005E3FD3"/>
    <w:rsid w:val="005E5C48"/>
    <w:rsid w:val="005E6B43"/>
    <w:rsid w:val="005F0BBA"/>
    <w:rsid w:val="005F27D6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067B1"/>
    <w:rsid w:val="00610252"/>
    <w:rsid w:val="00610E07"/>
    <w:rsid w:val="006138B3"/>
    <w:rsid w:val="00614C52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033A"/>
    <w:rsid w:val="00630AB6"/>
    <w:rsid w:val="00634628"/>
    <w:rsid w:val="00634F3D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4527"/>
    <w:rsid w:val="006552AA"/>
    <w:rsid w:val="006554A0"/>
    <w:rsid w:val="0065567B"/>
    <w:rsid w:val="0065655C"/>
    <w:rsid w:val="00656F4F"/>
    <w:rsid w:val="00660F09"/>
    <w:rsid w:val="00661579"/>
    <w:rsid w:val="006639DA"/>
    <w:rsid w:val="00663FC5"/>
    <w:rsid w:val="0066503C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87AEE"/>
    <w:rsid w:val="00691094"/>
    <w:rsid w:val="00695840"/>
    <w:rsid w:val="006964EA"/>
    <w:rsid w:val="0069710B"/>
    <w:rsid w:val="006A1EA6"/>
    <w:rsid w:val="006A4610"/>
    <w:rsid w:val="006B104C"/>
    <w:rsid w:val="006B18A4"/>
    <w:rsid w:val="006B3716"/>
    <w:rsid w:val="006B5342"/>
    <w:rsid w:val="006B55EF"/>
    <w:rsid w:val="006B71AB"/>
    <w:rsid w:val="006C09AA"/>
    <w:rsid w:val="006C22DC"/>
    <w:rsid w:val="006C49AE"/>
    <w:rsid w:val="006C6ADC"/>
    <w:rsid w:val="006C7272"/>
    <w:rsid w:val="006C7462"/>
    <w:rsid w:val="006D265B"/>
    <w:rsid w:val="006D6031"/>
    <w:rsid w:val="006D687C"/>
    <w:rsid w:val="006D7AC5"/>
    <w:rsid w:val="006D7E72"/>
    <w:rsid w:val="006E0B8F"/>
    <w:rsid w:val="006E3663"/>
    <w:rsid w:val="006E3D29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6F582C"/>
    <w:rsid w:val="00704510"/>
    <w:rsid w:val="007053F8"/>
    <w:rsid w:val="00705545"/>
    <w:rsid w:val="007067D4"/>
    <w:rsid w:val="00707331"/>
    <w:rsid w:val="00710112"/>
    <w:rsid w:val="00710C77"/>
    <w:rsid w:val="00711BE8"/>
    <w:rsid w:val="00712539"/>
    <w:rsid w:val="00713104"/>
    <w:rsid w:val="00714F63"/>
    <w:rsid w:val="007156ED"/>
    <w:rsid w:val="007216FF"/>
    <w:rsid w:val="007220C3"/>
    <w:rsid w:val="00723E70"/>
    <w:rsid w:val="00724128"/>
    <w:rsid w:val="00725BD5"/>
    <w:rsid w:val="00726150"/>
    <w:rsid w:val="007263E8"/>
    <w:rsid w:val="00726AD5"/>
    <w:rsid w:val="007305B2"/>
    <w:rsid w:val="00731F36"/>
    <w:rsid w:val="007320AD"/>
    <w:rsid w:val="00732A72"/>
    <w:rsid w:val="00735025"/>
    <w:rsid w:val="00735E36"/>
    <w:rsid w:val="007366A0"/>
    <w:rsid w:val="007375DE"/>
    <w:rsid w:val="00740666"/>
    <w:rsid w:val="00743833"/>
    <w:rsid w:val="0074551B"/>
    <w:rsid w:val="007468AA"/>
    <w:rsid w:val="007469B6"/>
    <w:rsid w:val="007470CC"/>
    <w:rsid w:val="007500EC"/>
    <w:rsid w:val="00750D45"/>
    <w:rsid w:val="00751A29"/>
    <w:rsid w:val="007527C8"/>
    <w:rsid w:val="007533B3"/>
    <w:rsid w:val="00754246"/>
    <w:rsid w:val="00754EDC"/>
    <w:rsid w:val="007574A4"/>
    <w:rsid w:val="0076020E"/>
    <w:rsid w:val="00760432"/>
    <w:rsid w:val="007604E1"/>
    <w:rsid w:val="00761DBD"/>
    <w:rsid w:val="00761E54"/>
    <w:rsid w:val="00762049"/>
    <w:rsid w:val="0076256F"/>
    <w:rsid w:val="00764AB2"/>
    <w:rsid w:val="00765AD1"/>
    <w:rsid w:val="0076696C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2CB1"/>
    <w:rsid w:val="007849F7"/>
    <w:rsid w:val="00787FDE"/>
    <w:rsid w:val="0079164A"/>
    <w:rsid w:val="0079455E"/>
    <w:rsid w:val="00795AF1"/>
    <w:rsid w:val="00797498"/>
    <w:rsid w:val="0079767B"/>
    <w:rsid w:val="007A175B"/>
    <w:rsid w:val="007A2757"/>
    <w:rsid w:val="007A2980"/>
    <w:rsid w:val="007A3D64"/>
    <w:rsid w:val="007A4AA7"/>
    <w:rsid w:val="007A56CE"/>
    <w:rsid w:val="007A6E6F"/>
    <w:rsid w:val="007B5930"/>
    <w:rsid w:val="007B5E3D"/>
    <w:rsid w:val="007B6761"/>
    <w:rsid w:val="007B6FA2"/>
    <w:rsid w:val="007B7071"/>
    <w:rsid w:val="007C27F9"/>
    <w:rsid w:val="007C289D"/>
    <w:rsid w:val="007C2EBA"/>
    <w:rsid w:val="007C3025"/>
    <w:rsid w:val="007C3A6F"/>
    <w:rsid w:val="007C5025"/>
    <w:rsid w:val="007C7689"/>
    <w:rsid w:val="007D00F4"/>
    <w:rsid w:val="007D0FBD"/>
    <w:rsid w:val="007D108C"/>
    <w:rsid w:val="007D1553"/>
    <w:rsid w:val="007D160E"/>
    <w:rsid w:val="007D2E32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1A6E"/>
    <w:rsid w:val="007F4714"/>
    <w:rsid w:val="007F62AA"/>
    <w:rsid w:val="008020E2"/>
    <w:rsid w:val="00807346"/>
    <w:rsid w:val="0081152E"/>
    <w:rsid w:val="008178DF"/>
    <w:rsid w:val="00817F92"/>
    <w:rsid w:val="00820323"/>
    <w:rsid w:val="00820A74"/>
    <w:rsid w:val="00822DFE"/>
    <w:rsid w:val="008243D8"/>
    <w:rsid w:val="0082453C"/>
    <w:rsid w:val="00825DB4"/>
    <w:rsid w:val="00827452"/>
    <w:rsid w:val="008325B8"/>
    <w:rsid w:val="00834401"/>
    <w:rsid w:val="00834974"/>
    <w:rsid w:val="00834DC4"/>
    <w:rsid w:val="0083558E"/>
    <w:rsid w:val="008367E7"/>
    <w:rsid w:val="00836907"/>
    <w:rsid w:val="008370BC"/>
    <w:rsid w:val="008404FD"/>
    <w:rsid w:val="0084229A"/>
    <w:rsid w:val="00843D95"/>
    <w:rsid w:val="00844CDF"/>
    <w:rsid w:val="008530BA"/>
    <w:rsid w:val="00853F8D"/>
    <w:rsid w:val="00857988"/>
    <w:rsid w:val="00860122"/>
    <w:rsid w:val="00861690"/>
    <w:rsid w:val="00861EE8"/>
    <w:rsid w:val="0086553B"/>
    <w:rsid w:val="00866273"/>
    <w:rsid w:val="00866D25"/>
    <w:rsid w:val="00870391"/>
    <w:rsid w:val="00870EB7"/>
    <w:rsid w:val="0087132B"/>
    <w:rsid w:val="0087370D"/>
    <w:rsid w:val="008742E1"/>
    <w:rsid w:val="00875E07"/>
    <w:rsid w:val="00877678"/>
    <w:rsid w:val="0088026E"/>
    <w:rsid w:val="00880657"/>
    <w:rsid w:val="00880F8D"/>
    <w:rsid w:val="00884883"/>
    <w:rsid w:val="00885926"/>
    <w:rsid w:val="00885F6E"/>
    <w:rsid w:val="008903A4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A7617"/>
    <w:rsid w:val="008A7AB1"/>
    <w:rsid w:val="008B02DE"/>
    <w:rsid w:val="008B25AC"/>
    <w:rsid w:val="008B25D6"/>
    <w:rsid w:val="008B2732"/>
    <w:rsid w:val="008B38A3"/>
    <w:rsid w:val="008B4004"/>
    <w:rsid w:val="008B49FF"/>
    <w:rsid w:val="008B5FDA"/>
    <w:rsid w:val="008B7BD5"/>
    <w:rsid w:val="008B7ECE"/>
    <w:rsid w:val="008B7F40"/>
    <w:rsid w:val="008C138C"/>
    <w:rsid w:val="008C181F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2991"/>
    <w:rsid w:val="008F5676"/>
    <w:rsid w:val="008F6632"/>
    <w:rsid w:val="008F7F41"/>
    <w:rsid w:val="009007B0"/>
    <w:rsid w:val="009031EF"/>
    <w:rsid w:val="00903EA9"/>
    <w:rsid w:val="00906446"/>
    <w:rsid w:val="0090698B"/>
    <w:rsid w:val="009128C0"/>
    <w:rsid w:val="0091298D"/>
    <w:rsid w:val="009136C5"/>
    <w:rsid w:val="00914279"/>
    <w:rsid w:val="009142FD"/>
    <w:rsid w:val="0091435E"/>
    <w:rsid w:val="00914A8B"/>
    <w:rsid w:val="00921772"/>
    <w:rsid w:val="00921972"/>
    <w:rsid w:val="00922210"/>
    <w:rsid w:val="0092299F"/>
    <w:rsid w:val="00923AF5"/>
    <w:rsid w:val="00923EA5"/>
    <w:rsid w:val="009272D7"/>
    <w:rsid w:val="00930E89"/>
    <w:rsid w:val="00930F85"/>
    <w:rsid w:val="00931353"/>
    <w:rsid w:val="009316B0"/>
    <w:rsid w:val="00933218"/>
    <w:rsid w:val="00935EAB"/>
    <w:rsid w:val="00936404"/>
    <w:rsid w:val="00936C50"/>
    <w:rsid w:val="00941E95"/>
    <w:rsid w:val="00941FEF"/>
    <w:rsid w:val="00944D0E"/>
    <w:rsid w:val="009457C7"/>
    <w:rsid w:val="00946902"/>
    <w:rsid w:val="009469F1"/>
    <w:rsid w:val="00950611"/>
    <w:rsid w:val="00951702"/>
    <w:rsid w:val="0095292D"/>
    <w:rsid w:val="00953330"/>
    <w:rsid w:val="009554B9"/>
    <w:rsid w:val="00955B45"/>
    <w:rsid w:val="009579F6"/>
    <w:rsid w:val="009612C2"/>
    <w:rsid w:val="0096245C"/>
    <w:rsid w:val="00963192"/>
    <w:rsid w:val="00965677"/>
    <w:rsid w:val="009667B7"/>
    <w:rsid w:val="009732B4"/>
    <w:rsid w:val="00974741"/>
    <w:rsid w:val="00975273"/>
    <w:rsid w:val="0098000E"/>
    <w:rsid w:val="00980128"/>
    <w:rsid w:val="00980B51"/>
    <w:rsid w:val="00983C90"/>
    <w:rsid w:val="00983D8E"/>
    <w:rsid w:val="00985F14"/>
    <w:rsid w:val="00986218"/>
    <w:rsid w:val="009870BF"/>
    <w:rsid w:val="0098748F"/>
    <w:rsid w:val="0099091D"/>
    <w:rsid w:val="00991B93"/>
    <w:rsid w:val="00992358"/>
    <w:rsid w:val="00992E1D"/>
    <w:rsid w:val="00992E29"/>
    <w:rsid w:val="00993132"/>
    <w:rsid w:val="0099520D"/>
    <w:rsid w:val="009956D7"/>
    <w:rsid w:val="009974B0"/>
    <w:rsid w:val="00997FEC"/>
    <w:rsid w:val="009A0356"/>
    <w:rsid w:val="009A0604"/>
    <w:rsid w:val="009A1E40"/>
    <w:rsid w:val="009A40F1"/>
    <w:rsid w:val="009A538B"/>
    <w:rsid w:val="009A640B"/>
    <w:rsid w:val="009A7BDF"/>
    <w:rsid w:val="009B0DF6"/>
    <w:rsid w:val="009B22DF"/>
    <w:rsid w:val="009B314E"/>
    <w:rsid w:val="009B56E8"/>
    <w:rsid w:val="009B70DF"/>
    <w:rsid w:val="009B7D47"/>
    <w:rsid w:val="009C140E"/>
    <w:rsid w:val="009C2AD9"/>
    <w:rsid w:val="009C2B93"/>
    <w:rsid w:val="009C2C17"/>
    <w:rsid w:val="009C2FB7"/>
    <w:rsid w:val="009C38D8"/>
    <w:rsid w:val="009C571E"/>
    <w:rsid w:val="009D10D4"/>
    <w:rsid w:val="009D165F"/>
    <w:rsid w:val="009D1ED7"/>
    <w:rsid w:val="009D45B5"/>
    <w:rsid w:val="009D5C8C"/>
    <w:rsid w:val="009E1295"/>
    <w:rsid w:val="009E298F"/>
    <w:rsid w:val="009E3564"/>
    <w:rsid w:val="009E4C25"/>
    <w:rsid w:val="009E5595"/>
    <w:rsid w:val="009E5978"/>
    <w:rsid w:val="009E5DE7"/>
    <w:rsid w:val="009F22BD"/>
    <w:rsid w:val="009F23D5"/>
    <w:rsid w:val="009F360B"/>
    <w:rsid w:val="009F39AE"/>
    <w:rsid w:val="009F3AF5"/>
    <w:rsid w:val="009F42A7"/>
    <w:rsid w:val="009F4C08"/>
    <w:rsid w:val="009F5289"/>
    <w:rsid w:val="009F5570"/>
    <w:rsid w:val="009F5A7B"/>
    <w:rsid w:val="009F6C78"/>
    <w:rsid w:val="009F6EE9"/>
    <w:rsid w:val="009F72D9"/>
    <w:rsid w:val="009F7774"/>
    <w:rsid w:val="009F7956"/>
    <w:rsid w:val="00A001AA"/>
    <w:rsid w:val="00A00272"/>
    <w:rsid w:val="00A00B7B"/>
    <w:rsid w:val="00A035C7"/>
    <w:rsid w:val="00A04592"/>
    <w:rsid w:val="00A04CB6"/>
    <w:rsid w:val="00A04D43"/>
    <w:rsid w:val="00A05A53"/>
    <w:rsid w:val="00A10B66"/>
    <w:rsid w:val="00A120C5"/>
    <w:rsid w:val="00A1339A"/>
    <w:rsid w:val="00A136E0"/>
    <w:rsid w:val="00A14281"/>
    <w:rsid w:val="00A149DF"/>
    <w:rsid w:val="00A14A1A"/>
    <w:rsid w:val="00A163F0"/>
    <w:rsid w:val="00A17A5A"/>
    <w:rsid w:val="00A21F18"/>
    <w:rsid w:val="00A22F4D"/>
    <w:rsid w:val="00A230D0"/>
    <w:rsid w:val="00A23609"/>
    <w:rsid w:val="00A2394C"/>
    <w:rsid w:val="00A251D5"/>
    <w:rsid w:val="00A2521B"/>
    <w:rsid w:val="00A25A5F"/>
    <w:rsid w:val="00A26012"/>
    <w:rsid w:val="00A269B5"/>
    <w:rsid w:val="00A275B3"/>
    <w:rsid w:val="00A2788F"/>
    <w:rsid w:val="00A31302"/>
    <w:rsid w:val="00A31717"/>
    <w:rsid w:val="00A32627"/>
    <w:rsid w:val="00A34579"/>
    <w:rsid w:val="00A34673"/>
    <w:rsid w:val="00A41FDD"/>
    <w:rsid w:val="00A421EA"/>
    <w:rsid w:val="00A45149"/>
    <w:rsid w:val="00A467BD"/>
    <w:rsid w:val="00A4681E"/>
    <w:rsid w:val="00A51042"/>
    <w:rsid w:val="00A519E0"/>
    <w:rsid w:val="00A51ABA"/>
    <w:rsid w:val="00A52BFA"/>
    <w:rsid w:val="00A5371F"/>
    <w:rsid w:val="00A55294"/>
    <w:rsid w:val="00A558A4"/>
    <w:rsid w:val="00A5605E"/>
    <w:rsid w:val="00A57FD6"/>
    <w:rsid w:val="00A60A33"/>
    <w:rsid w:val="00A62370"/>
    <w:rsid w:val="00A640A4"/>
    <w:rsid w:val="00A66B14"/>
    <w:rsid w:val="00A67209"/>
    <w:rsid w:val="00A72221"/>
    <w:rsid w:val="00A73C24"/>
    <w:rsid w:val="00A74800"/>
    <w:rsid w:val="00A77DC7"/>
    <w:rsid w:val="00A80506"/>
    <w:rsid w:val="00A82FD3"/>
    <w:rsid w:val="00A84B35"/>
    <w:rsid w:val="00A851A0"/>
    <w:rsid w:val="00A85272"/>
    <w:rsid w:val="00A87490"/>
    <w:rsid w:val="00A915EC"/>
    <w:rsid w:val="00A925A2"/>
    <w:rsid w:val="00A937FD"/>
    <w:rsid w:val="00A9437E"/>
    <w:rsid w:val="00A95096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A7988"/>
    <w:rsid w:val="00AB065E"/>
    <w:rsid w:val="00AB3155"/>
    <w:rsid w:val="00AB7EDD"/>
    <w:rsid w:val="00AC0AC4"/>
    <w:rsid w:val="00AC5D03"/>
    <w:rsid w:val="00AC5EFC"/>
    <w:rsid w:val="00AD1901"/>
    <w:rsid w:val="00AD1E2C"/>
    <w:rsid w:val="00AD27B6"/>
    <w:rsid w:val="00AD2D68"/>
    <w:rsid w:val="00AD4678"/>
    <w:rsid w:val="00AD4BF8"/>
    <w:rsid w:val="00AD5A60"/>
    <w:rsid w:val="00AD6B27"/>
    <w:rsid w:val="00AE25DA"/>
    <w:rsid w:val="00AE3F17"/>
    <w:rsid w:val="00AE4A0D"/>
    <w:rsid w:val="00AE5270"/>
    <w:rsid w:val="00AE682C"/>
    <w:rsid w:val="00AE6A77"/>
    <w:rsid w:val="00AE6E23"/>
    <w:rsid w:val="00AE7B5D"/>
    <w:rsid w:val="00AF10F2"/>
    <w:rsid w:val="00AF1BF0"/>
    <w:rsid w:val="00AF4D3A"/>
    <w:rsid w:val="00AF6D39"/>
    <w:rsid w:val="00AF75CD"/>
    <w:rsid w:val="00AF78EF"/>
    <w:rsid w:val="00B00809"/>
    <w:rsid w:val="00B0194D"/>
    <w:rsid w:val="00B03023"/>
    <w:rsid w:val="00B04546"/>
    <w:rsid w:val="00B0709D"/>
    <w:rsid w:val="00B070FF"/>
    <w:rsid w:val="00B11D6C"/>
    <w:rsid w:val="00B11E7F"/>
    <w:rsid w:val="00B122C8"/>
    <w:rsid w:val="00B141B7"/>
    <w:rsid w:val="00B14BF6"/>
    <w:rsid w:val="00B16648"/>
    <w:rsid w:val="00B17B36"/>
    <w:rsid w:val="00B17EF6"/>
    <w:rsid w:val="00B17FF9"/>
    <w:rsid w:val="00B207D9"/>
    <w:rsid w:val="00B20B4A"/>
    <w:rsid w:val="00B3187D"/>
    <w:rsid w:val="00B31C22"/>
    <w:rsid w:val="00B31E1C"/>
    <w:rsid w:val="00B35630"/>
    <w:rsid w:val="00B371D5"/>
    <w:rsid w:val="00B37330"/>
    <w:rsid w:val="00B41A0A"/>
    <w:rsid w:val="00B428F5"/>
    <w:rsid w:val="00B45407"/>
    <w:rsid w:val="00B54B16"/>
    <w:rsid w:val="00B54D53"/>
    <w:rsid w:val="00B55EFE"/>
    <w:rsid w:val="00B6176D"/>
    <w:rsid w:val="00B619E4"/>
    <w:rsid w:val="00B63010"/>
    <w:rsid w:val="00B634D8"/>
    <w:rsid w:val="00B6689F"/>
    <w:rsid w:val="00B67A47"/>
    <w:rsid w:val="00B70123"/>
    <w:rsid w:val="00B70F15"/>
    <w:rsid w:val="00B72556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07E"/>
    <w:rsid w:val="00B8734B"/>
    <w:rsid w:val="00B90140"/>
    <w:rsid w:val="00B90BC1"/>
    <w:rsid w:val="00B90F1A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416D"/>
    <w:rsid w:val="00BB6ACA"/>
    <w:rsid w:val="00BB76DF"/>
    <w:rsid w:val="00BC0060"/>
    <w:rsid w:val="00BC34E2"/>
    <w:rsid w:val="00BC42D8"/>
    <w:rsid w:val="00BC5CF1"/>
    <w:rsid w:val="00BD0322"/>
    <w:rsid w:val="00BD182D"/>
    <w:rsid w:val="00BD2A28"/>
    <w:rsid w:val="00BD6C65"/>
    <w:rsid w:val="00BD70F4"/>
    <w:rsid w:val="00BE03A1"/>
    <w:rsid w:val="00BE21E3"/>
    <w:rsid w:val="00BE3391"/>
    <w:rsid w:val="00BF07AD"/>
    <w:rsid w:val="00BF5548"/>
    <w:rsid w:val="00BF65D8"/>
    <w:rsid w:val="00BF75D3"/>
    <w:rsid w:val="00BF7A4B"/>
    <w:rsid w:val="00BF7BB3"/>
    <w:rsid w:val="00C017C3"/>
    <w:rsid w:val="00C02074"/>
    <w:rsid w:val="00C02566"/>
    <w:rsid w:val="00C04AA4"/>
    <w:rsid w:val="00C05318"/>
    <w:rsid w:val="00C058F6"/>
    <w:rsid w:val="00C05B73"/>
    <w:rsid w:val="00C06304"/>
    <w:rsid w:val="00C064D8"/>
    <w:rsid w:val="00C07D1A"/>
    <w:rsid w:val="00C100E0"/>
    <w:rsid w:val="00C10E73"/>
    <w:rsid w:val="00C11093"/>
    <w:rsid w:val="00C12E80"/>
    <w:rsid w:val="00C13FE7"/>
    <w:rsid w:val="00C14E67"/>
    <w:rsid w:val="00C1773B"/>
    <w:rsid w:val="00C200E1"/>
    <w:rsid w:val="00C20D1A"/>
    <w:rsid w:val="00C21E27"/>
    <w:rsid w:val="00C224DA"/>
    <w:rsid w:val="00C23EA2"/>
    <w:rsid w:val="00C24611"/>
    <w:rsid w:val="00C2599E"/>
    <w:rsid w:val="00C25EAD"/>
    <w:rsid w:val="00C265B1"/>
    <w:rsid w:val="00C31DF3"/>
    <w:rsid w:val="00C32AA6"/>
    <w:rsid w:val="00C32D2A"/>
    <w:rsid w:val="00C33266"/>
    <w:rsid w:val="00C34E1D"/>
    <w:rsid w:val="00C364CA"/>
    <w:rsid w:val="00C36AB3"/>
    <w:rsid w:val="00C40166"/>
    <w:rsid w:val="00C4244E"/>
    <w:rsid w:val="00C4296F"/>
    <w:rsid w:val="00C429AC"/>
    <w:rsid w:val="00C43793"/>
    <w:rsid w:val="00C4488A"/>
    <w:rsid w:val="00C4543F"/>
    <w:rsid w:val="00C45DD1"/>
    <w:rsid w:val="00C4611B"/>
    <w:rsid w:val="00C46DA1"/>
    <w:rsid w:val="00C51267"/>
    <w:rsid w:val="00C51742"/>
    <w:rsid w:val="00C5345F"/>
    <w:rsid w:val="00C62112"/>
    <w:rsid w:val="00C6278D"/>
    <w:rsid w:val="00C627A7"/>
    <w:rsid w:val="00C62AC1"/>
    <w:rsid w:val="00C62EB6"/>
    <w:rsid w:val="00C63F7A"/>
    <w:rsid w:val="00C647B2"/>
    <w:rsid w:val="00C64D9B"/>
    <w:rsid w:val="00C677F2"/>
    <w:rsid w:val="00C700AC"/>
    <w:rsid w:val="00C707E3"/>
    <w:rsid w:val="00C712D5"/>
    <w:rsid w:val="00C71A5E"/>
    <w:rsid w:val="00C73A42"/>
    <w:rsid w:val="00C7463F"/>
    <w:rsid w:val="00C756B9"/>
    <w:rsid w:val="00C75DD9"/>
    <w:rsid w:val="00C76010"/>
    <w:rsid w:val="00C8012E"/>
    <w:rsid w:val="00C81A02"/>
    <w:rsid w:val="00C81A89"/>
    <w:rsid w:val="00C83180"/>
    <w:rsid w:val="00C841A6"/>
    <w:rsid w:val="00C85F7F"/>
    <w:rsid w:val="00C86E57"/>
    <w:rsid w:val="00C8754E"/>
    <w:rsid w:val="00C91732"/>
    <w:rsid w:val="00C91FB5"/>
    <w:rsid w:val="00C9493A"/>
    <w:rsid w:val="00CA02AE"/>
    <w:rsid w:val="00CA1825"/>
    <w:rsid w:val="00CA1B63"/>
    <w:rsid w:val="00CA2799"/>
    <w:rsid w:val="00CA4FD7"/>
    <w:rsid w:val="00CA56CA"/>
    <w:rsid w:val="00CA6AA0"/>
    <w:rsid w:val="00CA7479"/>
    <w:rsid w:val="00CB187E"/>
    <w:rsid w:val="00CB1C45"/>
    <w:rsid w:val="00CB34AD"/>
    <w:rsid w:val="00CB4C33"/>
    <w:rsid w:val="00CB5445"/>
    <w:rsid w:val="00CB549E"/>
    <w:rsid w:val="00CB5694"/>
    <w:rsid w:val="00CB65C4"/>
    <w:rsid w:val="00CB6AFA"/>
    <w:rsid w:val="00CB6B75"/>
    <w:rsid w:val="00CB73C9"/>
    <w:rsid w:val="00CC0AA0"/>
    <w:rsid w:val="00CC0F88"/>
    <w:rsid w:val="00CC2309"/>
    <w:rsid w:val="00CC5EA7"/>
    <w:rsid w:val="00CC6FE0"/>
    <w:rsid w:val="00CD160D"/>
    <w:rsid w:val="00CD4A7F"/>
    <w:rsid w:val="00CD53F1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95B"/>
    <w:rsid w:val="00D04C32"/>
    <w:rsid w:val="00D06E4B"/>
    <w:rsid w:val="00D06FA3"/>
    <w:rsid w:val="00D1174C"/>
    <w:rsid w:val="00D14877"/>
    <w:rsid w:val="00D14F22"/>
    <w:rsid w:val="00D165C5"/>
    <w:rsid w:val="00D177B1"/>
    <w:rsid w:val="00D2050F"/>
    <w:rsid w:val="00D20C04"/>
    <w:rsid w:val="00D21F3F"/>
    <w:rsid w:val="00D2316F"/>
    <w:rsid w:val="00D237B2"/>
    <w:rsid w:val="00D237ED"/>
    <w:rsid w:val="00D24B30"/>
    <w:rsid w:val="00D25021"/>
    <w:rsid w:val="00D274B4"/>
    <w:rsid w:val="00D31729"/>
    <w:rsid w:val="00D33598"/>
    <w:rsid w:val="00D405C8"/>
    <w:rsid w:val="00D40604"/>
    <w:rsid w:val="00D43E95"/>
    <w:rsid w:val="00D44E5A"/>
    <w:rsid w:val="00D453A1"/>
    <w:rsid w:val="00D45C1F"/>
    <w:rsid w:val="00D46427"/>
    <w:rsid w:val="00D46521"/>
    <w:rsid w:val="00D46E7A"/>
    <w:rsid w:val="00D47418"/>
    <w:rsid w:val="00D5242F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02FE"/>
    <w:rsid w:val="00D73016"/>
    <w:rsid w:val="00D735E6"/>
    <w:rsid w:val="00D7374C"/>
    <w:rsid w:val="00D7510D"/>
    <w:rsid w:val="00D76DFE"/>
    <w:rsid w:val="00D80EF7"/>
    <w:rsid w:val="00D8170A"/>
    <w:rsid w:val="00D83C18"/>
    <w:rsid w:val="00D8460D"/>
    <w:rsid w:val="00D9186D"/>
    <w:rsid w:val="00D92E20"/>
    <w:rsid w:val="00D931EE"/>
    <w:rsid w:val="00D95F91"/>
    <w:rsid w:val="00D964C5"/>
    <w:rsid w:val="00D9699F"/>
    <w:rsid w:val="00D97E07"/>
    <w:rsid w:val="00DA0BDA"/>
    <w:rsid w:val="00DA0EF3"/>
    <w:rsid w:val="00DA344A"/>
    <w:rsid w:val="00DA3AE7"/>
    <w:rsid w:val="00DA3F66"/>
    <w:rsid w:val="00DA4529"/>
    <w:rsid w:val="00DA66D1"/>
    <w:rsid w:val="00DA67E1"/>
    <w:rsid w:val="00DA6969"/>
    <w:rsid w:val="00DB1F7E"/>
    <w:rsid w:val="00DB27D9"/>
    <w:rsid w:val="00DB3B3A"/>
    <w:rsid w:val="00DB57F3"/>
    <w:rsid w:val="00DB704C"/>
    <w:rsid w:val="00DB72A1"/>
    <w:rsid w:val="00DB79AC"/>
    <w:rsid w:val="00DC0D17"/>
    <w:rsid w:val="00DC1B47"/>
    <w:rsid w:val="00DC4285"/>
    <w:rsid w:val="00DC6652"/>
    <w:rsid w:val="00DC7648"/>
    <w:rsid w:val="00DD20B1"/>
    <w:rsid w:val="00DD2BCA"/>
    <w:rsid w:val="00DD3800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1FAA"/>
    <w:rsid w:val="00DF2F57"/>
    <w:rsid w:val="00DF5D62"/>
    <w:rsid w:val="00DF5E7B"/>
    <w:rsid w:val="00DF66A5"/>
    <w:rsid w:val="00DF6DB8"/>
    <w:rsid w:val="00DF7075"/>
    <w:rsid w:val="00DF719A"/>
    <w:rsid w:val="00DF73FA"/>
    <w:rsid w:val="00E008A6"/>
    <w:rsid w:val="00E01774"/>
    <w:rsid w:val="00E02CB3"/>
    <w:rsid w:val="00E03078"/>
    <w:rsid w:val="00E040FF"/>
    <w:rsid w:val="00E04B3C"/>
    <w:rsid w:val="00E06FB4"/>
    <w:rsid w:val="00E10A2D"/>
    <w:rsid w:val="00E1198E"/>
    <w:rsid w:val="00E11A5D"/>
    <w:rsid w:val="00E15B3E"/>
    <w:rsid w:val="00E17B7C"/>
    <w:rsid w:val="00E201CA"/>
    <w:rsid w:val="00E22076"/>
    <w:rsid w:val="00E23D88"/>
    <w:rsid w:val="00E24FA7"/>
    <w:rsid w:val="00E2550E"/>
    <w:rsid w:val="00E25528"/>
    <w:rsid w:val="00E25AE1"/>
    <w:rsid w:val="00E2756E"/>
    <w:rsid w:val="00E308E3"/>
    <w:rsid w:val="00E3104B"/>
    <w:rsid w:val="00E32E6B"/>
    <w:rsid w:val="00E333E1"/>
    <w:rsid w:val="00E34393"/>
    <w:rsid w:val="00E34B65"/>
    <w:rsid w:val="00E366D6"/>
    <w:rsid w:val="00E40F21"/>
    <w:rsid w:val="00E41B4E"/>
    <w:rsid w:val="00E46B29"/>
    <w:rsid w:val="00E52C5B"/>
    <w:rsid w:val="00E53483"/>
    <w:rsid w:val="00E603E2"/>
    <w:rsid w:val="00E60E63"/>
    <w:rsid w:val="00E63C3E"/>
    <w:rsid w:val="00E65694"/>
    <w:rsid w:val="00E70C0E"/>
    <w:rsid w:val="00E71CDD"/>
    <w:rsid w:val="00E72AC3"/>
    <w:rsid w:val="00E7344F"/>
    <w:rsid w:val="00E73CAF"/>
    <w:rsid w:val="00E74A10"/>
    <w:rsid w:val="00E74E19"/>
    <w:rsid w:val="00E75208"/>
    <w:rsid w:val="00E8201D"/>
    <w:rsid w:val="00E828F5"/>
    <w:rsid w:val="00E84C1E"/>
    <w:rsid w:val="00E877D4"/>
    <w:rsid w:val="00E87D47"/>
    <w:rsid w:val="00E903F5"/>
    <w:rsid w:val="00E90552"/>
    <w:rsid w:val="00E90C1E"/>
    <w:rsid w:val="00E919AE"/>
    <w:rsid w:val="00E927C4"/>
    <w:rsid w:val="00E92848"/>
    <w:rsid w:val="00E94012"/>
    <w:rsid w:val="00E954DA"/>
    <w:rsid w:val="00E95B3E"/>
    <w:rsid w:val="00E9755D"/>
    <w:rsid w:val="00E97B6F"/>
    <w:rsid w:val="00EA4F87"/>
    <w:rsid w:val="00EA75BD"/>
    <w:rsid w:val="00EB1BAD"/>
    <w:rsid w:val="00EB1CAA"/>
    <w:rsid w:val="00EB2691"/>
    <w:rsid w:val="00EB44ED"/>
    <w:rsid w:val="00EB778D"/>
    <w:rsid w:val="00EB7B9B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48"/>
    <w:rsid w:val="00EF0BC1"/>
    <w:rsid w:val="00EF21CD"/>
    <w:rsid w:val="00EF29CB"/>
    <w:rsid w:val="00EF320F"/>
    <w:rsid w:val="00EF389C"/>
    <w:rsid w:val="00EF424E"/>
    <w:rsid w:val="00EF4347"/>
    <w:rsid w:val="00EF763B"/>
    <w:rsid w:val="00EF76FE"/>
    <w:rsid w:val="00EF77A8"/>
    <w:rsid w:val="00EF7804"/>
    <w:rsid w:val="00EF7AF9"/>
    <w:rsid w:val="00F0057B"/>
    <w:rsid w:val="00F02824"/>
    <w:rsid w:val="00F03BEC"/>
    <w:rsid w:val="00F048E6"/>
    <w:rsid w:val="00F05931"/>
    <w:rsid w:val="00F06888"/>
    <w:rsid w:val="00F06B7B"/>
    <w:rsid w:val="00F0717B"/>
    <w:rsid w:val="00F11332"/>
    <w:rsid w:val="00F14997"/>
    <w:rsid w:val="00F15088"/>
    <w:rsid w:val="00F16E95"/>
    <w:rsid w:val="00F208F1"/>
    <w:rsid w:val="00F218AC"/>
    <w:rsid w:val="00F218C7"/>
    <w:rsid w:val="00F22B34"/>
    <w:rsid w:val="00F24A48"/>
    <w:rsid w:val="00F257F6"/>
    <w:rsid w:val="00F25B5E"/>
    <w:rsid w:val="00F27574"/>
    <w:rsid w:val="00F27E39"/>
    <w:rsid w:val="00F3117A"/>
    <w:rsid w:val="00F31A57"/>
    <w:rsid w:val="00F34411"/>
    <w:rsid w:val="00F3546B"/>
    <w:rsid w:val="00F4260C"/>
    <w:rsid w:val="00F43552"/>
    <w:rsid w:val="00F452E8"/>
    <w:rsid w:val="00F47768"/>
    <w:rsid w:val="00F5184E"/>
    <w:rsid w:val="00F539AF"/>
    <w:rsid w:val="00F563A8"/>
    <w:rsid w:val="00F60B3F"/>
    <w:rsid w:val="00F612AC"/>
    <w:rsid w:val="00F617D2"/>
    <w:rsid w:val="00F63FED"/>
    <w:rsid w:val="00F64801"/>
    <w:rsid w:val="00F64C11"/>
    <w:rsid w:val="00F65202"/>
    <w:rsid w:val="00F654EC"/>
    <w:rsid w:val="00F66CEC"/>
    <w:rsid w:val="00F6714D"/>
    <w:rsid w:val="00F676D6"/>
    <w:rsid w:val="00F67EA8"/>
    <w:rsid w:val="00F70B90"/>
    <w:rsid w:val="00F70E87"/>
    <w:rsid w:val="00F717FB"/>
    <w:rsid w:val="00F71C93"/>
    <w:rsid w:val="00F746ED"/>
    <w:rsid w:val="00F7498B"/>
    <w:rsid w:val="00F7502E"/>
    <w:rsid w:val="00F807EB"/>
    <w:rsid w:val="00F814A5"/>
    <w:rsid w:val="00F8199A"/>
    <w:rsid w:val="00F83931"/>
    <w:rsid w:val="00F84C23"/>
    <w:rsid w:val="00F86002"/>
    <w:rsid w:val="00F87A3C"/>
    <w:rsid w:val="00F9085C"/>
    <w:rsid w:val="00F90BF4"/>
    <w:rsid w:val="00F94033"/>
    <w:rsid w:val="00F94C6E"/>
    <w:rsid w:val="00F951B5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73F"/>
    <w:rsid w:val="00FC0EA1"/>
    <w:rsid w:val="00FC1E76"/>
    <w:rsid w:val="00FC2A9D"/>
    <w:rsid w:val="00FC548F"/>
    <w:rsid w:val="00FC5516"/>
    <w:rsid w:val="00FC5548"/>
    <w:rsid w:val="00FC5AEB"/>
    <w:rsid w:val="00FC5D5E"/>
    <w:rsid w:val="00FC6E1F"/>
    <w:rsid w:val="00FC6E5F"/>
    <w:rsid w:val="00FD13DE"/>
    <w:rsid w:val="00FD194C"/>
    <w:rsid w:val="00FD20A7"/>
    <w:rsid w:val="00FD3573"/>
    <w:rsid w:val="00FD48D0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3E72"/>
    <w:rsid w:val="00FE4CD9"/>
    <w:rsid w:val="00FE72FD"/>
    <w:rsid w:val="00FF1094"/>
    <w:rsid w:val="00FF10B9"/>
    <w:rsid w:val="00FF156F"/>
    <w:rsid w:val="00FF223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hguarinc\Documentos_CVP\KATA%20GUARIN\24.%20DICIEMBRE\SIMA%20NOVIEMB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hguarinc\Documentos_CVP\KATA%20GUARIN\24.%20DICIEMBRE\SIMA%20NOVIEMB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hguarinc\Documentos_CVP\KATA%20GUARIN\24.%20DICIEMBRE\SIMA%20NOVIEMB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CANTIDAD DE CIUDADANOS (AS) ATENDIDOS</a:t>
            </a:r>
          </a:p>
          <a:p>
            <a:pPr>
              <a:defRPr/>
            </a:pPr>
            <a:r>
              <a:rPr lang="es-MX" b="1"/>
              <a:t>POR CANAL PRESENCIAL POR DEPENDENCIAS NOVIEMBRE 2021</a:t>
            </a:r>
          </a:p>
        </c:rich>
      </c:tx>
      <c:layout>
        <c:manualLayout>
          <c:xMode val="edge"/>
          <c:yMode val="edge"/>
          <c:x val="0.1407000254000508"/>
          <c:y val="3.24074447958962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85A-4112-84BA-FD22234DE667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85A-4112-84BA-FD22234DE667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385A-4112-84BA-FD22234DE667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85A-4112-84BA-FD22234DE66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'SIMA PRESENCIAL'!$B$4:$B$10</c:f>
              <c:strCache>
                <c:ptCount val="7"/>
                <c:pt idx="0">
                  <c:v>DIRECCION DE REASENTAMIENTOS</c:v>
                </c:pt>
                <c:pt idx="1">
                  <c:v>DIRECCION DE URBANIZACIONES Y TITULACION</c:v>
                </c:pt>
                <c:pt idx="2">
                  <c:v>DIRECCION DE MEJORAMIENTO DE VIVIENDA</c:v>
                </c:pt>
                <c:pt idx="3">
                  <c:v>SUBDIRECCION FINANCIERA</c:v>
                </c:pt>
                <c:pt idx="4">
                  <c:v>DIRECCION DE MEJORAMIENTO DE BARRIOS</c:v>
                </c:pt>
                <c:pt idx="5">
                  <c:v>DIRECCIÓN DE GESTIÓN CORPORATIVA Y CID </c:v>
                </c:pt>
                <c:pt idx="6">
                  <c:v>DIRECCION DE JURIDICA</c:v>
                </c:pt>
              </c:strCache>
            </c:strRef>
          </c:cat>
          <c:val>
            <c:numRef>
              <c:f>'SIMA PRESENCIAL'!$C$4:$C$10</c:f>
              <c:numCache>
                <c:formatCode>General</c:formatCode>
                <c:ptCount val="7"/>
                <c:pt idx="0">
                  <c:v>1228</c:v>
                </c:pt>
                <c:pt idx="1">
                  <c:v>474</c:v>
                </c:pt>
                <c:pt idx="2">
                  <c:v>396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5A-4112-84BA-FD22234DE6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56374624"/>
        <c:axId val="1756376704"/>
      </c:barChart>
      <c:catAx>
        <c:axId val="1756374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56376704"/>
        <c:crosses val="autoZero"/>
        <c:auto val="1"/>
        <c:lblAlgn val="ctr"/>
        <c:lblOffset val="100"/>
        <c:noMultiLvlLbl val="0"/>
      </c:catAx>
      <c:valAx>
        <c:axId val="1756376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5637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REPORTE SIMA - LLAMADAS CONTESTADAS NOVIEMBRE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72B-4EA8-8363-6C55C0DC5AD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72B-4EA8-8363-6C55C0DC5AD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72B-4EA8-8363-6C55C0DC5A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'SIMA TELEFÓNICO'!$F$9:$F$11</c:f>
              <c:strCache>
                <c:ptCount val="3"/>
                <c:pt idx="0">
                  <c:v>Contestada</c:v>
                </c:pt>
                <c:pt idx="1">
                  <c:v>Ocupada</c:v>
                </c:pt>
                <c:pt idx="2">
                  <c:v>No contestada</c:v>
                </c:pt>
              </c:strCache>
            </c:strRef>
          </c:cat>
          <c:val>
            <c:numRef>
              <c:f>'SIMA TELEFÓNICO'!$G$9:$G$11</c:f>
              <c:numCache>
                <c:formatCode>General</c:formatCode>
                <c:ptCount val="3"/>
                <c:pt idx="0">
                  <c:v>65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72B-4EA8-8363-6C55C0DC5A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227423"/>
        <c:axId val="1147228255"/>
      </c:barChart>
      <c:catAx>
        <c:axId val="114722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47228255"/>
        <c:crosses val="autoZero"/>
        <c:auto val="1"/>
        <c:lblAlgn val="ctr"/>
        <c:lblOffset val="100"/>
        <c:noMultiLvlLbl val="0"/>
      </c:catAx>
      <c:valAx>
        <c:axId val="114722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4722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400" b="1" i="0" u="none" strike="noStrike" baseline="0">
                <a:effectLst/>
              </a:rPr>
              <a:t>CANAL TELEFÓNICO SIMA </a:t>
            </a:r>
            <a:r>
              <a:rPr lang="es-MX" b="1"/>
              <a:t>- NOVIEMBRE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F06-43AD-BCAD-DCB7B1F1924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F06-43AD-BCAD-DCB7B1F1924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F06-43AD-BCAD-DCB7B1F1924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F06-43AD-BCAD-DCB7B1F1924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'SIMA TELEFÓNICO'!$B$4:$B$7</c:f>
              <c:strCache>
                <c:ptCount val="4"/>
                <c:pt idx="0">
                  <c:v>DIRECCION DE REASENTAMIENTOS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  <c:pt idx="3">
                  <c:v>DIRECCION DE MEJORAMIENTO DE BARRIOS</c:v>
                </c:pt>
              </c:strCache>
            </c:strRef>
          </c:cat>
          <c:val>
            <c:numRef>
              <c:f>'SIMA TELEFÓNICO'!$C$4:$C$7</c:f>
              <c:numCache>
                <c:formatCode>0</c:formatCode>
                <c:ptCount val="4"/>
                <c:pt idx="0">
                  <c:v>55</c:v>
                </c:pt>
                <c:pt idx="1">
                  <c:v>8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06-43AD-BCAD-DCB7B1F192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06580047"/>
        <c:axId val="1106574223"/>
      </c:barChart>
      <c:catAx>
        <c:axId val="11065800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06574223"/>
        <c:crosses val="autoZero"/>
        <c:auto val="1"/>
        <c:lblAlgn val="ctr"/>
        <c:lblOffset val="100"/>
        <c:noMultiLvlLbl val="0"/>
      </c:catAx>
      <c:valAx>
        <c:axId val="11065742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06580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60BC-C803-4CEF-A095-6719D6B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cvpe4184</cp:lastModifiedBy>
  <cp:revision>2</cp:revision>
  <cp:lastPrinted>2020-11-05T22:22:00Z</cp:lastPrinted>
  <dcterms:created xsi:type="dcterms:W3CDTF">2021-12-07T14:03:00Z</dcterms:created>
  <dcterms:modified xsi:type="dcterms:W3CDTF">2021-12-07T14:03:00Z</dcterms:modified>
</cp:coreProperties>
</file>