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before="88"/>
        <w:ind w:left="1832" w:right="2336" w:firstLine="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1"/>
          <w:sz w:val="40"/>
        </w:rPr>
        <w:t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5"/>
          <w:sz w:val="40"/>
        </w:rPr>
        <w:t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2"/>
          <w:sz w:val="40"/>
        </w:rPr>
        <w:t> </w:t>
      </w:r>
      <w:r>
        <w:rPr>
          <w:rFonts w:ascii="Arial"/>
          <w:b/>
          <w:sz w:val="40"/>
        </w:rPr>
        <w:t>POPULAR</w:t>
      </w: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spacing w:before="276"/>
        <w:ind w:left="797" w:right="1308" w:firstLine="9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OPORTUNIDAD DE LAS RESPUESTAS A LAS</w:t>
      </w:r>
      <w:r>
        <w:rPr>
          <w:rFonts w:ascii="Arial" w:hAnsi="Arial"/>
          <w:b/>
          <w:spacing w:val="-109"/>
          <w:sz w:val="40"/>
        </w:rPr>
        <w:t> </w:t>
      </w:r>
      <w:r>
        <w:rPr>
          <w:rFonts w:ascii="Arial" w:hAnsi="Arial"/>
          <w:b/>
          <w:sz w:val="40"/>
        </w:rPr>
        <w:t>PQRSD</w:t>
      </w: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spacing w:before="276"/>
        <w:ind w:left="1834" w:right="2336" w:firstLine="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4"/>
          <w:sz w:val="40"/>
        </w:rPr>
        <w:t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> </w:t>
      </w:r>
      <w:r>
        <w:rPr>
          <w:rFonts w:ascii="Arial"/>
          <w:b/>
          <w:sz w:val="40"/>
        </w:rPr>
        <w:t>31</w:t>
      </w:r>
      <w:r>
        <w:rPr>
          <w:rFonts w:ascii="Arial"/>
          <w:b/>
          <w:spacing w:val="1"/>
          <w:sz w:val="40"/>
        </w:rPr>
        <w:t> </w:t>
      </w:r>
      <w:r>
        <w:rPr>
          <w:rFonts w:ascii="Arial"/>
          <w:b/>
          <w:sz w:val="40"/>
        </w:rPr>
        <w:t>de enero</w:t>
      </w:r>
      <w:r>
        <w:rPr>
          <w:rFonts w:ascii="Arial"/>
          <w:b/>
          <w:spacing w:val="1"/>
          <w:sz w:val="40"/>
        </w:rPr>
        <w:t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1"/>
          <w:sz w:val="40"/>
        </w:rPr>
        <w:t> </w:t>
      </w:r>
      <w:r>
        <w:rPr>
          <w:rFonts w:ascii="Arial"/>
          <w:b/>
          <w:sz w:val="40"/>
        </w:rPr>
        <w:t>2022</w:t>
      </w: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spacing w:before="4"/>
        <w:rPr>
          <w:rFonts w:ascii="Arial"/>
          <w:b/>
          <w:sz w:val="64"/>
        </w:rPr>
      </w:pPr>
    </w:p>
    <w:p>
      <w:pPr>
        <w:spacing w:before="0"/>
        <w:ind w:left="1834" w:right="2336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 D.C.,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18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3"/>
          <w:sz w:val="40"/>
        </w:rPr>
        <w:t> </w:t>
      </w:r>
      <w:r>
        <w:rPr>
          <w:rFonts w:ascii="Arial" w:hAnsi="Arial"/>
          <w:b/>
          <w:sz w:val="40"/>
        </w:rPr>
        <w:t>febrero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4"/>
          <w:sz w:val="40"/>
        </w:rPr>
        <w:t> </w:t>
      </w:r>
      <w:r>
        <w:rPr>
          <w:rFonts w:ascii="Arial" w:hAnsi="Arial"/>
          <w:b/>
          <w:sz w:val="40"/>
        </w:rPr>
        <w:t>2022</w:t>
      </w:r>
    </w:p>
    <w:p>
      <w:pPr>
        <w:spacing w:after="0"/>
        <w:jc w:val="center"/>
        <w:rPr>
          <w:rFonts w:ascii="Arial" w:hAnsi="Arial"/>
          <w:sz w:val="40"/>
        </w:rPr>
        <w:sectPr>
          <w:headerReference w:type="default" r:id="rId5"/>
          <w:footerReference w:type="default" r:id="rId6"/>
          <w:type w:val="continuous"/>
          <w:pgSz w:w="12240" w:h="15840"/>
          <w:pgMar w:header="722" w:footer="1775" w:top="1680" w:bottom="1960" w:left="1260" w:right="18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spacing w:before="92"/>
        <w:ind w:left="442" w:right="0" w:firstLine="0"/>
        <w:jc w:val="left"/>
        <w:rPr>
          <w:rFonts w:ascii="Arial MT"/>
          <w:sz w:val="24"/>
        </w:rPr>
      </w:pPr>
      <w:r>
        <w:rPr>
          <w:rFonts w:ascii="Arial MT"/>
          <w:sz w:val="24"/>
        </w:rPr>
        <w:t>TABLA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DE</w:t>
      </w:r>
      <w:r>
        <w:rPr>
          <w:rFonts w:ascii="Arial MT"/>
          <w:spacing w:val="-4"/>
          <w:sz w:val="24"/>
        </w:rPr>
        <w:t> </w:t>
      </w:r>
      <w:r>
        <w:rPr>
          <w:rFonts w:ascii="Arial MT"/>
          <w:sz w:val="24"/>
        </w:rPr>
        <w:t>CONTENIDO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842" w:val="right" w:leader="dot"/>
            </w:tabs>
          </w:pPr>
          <w:hyperlink w:history="true" w:anchor="_bookmark0">
            <w:r>
              <w:rPr/>
              <w:t>INTRODUCCIÓN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1" w:val="left" w:leader="none"/>
              <w:tab w:pos="882" w:val="left" w:leader="none"/>
              <w:tab w:pos="9842" w:val="right" w:leader="dot"/>
            </w:tabs>
            <w:spacing w:line="240" w:lineRule="auto" w:before="126" w:after="0"/>
            <w:ind w:left="881" w:right="0" w:hanging="440"/>
            <w:jc w:val="left"/>
          </w:pPr>
          <w:hyperlink w:history="true" w:anchor="_bookmark1">
            <w:r>
              <w:rPr/>
              <w:t>OBJETIVO</w:t>
            </w:r>
            <w:r>
              <w:rPr>
                <w:spacing w:val="1"/>
              </w:rPr>
              <w:t> </w:t>
            </w:r>
            <w:r>
              <w:rPr/>
              <w:t>Y</w:t>
            </w:r>
            <w:r>
              <w:rPr>
                <w:spacing w:val="5"/>
              </w:rPr>
              <w:t> </w:t>
            </w:r>
            <w:r>
              <w:rPr/>
              <w:t>ALCANCE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1" w:val="left" w:leader="none"/>
              <w:tab w:pos="882" w:val="left" w:leader="none"/>
              <w:tab w:pos="9842" w:val="right" w:leader="dot"/>
            </w:tabs>
            <w:spacing w:line="240" w:lineRule="auto" w:before="224" w:after="0"/>
            <w:ind w:left="881" w:right="0" w:hanging="440"/>
            <w:jc w:val="left"/>
          </w:pPr>
          <w:hyperlink w:history="true" w:anchor="_bookmark2">
            <w:r>
              <w:rPr/>
              <w:t>METODOLOGÍA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1" w:val="left" w:leader="none"/>
              <w:tab w:pos="882" w:val="left" w:leader="none"/>
              <w:tab w:pos="9842" w:val="right" w:leader="dot"/>
            </w:tabs>
            <w:spacing w:line="240" w:lineRule="auto" w:before="228" w:after="0"/>
            <w:ind w:left="881" w:right="0" w:hanging="440"/>
            <w:jc w:val="left"/>
          </w:pPr>
          <w:hyperlink w:history="true" w:anchor="_bookmark3">
            <w:r>
              <w:rPr/>
              <w:t>GESTIÓN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LAS PQRSD</w:t>
            </w:r>
            <w:r>
              <w:rPr>
                <w:spacing w:val="1"/>
              </w:rPr>
              <w:t> </w:t>
            </w:r>
            <w:r>
              <w:rPr/>
              <w:t>RECIBIDAS</w:t>
            </w:r>
            <w:r>
              <w:rPr>
                <w:spacing w:val="-1"/>
              </w:rPr>
              <w:t> </w:t>
            </w:r>
            <w:r>
              <w:rPr/>
              <w:t>EN</w:t>
            </w:r>
            <w:r>
              <w:rPr>
                <w:spacing w:val="4"/>
              </w:rPr>
              <w:t> </w:t>
            </w:r>
            <w:r>
              <w:rPr/>
              <w:t>ENERO</w:t>
              <w:tab/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2" w:val="left" w:leader="none"/>
              <w:tab w:pos="1323" w:val="left" w:leader="none"/>
              <w:tab w:pos="9842" w:val="right" w:leader="dot"/>
            </w:tabs>
            <w:spacing w:line="240" w:lineRule="auto" w:before="236" w:after="0"/>
            <w:ind w:left="1322" w:right="0" w:hanging="663"/>
            <w:jc w:val="left"/>
          </w:pPr>
          <w:hyperlink w:history="true" w:anchor="_bookmark4">
            <w:r>
              <w:rPr/>
              <w:t>Número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PQRSD recibidas</w:t>
              <w:tab/>
              <w:t>5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2" w:val="left" w:leader="none"/>
              <w:tab w:pos="1323" w:val="left" w:leader="none"/>
              <w:tab w:pos="9842" w:val="right" w:leader="dot"/>
            </w:tabs>
            <w:spacing w:line="240" w:lineRule="auto" w:before="212" w:after="0"/>
            <w:ind w:left="1322" w:right="0" w:hanging="663"/>
            <w:jc w:val="left"/>
          </w:pPr>
          <w:hyperlink w:history="true" w:anchor="_bookmark5">
            <w:r>
              <w:rPr/>
              <w:t>Canales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Interacción</w:t>
              <w:tab/>
              <w:t>5-6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2" w:val="left" w:leader="none"/>
              <w:tab w:pos="1323" w:val="left" w:leader="none"/>
              <w:tab w:pos="9842" w:val="right" w:leader="dot"/>
            </w:tabs>
            <w:spacing w:line="240" w:lineRule="auto" w:before="219" w:after="0"/>
            <w:ind w:left="1322" w:right="0" w:hanging="663"/>
            <w:jc w:val="left"/>
          </w:pPr>
          <w:hyperlink w:history="true" w:anchor="_bookmark6">
            <w:r>
              <w:rPr/>
              <w:t>Tipologías</w:t>
              <w:tab/>
              <w:t>6-7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2" w:val="left" w:leader="none"/>
              <w:tab w:pos="1323" w:val="left" w:leader="none"/>
              <w:tab w:pos="9842" w:val="right" w:leader="dot"/>
            </w:tabs>
            <w:spacing w:line="240" w:lineRule="auto" w:before="211" w:after="0"/>
            <w:ind w:left="1322" w:right="0" w:hanging="663"/>
            <w:jc w:val="left"/>
          </w:pPr>
          <w:hyperlink w:history="true" w:anchor="_bookmark7">
            <w:r>
              <w:rPr/>
              <w:t>Número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PQRSD Trasladadas</w:t>
            </w:r>
            <w:r>
              <w:rPr>
                <w:spacing w:val="3"/>
              </w:rPr>
              <w:t> </w:t>
            </w:r>
            <w:r>
              <w:rPr/>
              <w:t>por</w:t>
            </w:r>
            <w:r>
              <w:rPr>
                <w:spacing w:val="-1"/>
              </w:rPr>
              <w:t> </w:t>
            </w:r>
            <w:r>
              <w:rPr/>
              <w:t>No</w:t>
            </w:r>
            <w:r>
              <w:rPr>
                <w:spacing w:val="1"/>
              </w:rPr>
              <w:t> </w:t>
            </w:r>
            <w:r>
              <w:rPr/>
              <w:t>Competencia</w:t>
              <w:tab/>
              <w:t>7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2" w:val="left" w:leader="none"/>
              <w:tab w:pos="1323" w:val="left" w:leader="none"/>
              <w:tab w:pos="9842" w:val="right" w:leader="dot"/>
            </w:tabs>
            <w:spacing w:line="240" w:lineRule="auto" w:before="214" w:after="0"/>
            <w:ind w:left="1322" w:right="0" w:hanging="663"/>
            <w:jc w:val="left"/>
          </w:pPr>
          <w:hyperlink w:history="true" w:anchor="_bookmark8">
            <w:r>
              <w:rPr/>
              <w:t>Subtema</w:t>
            </w:r>
            <w:r>
              <w:rPr>
                <w:spacing w:val="-4"/>
              </w:rPr>
              <w:t> </w:t>
            </w:r>
            <w:r>
              <w:rPr/>
              <w:t>Veedurías Ciudadanas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2" w:val="left" w:leader="none"/>
              <w:tab w:pos="1323" w:val="left" w:leader="none"/>
              <w:tab w:pos="9842" w:val="right" w:leader="dot"/>
            </w:tabs>
            <w:spacing w:line="240" w:lineRule="auto" w:before="217" w:after="0"/>
            <w:ind w:left="1322" w:right="0" w:hanging="663"/>
            <w:jc w:val="left"/>
          </w:pPr>
          <w:hyperlink w:history="true" w:anchor="_bookmark9">
            <w:r>
              <w:rPr/>
              <w:t>Participación por</w:t>
            </w:r>
            <w:r>
              <w:rPr>
                <w:spacing w:val="1"/>
              </w:rPr>
              <w:t> </w:t>
            </w:r>
            <w:r>
              <w:rPr/>
              <w:t>Localidad</w:t>
            </w:r>
            <w:r>
              <w:rPr>
                <w:spacing w:val="2"/>
              </w:rPr>
              <w:t> </w:t>
            </w:r>
            <w:r>
              <w:rPr/>
              <w:t>de los requerimientos</w:t>
            </w:r>
            <w:r>
              <w:rPr>
                <w:spacing w:val="1"/>
              </w:rPr>
              <w:t> </w:t>
            </w:r>
            <w:r>
              <w:rPr/>
              <w:t>registrados</w:t>
            </w:r>
            <w:r>
              <w:rPr>
                <w:spacing w:val="13"/>
              </w:rPr>
              <w:t> </w:t>
            </w:r>
            <w:r>
              <w:rPr/>
              <w:t>y</w:t>
            </w:r>
            <w:r>
              <w:rPr>
                <w:spacing w:val="-10"/>
              </w:rPr>
              <w:t> </w:t>
            </w:r>
            <w:r>
              <w:rPr/>
              <w:t>recibidos</w:t>
              <w:tab/>
              <w:t>8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2" w:val="left" w:leader="none"/>
              <w:tab w:pos="1323" w:val="left" w:leader="none"/>
              <w:tab w:pos="9842" w:val="right" w:leader="dot"/>
            </w:tabs>
            <w:spacing w:line="240" w:lineRule="auto" w:before="214" w:after="0"/>
            <w:ind w:left="1322" w:right="0" w:hanging="663"/>
            <w:jc w:val="left"/>
          </w:pPr>
          <w:hyperlink w:history="true" w:anchor="_bookmark10">
            <w:r>
              <w:rPr/>
              <w:t>Participación por Estrato</w:t>
            </w:r>
            <w:r>
              <w:rPr>
                <w:spacing w:val="3"/>
              </w:rPr>
              <w:t> </w:t>
            </w:r>
            <w:r>
              <w:rPr/>
              <w:t>Socioeconómico</w:t>
              <w:tab/>
              <w:t>9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2" w:val="left" w:leader="none"/>
              <w:tab w:pos="1323" w:val="left" w:leader="none"/>
              <w:tab w:pos="9837" w:val="right" w:leader="dot"/>
            </w:tabs>
            <w:spacing w:line="240" w:lineRule="auto" w:before="219" w:after="0"/>
            <w:ind w:left="1322" w:right="0" w:hanging="663"/>
            <w:jc w:val="left"/>
          </w:pPr>
          <w:hyperlink w:history="true" w:anchor="_bookmark11">
            <w:r>
              <w:rPr/>
              <w:t>Tipo</w:t>
            </w:r>
            <w:r>
              <w:rPr>
                <w:spacing w:val="-5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Requiriente</w:t>
              <w:tab/>
              <w:t>10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2" w:val="left" w:leader="none"/>
              <w:tab w:pos="1323" w:val="left" w:leader="none"/>
              <w:tab w:pos="9837" w:val="right" w:leader="dot"/>
            </w:tabs>
            <w:spacing w:line="240" w:lineRule="auto" w:before="212" w:after="0"/>
            <w:ind w:left="1322" w:right="0" w:hanging="663"/>
            <w:jc w:val="left"/>
          </w:pPr>
          <w:hyperlink w:history="true" w:anchor="_bookmark12">
            <w:r>
              <w:rPr/>
              <w:t>Calidad</w:t>
            </w:r>
            <w:r>
              <w:rPr>
                <w:spacing w:val="-4"/>
              </w:rPr>
              <w:t> </w:t>
            </w:r>
            <w:r>
              <w:rPr/>
              <w:t>del</w:t>
            </w:r>
            <w:r>
              <w:rPr>
                <w:spacing w:val="-2"/>
              </w:rPr>
              <w:t> </w:t>
            </w:r>
            <w:r>
              <w:rPr/>
              <w:t>Requiriente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1" w:val="left" w:leader="none"/>
              <w:tab w:pos="882" w:val="left" w:leader="none"/>
              <w:tab w:pos="9841" w:val="right" w:leader="dot"/>
            </w:tabs>
            <w:spacing w:line="240" w:lineRule="auto" w:before="207" w:after="0"/>
            <w:ind w:left="881" w:right="0" w:hanging="440"/>
            <w:jc w:val="left"/>
          </w:pPr>
          <w:hyperlink w:history="true" w:anchor="_bookmark13">
            <w:r>
              <w:rPr/>
              <w:t>OPORTUNIDAD DE RESPUESTA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11"/>
              </w:rPr>
              <w:t> </w:t>
            </w:r>
            <w:r>
              <w:rPr/>
              <w:t>LAS PQRSD EN</w:t>
            </w:r>
            <w:r>
              <w:rPr>
                <w:spacing w:val="5"/>
              </w:rPr>
              <w:t> </w:t>
            </w:r>
            <w:r>
              <w:rPr/>
              <w:t>ENERO</w:t>
              <w:tab/>
              <w:t>11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2" w:val="left" w:leader="none"/>
              <w:tab w:pos="1323" w:val="left" w:leader="none"/>
              <w:tab w:pos="9837" w:val="right" w:leader="dot"/>
            </w:tabs>
            <w:spacing w:line="240" w:lineRule="auto" w:before="236" w:after="0"/>
            <w:ind w:left="1322" w:right="0" w:hanging="663"/>
            <w:jc w:val="left"/>
          </w:pPr>
          <w:hyperlink w:history="true" w:anchor="_bookmark14">
            <w:r>
              <w:rPr/>
              <w:t>PQRSD</w:t>
            </w:r>
            <w:r>
              <w:rPr>
                <w:spacing w:val="1"/>
              </w:rPr>
              <w:t> </w:t>
            </w:r>
            <w:r>
              <w:rPr/>
              <w:t>cerradas en el</w:t>
            </w:r>
            <w:r>
              <w:rPr>
                <w:spacing w:val="-4"/>
              </w:rPr>
              <w:t> </w:t>
            </w:r>
            <w:r>
              <w:rPr/>
              <w:t>período</w:t>
              <w:tab/>
              <w:t>11</w:t>
            </w:r>
          </w:hyperlink>
        </w:p>
        <w:p>
          <w:pPr>
            <w:pStyle w:val="TOC3"/>
            <w:numPr>
              <w:ilvl w:val="1"/>
              <w:numId w:val="1"/>
            </w:numPr>
            <w:tabs>
              <w:tab w:pos="1322" w:val="left" w:leader="none"/>
              <w:tab w:pos="1323" w:val="left" w:leader="none"/>
              <w:tab w:pos="9837" w:val="right" w:leader="dot"/>
            </w:tabs>
            <w:spacing w:line="240" w:lineRule="auto" w:before="217" w:after="0"/>
            <w:ind w:left="1322" w:right="0" w:hanging="663"/>
            <w:jc w:val="left"/>
          </w:pPr>
          <w:hyperlink w:history="true" w:anchor="_bookmark15">
            <w:r>
              <w:rPr/>
              <w:t>Cálculo</w:t>
            </w:r>
            <w:r>
              <w:rPr>
                <w:spacing w:val="-2"/>
              </w:rPr>
              <w:t> </w:t>
            </w:r>
            <w:r>
              <w:rPr/>
              <w:t>del</w:t>
            </w:r>
            <w:r>
              <w:rPr>
                <w:spacing w:val="-2"/>
              </w:rPr>
              <w:t> </w:t>
            </w:r>
            <w:r>
              <w:rPr/>
              <w:t>Tiempo</w:t>
            </w:r>
            <w:r>
              <w:rPr>
                <w:spacing w:val="-2"/>
              </w:rPr>
              <w:t> </w:t>
            </w:r>
            <w:r>
              <w:rPr/>
              <w:t>Promedio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Respuesta por</w:t>
            </w:r>
            <w:r>
              <w:rPr>
                <w:spacing w:val="-1"/>
              </w:rPr>
              <w:t> </w:t>
            </w:r>
            <w:r>
              <w:rPr/>
              <w:t>Tipología</w:t>
              <w:tab/>
              <w:t>11-12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81" w:val="left" w:leader="none"/>
              <w:tab w:pos="882" w:val="left" w:leader="none"/>
              <w:tab w:pos="9841" w:val="right" w:leader="dot"/>
            </w:tabs>
            <w:spacing w:line="240" w:lineRule="auto" w:before="207" w:after="0"/>
            <w:ind w:left="881" w:right="0" w:hanging="440"/>
            <w:jc w:val="left"/>
          </w:pPr>
          <w:hyperlink w:history="true" w:anchor="_bookmark16">
            <w:r>
              <w:rPr/>
              <w:t>RESPUESTAS</w:t>
            </w:r>
            <w:r>
              <w:rPr>
                <w:spacing w:val="-1"/>
              </w:rPr>
              <w:t> </w:t>
            </w:r>
            <w:r>
              <w:rPr/>
              <w:t>CON</w:t>
            </w:r>
            <w:r>
              <w:rPr>
                <w:spacing w:val="-1"/>
              </w:rPr>
              <w:t> </w:t>
            </w:r>
            <w:r>
              <w:rPr/>
              <w:t>CIERRE</w:t>
            </w:r>
            <w:r>
              <w:rPr>
                <w:spacing w:val="1"/>
              </w:rPr>
              <w:t> </w:t>
            </w:r>
            <w:r>
              <w:rPr/>
              <w:t>INOPORTUNO</w:t>
            </w:r>
            <w:r>
              <w:rPr>
                <w:spacing w:val="7"/>
              </w:rPr>
              <w:t> </w:t>
            </w:r>
            <w:r>
              <w:rPr/>
              <w:t>–</w:t>
            </w:r>
            <w:r>
              <w:rPr>
                <w:spacing w:val="-7"/>
              </w:rPr>
              <w:t> </w:t>
            </w:r>
            <w:r>
              <w:rPr/>
              <w:t>VIGENCIA</w:t>
            </w:r>
            <w:r>
              <w:rPr>
                <w:spacing w:val="-15"/>
              </w:rPr>
              <w:t> </w:t>
            </w:r>
            <w:r>
              <w:rPr/>
              <w:t>2021</w:t>
              <w:tab/>
              <w:t>146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90" w:val="left" w:leader="none"/>
              <w:tab w:pos="9777" w:val="right" w:leader="dot"/>
            </w:tabs>
            <w:spacing w:line="240" w:lineRule="auto" w:before="229" w:after="0"/>
            <w:ind w:left="689" w:right="0" w:hanging="248"/>
            <w:jc w:val="left"/>
          </w:pPr>
          <w:hyperlink w:history="true" w:anchor="_bookmark16">
            <w:r>
              <w:rPr/>
              <w:t>CONCLUSIONES</w:t>
              <w:tab/>
              <w:t>146-147</w:t>
            </w:r>
          </w:hyperlink>
        </w:p>
      </w:sdtContent>
    </w:sdt>
    <w:p>
      <w:pPr>
        <w:spacing w:after="0" w:line="240" w:lineRule="auto"/>
        <w:jc w:val="left"/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27"/>
        </w:rPr>
      </w:pPr>
    </w:p>
    <w:p>
      <w:pPr>
        <w:pStyle w:val="Heading1"/>
        <w:ind w:left="1824" w:right="2336" w:firstLine="0"/>
        <w:jc w:val="center"/>
      </w:pPr>
      <w:bookmarkStart w:name="_bookmark0" w:id="1"/>
      <w:bookmarkEnd w:id="1"/>
      <w:r>
        <w:rPr>
          <w:b w:val="0"/>
        </w:rPr>
      </w:r>
      <w:r>
        <w:rPr/>
        <w:t>INTRODUCCIÓN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  <w:sz w:val="35"/>
        </w:rPr>
      </w:pPr>
    </w:p>
    <w:p>
      <w:pPr>
        <w:pStyle w:val="BodyText"/>
        <w:spacing w:line="276" w:lineRule="auto" w:before="1"/>
        <w:ind w:left="442" w:right="937"/>
        <w:jc w:val="both"/>
      </w:pPr>
      <w:r>
        <w:rPr/>
        <w:t>En el presente informe se realiza el análisis a las Peticiones, Quejas, Reclamos, Sugerencias y Denuncias</w:t>
      </w:r>
      <w:r>
        <w:rPr>
          <w:spacing w:val="1"/>
        </w:rPr>
        <w:t> </w:t>
      </w:r>
      <w:r>
        <w:rPr>
          <w:spacing w:val="-1"/>
        </w:rPr>
        <w:t>por</w:t>
      </w:r>
      <w:r>
        <w:rPr>
          <w:spacing w:val="-8"/>
        </w:rPr>
        <w:t> </w:t>
      </w:r>
      <w:r>
        <w:rPr>
          <w:spacing w:val="-1"/>
        </w:rPr>
        <w:t>Actos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Corrupción</w:t>
      </w:r>
      <w:r>
        <w:rPr>
          <w:spacing w:val="-12"/>
        </w:rPr>
        <w:t> </w:t>
      </w:r>
      <w:r>
        <w:rPr/>
        <w:t>(PQRSD)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fueron</w:t>
      </w:r>
      <w:r>
        <w:rPr>
          <w:spacing w:val="-8"/>
        </w:rPr>
        <w:t> </w:t>
      </w:r>
      <w:r>
        <w:rPr/>
        <w:t>registradas</w:t>
      </w:r>
      <w:r>
        <w:rPr>
          <w:spacing w:val="-10"/>
        </w:rPr>
        <w:t> </w:t>
      </w:r>
      <w:r>
        <w:rPr/>
        <w:t>y</w:t>
      </w:r>
      <w:r>
        <w:rPr>
          <w:spacing w:val="-6"/>
        </w:rPr>
        <w:t> </w:t>
      </w:r>
      <w:r>
        <w:rPr/>
        <w:t>recibidas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Caja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Vivienda</w:t>
      </w:r>
      <w:r>
        <w:rPr>
          <w:spacing w:val="-12"/>
        </w:rPr>
        <w:t> </w:t>
      </w:r>
      <w:r>
        <w:rPr/>
        <w:t>Popular</w:t>
      </w:r>
      <w:r>
        <w:rPr>
          <w:spacing w:val="-10"/>
        </w:rPr>
        <w:t> </w:t>
      </w:r>
      <w:r>
        <w:rPr/>
        <w:t>(CVP)</w:t>
      </w:r>
      <w:r>
        <w:rPr>
          <w:spacing w:val="-48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2022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través 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canales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dispuestos para</w:t>
      </w:r>
      <w:r>
        <w:rPr>
          <w:spacing w:val="-3"/>
        </w:rPr>
        <w:t> </w:t>
      </w:r>
      <w:r>
        <w:rPr/>
        <w:t>tal fin.</w:t>
      </w:r>
    </w:p>
    <w:p>
      <w:pPr>
        <w:pStyle w:val="BodyText"/>
        <w:spacing w:line="273" w:lineRule="auto" w:before="122"/>
        <w:ind w:left="442" w:right="947"/>
        <w:jc w:val="both"/>
      </w:pPr>
      <w:r>
        <w:rPr/>
        <w:t>Así mismo este informe incluye la información de las PQRSD, a las cuales se les dio respuesta de manera</w:t>
      </w:r>
      <w:r>
        <w:rPr>
          <w:spacing w:val="1"/>
        </w:rPr>
        <w:t> </w:t>
      </w:r>
      <w:r>
        <w:rPr/>
        <w:t>inoportuna 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vigencia</w:t>
      </w:r>
      <w:r>
        <w:rPr>
          <w:spacing w:val="-5"/>
        </w:rPr>
        <w:t> </w:t>
      </w:r>
      <w:r>
        <w:rPr/>
        <w:t>2021.</w:t>
      </w:r>
    </w:p>
    <w:p>
      <w:pPr>
        <w:pStyle w:val="BodyText"/>
        <w:spacing w:line="276" w:lineRule="auto" w:before="125"/>
        <w:ind w:left="442" w:right="938"/>
        <w:jc w:val="both"/>
      </w:pPr>
      <w:r>
        <w:rPr/>
        <w:t>De igual manera se identifican las tipologías interpuestas, las dependencias receptoras y emisoras de las</w:t>
      </w:r>
      <w:r>
        <w:rPr>
          <w:spacing w:val="1"/>
        </w:rPr>
        <w:t> </w:t>
      </w:r>
      <w:r>
        <w:rPr/>
        <w:t>PQRSD y los tiempos promedios de respuestas en días hábiles, con el fin de determinar el indicador de</w:t>
      </w:r>
      <w:r>
        <w:rPr>
          <w:spacing w:val="1"/>
        </w:rPr>
        <w:t> </w:t>
      </w:r>
      <w:r>
        <w:rPr/>
        <w:t>eficacia relacionado con la oportunidad a las respuestas a las PQRSD recibidas y registradas en Bogotá te</w:t>
      </w:r>
      <w:r>
        <w:rPr>
          <w:spacing w:val="1"/>
        </w:rPr>
        <w:t> </w:t>
      </w:r>
      <w:r>
        <w:rPr/>
        <w:t>escucha.</w:t>
      </w:r>
    </w:p>
    <w:p>
      <w:pPr>
        <w:pStyle w:val="BodyText"/>
        <w:spacing w:line="276" w:lineRule="auto" w:before="118"/>
        <w:ind w:left="442" w:right="941"/>
        <w:jc w:val="both"/>
      </w:pPr>
      <w:r>
        <w:rPr/>
        <w:t>Se</w:t>
      </w:r>
      <w:r>
        <w:rPr>
          <w:spacing w:val="-5"/>
        </w:rPr>
        <w:t> </w:t>
      </w:r>
      <w:r>
        <w:rPr/>
        <w:t>debe</w:t>
      </w:r>
      <w:r>
        <w:rPr>
          <w:spacing w:val="-6"/>
        </w:rPr>
        <w:t> </w:t>
      </w:r>
      <w:r>
        <w:rPr/>
        <w:t>aclarar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tomó como</w:t>
      </w:r>
      <w:r>
        <w:rPr>
          <w:spacing w:val="-2"/>
        </w:rPr>
        <w:t> </w:t>
      </w:r>
      <w:r>
        <w:rPr/>
        <w:t>fecha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inicio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Ley,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día</w:t>
      </w:r>
      <w:r>
        <w:rPr>
          <w:spacing w:val="-6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al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las</w:t>
      </w:r>
      <w:r>
        <w:rPr>
          <w:spacing w:val="-10"/>
        </w:rPr>
        <w:t> </w:t>
      </w:r>
      <w:r>
        <w:rPr/>
        <w:t>PQRSD</w:t>
      </w:r>
      <w:r>
        <w:rPr>
          <w:spacing w:val="-48"/>
        </w:rPr>
        <w:t> </w:t>
      </w:r>
      <w:r>
        <w:rPr/>
        <w:t>quedaron</w:t>
      </w:r>
      <w:r>
        <w:rPr>
          <w:spacing w:val="1"/>
        </w:rPr>
        <w:t> </w:t>
      </w:r>
      <w:r>
        <w:rPr/>
        <w:t>registradas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Distrital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Quejas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(SDQS)</w:t>
      </w:r>
      <w:r>
        <w:rPr>
          <w:spacing w:val="1"/>
        </w:rPr>
        <w:t> </w:t>
      </w:r>
      <w:r>
        <w:rPr/>
        <w:t>Bogotá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escucha</w:t>
      </w:r>
      <w:r>
        <w:rPr>
          <w:spacing w:val="1"/>
        </w:rPr>
        <w:t> </w:t>
      </w:r>
      <w:r>
        <w:rPr/>
        <w:t>(</w:t>
      </w:r>
      <w:hyperlink r:id="rId7">
        <w:r>
          <w:rPr/>
          <w:t>www.bogota.gov.co/sdqs</w:t>
        </w:r>
      </w:hyperlink>
      <w:r>
        <w:rPr/>
        <w:t>), atendiendo los lineamientos de la Secretaría General de la Alcaldía Mayor de</w:t>
      </w:r>
      <w:r>
        <w:rPr>
          <w:spacing w:val="-47"/>
        </w:rPr>
        <w:t> </w:t>
      </w:r>
      <w:r>
        <w:rPr/>
        <w:t>Bogotá</w:t>
      </w:r>
      <w:r>
        <w:rPr>
          <w:spacing w:val="-5"/>
        </w:rPr>
        <w:t> </w:t>
      </w:r>
      <w:r>
        <w:rPr/>
        <w:t>D.C.</w:t>
      </w:r>
    </w:p>
    <w:p>
      <w:pPr>
        <w:spacing w:after="0" w:line="276" w:lineRule="auto"/>
        <w:jc w:val="both"/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149" w:val="left" w:leader="none"/>
          <w:tab w:pos="1150" w:val="left" w:leader="none"/>
        </w:tabs>
        <w:spacing w:line="240" w:lineRule="auto" w:before="92" w:after="0"/>
        <w:ind w:left="1150" w:right="0" w:hanging="596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OBJ</w:t>
      </w:r>
      <w:r>
        <w:rPr/>
        <w:t>ETIVO</w:t>
      </w:r>
      <w:r>
        <w:rPr>
          <w:spacing w:val="-9"/>
        </w:rPr>
        <w:t> </w:t>
      </w:r>
      <w:r>
        <w:rPr/>
        <w:t>Y</w:t>
      </w:r>
      <w:r>
        <w:rPr>
          <w:spacing w:val="-4"/>
        </w:rPr>
        <w:t> </w:t>
      </w:r>
      <w:r>
        <w:rPr/>
        <w:t>ALCANCE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442" w:right="944"/>
        <w:jc w:val="both"/>
      </w:pPr>
      <w:r>
        <w:rPr/>
        <w:t>El objetivo es analizar la gestión de las PQRSD recibidas y registradas por dependencia en la Caja de la</w:t>
      </w:r>
      <w:r>
        <w:rPr>
          <w:spacing w:val="1"/>
        </w:rPr>
        <w:t> </w:t>
      </w:r>
      <w:r>
        <w:rPr/>
        <w:t>Vivienda Popular en el Sistema Distrital de Quejas y Soluciones – Bogotá te escucha, para el periodo de</w:t>
      </w:r>
      <w:r>
        <w:rPr>
          <w:spacing w:val="1"/>
        </w:rPr>
        <w:t> </w:t>
      </w:r>
      <w:r>
        <w:rPr/>
        <w:t>enero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2022</w:t>
      </w:r>
      <w:r>
        <w:rPr>
          <w:spacing w:val="-3"/>
        </w:rPr>
        <w:t> </w:t>
      </w:r>
      <w:r>
        <w:rPr/>
        <w:t>y las</w:t>
      </w:r>
      <w:r>
        <w:rPr>
          <w:spacing w:val="-5"/>
        </w:rPr>
        <w:t> </w:t>
      </w:r>
      <w:r>
        <w:rPr/>
        <w:t>respuestas inoportunas de</w:t>
      </w:r>
      <w:r>
        <w:rPr>
          <w:spacing w:val="1"/>
        </w:rPr>
        <w:t> </w:t>
      </w:r>
      <w:r>
        <w:rPr/>
        <w:t>la</w:t>
      </w:r>
      <w:r>
        <w:rPr>
          <w:spacing w:val="-6"/>
        </w:rPr>
        <w:t> </w:t>
      </w:r>
      <w:r>
        <w:rPr/>
        <w:t>vigencia 2021.</w:t>
      </w:r>
    </w:p>
    <w:p>
      <w:pPr>
        <w:pStyle w:val="BodyText"/>
        <w:spacing w:line="276" w:lineRule="auto" w:before="123"/>
        <w:ind w:left="442" w:right="939"/>
        <w:jc w:val="both"/>
      </w:pPr>
      <w:r>
        <w:rPr/>
        <w:t>Se</w:t>
      </w:r>
      <w:r>
        <w:rPr>
          <w:spacing w:val="-4"/>
        </w:rPr>
        <w:t> </w:t>
      </w:r>
      <w:r>
        <w:rPr/>
        <w:t>analizará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PQRSD</w:t>
      </w:r>
      <w:r>
        <w:rPr>
          <w:spacing w:val="-2"/>
        </w:rPr>
        <w:t> </w:t>
      </w:r>
      <w:r>
        <w:rPr/>
        <w:t>recibidas</w:t>
      </w:r>
      <w:r>
        <w:rPr>
          <w:spacing w:val="-6"/>
        </w:rPr>
        <w:t> </w:t>
      </w:r>
      <w:r>
        <w:rPr/>
        <w:t>y</w:t>
      </w:r>
      <w:r>
        <w:rPr>
          <w:spacing w:val="-2"/>
        </w:rPr>
        <w:t> </w:t>
      </w:r>
      <w:r>
        <w:rPr/>
        <w:t>registradas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enero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2022,</w:t>
      </w:r>
      <w:r>
        <w:rPr>
          <w:spacing w:val="-3"/>
        </w:rPr>
        <w:t> </w:t>
      </w:r>
      <w:r>
        <w:rPr/>
        <w:t>en</w:t>
      </w:r>
      <w:r>
        <w:rPr>
          <w:spacing w:val="-9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determinar</w:t>
      </w:r>
      <w:r>
        <w:rPr>
          <w:spacing w:val="-48"/>
        </w:rPr>
        <w:t> </w:t>
      </w:r>
      <w:r>
        <w:rPr/>
        <w:t>el tiempo promedio empleado para registrar la respuesta definitiva en el SDQS Bogotá te escucha, por las</w:t>
      </w:r>
      <w:r>
        <w:rPr>
          <w:spacing w:val="-47"/>
        </w:rPr>
        <w:t> </w:t>
      </w:r>
      <w:r>
        <w:rPr/>
        <w:t>diferentes dependencias responsables de la solución a las PQRSD, canales de interacción, tipologías,</w:t>
      </w:r>
      <w:r>
        <w:rPr>
          <w:spacing w:val="1"/>
        </w:rPr>
        <w:t> </w:t>
      </w:r>
      <w:r>
        <w:rPr/>
        <w:t>número de PQRSD trasladadas por no competencia, subtema Veedurías ciudadanas, participación por</w:t>
      </w:r>
      <w:r>
        <w:rPr>
          <w:spacing w:val="1"/>
        </w:rPr>
        <w:t> </w:t>
      </w:r>
      <w:r>
        <w:rPr/>
        <w:t>localidad,</w:t>
      </w:r>
      <w:r>
        <w:rPr>
          <w:spacing w:val="-1"/>
        </w:rPr>
        <w:t> </w:t>
      </w:r>
      <w:r>
        <w:rPr/>
        <w:t>participación</w:t>
      </w:r>
      <w:r>
        <w:rPr>
          <w:spacing w:val="-2"/>
        </w:rPr>
        <w:t> </w:t>
      </w:r>
      <w:r>
        <w:rPr/>
        <w:t>por</w:t>
      </w:r>
      <w:r>
        <w:rPr>
          <w:spacing w:val="-8"/>
        </w:rPr>
        <w:t> </w:t>
      </w:r>
      <w:r>
        <w:rPr/>
        <w:t>estrato</w:t>
      </w:r>
      <w:r>
        <w:rPr>
          <w:spacing w:val="-1"/>
        </w:rPr>
        <w:t> </w:t>
      </w:r>
      <w:r>
        <w:rPr/>
        <w:t>socioeconómico,</w:t>
      </w:r>
      <w:r>
        <w:rPr>
          <w:spacing w:val="-2"/>
        </w:rPr>
        <w:t> </w:t>
      </w:r>
      <w:r>
        <w:rPr/>
        <w:t>tipo de</w:t>
      </w:r>
      <w:r>
        <w:rPr>
          <w:spacing w:val="-2"/>
        </w:rPr>
        <w:t> </w:t>
      </w:r>
      <w:r>
        <w:rPr/>
        <w:t>requirente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calidad</w:t>
      </w:r>
      <w:r>
        <w:rPr>
          <w:spacing w:val="-6"/>
        </w:rPr>
        <w:t> </w:t>
      </w:r>
      <w:r>
        <w:rPr/>
        <w:t>del</w:t>
      </w:r>
      <w:r>
        <w:rPr>
          <w:spacing w:val="-1"/>
        </w:rPr>
        <w:t> </w:t>
      </w:r>
      <w:r>
        <w:rPr/>
        <w:t>requirente.</w:t>
      </w:r>
    </w:p>
    <w:p>
      <w:pPr>
        <w:pStyle w:val="BodyText"/>
        <w:spacing w:line="273" w:lineRule="auto" w:before="119"/>
        <w:ind w:left="442" w:right="944"/>
        <w:jc w:val="both"/>
      </w:pP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igual</w:t>
      </w:r>
      <w:r>
        <w:rPr>
          <w:spacing w:val="-15"/>
        </w:rPr>
        <w:t> </w:t>
      </w:r>
      <w:r>
        <w:rPr>
          <w:spacing w:val="-1"/>
        </w:rPr>
        <w:t>manera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9"/>
        </w:rPr>
        <w:t> </w:t>
      </w:r>
      <w:r>
        <w:rPr>
          <w:spacing w:val="-1"/>
        </w:rPr>
        <w:t>incluirá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información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las</w:t>
      </w:r>
      <w:r>
        <w:rPr>
          <w:spacing w:val="-12"/>
        </w:rPr>
        <w:t> </w:t>
      </w:r>
      <w:r>
        <w:rPr/>
        <w:t>PQRSD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fueron</w:t>
      </w:r>
      <w:r>
        <w:rPr>
          <w:spacing w:val="-10"/>
        </w:rPr>
        <w:t> </w:t>
      </w:r>
      <w:r>
        <w:rPr/>
        <w:t>contestadas</w:t>
      </w:r>
      <w:r>
        <w:rPr>
          <w:spacing w:val="-8"/>
        </w:rPr>
        <w:t> </w:t>
      </w:r>
      <w:r>
        <w:rPr/>
        <w:t>inoportunamente</w:t>
      </w:r>
      <w:r>
        <w:rPr>
          <w:spacing w:val="-3"/>
        </w:rPr>
        <w:t> </w:t>
      </w:r>
      <w:r>
        <w:rPr/>
        <w:t>durante</w:t>
      </w:r>
      <w:r>
        <w:rPr>
          <w:spacing w:val="-48"/>
        </w:rPr>
        <w:t> </w:t>
      </w:r>
      <w:r>
        <w:rPr/>
        <w:t>la vigencia</w:t>
      </w:r>
      <w:r>
        <w:rPr>
          <w:spacing w:val="-6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50" w:right="0" w:hanging="596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M</w:t>
      </w:r>
      <w:r>
        <w:rPr/>
        <w:t>ETODOLOGÍA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73" w:lineRule="auto"/>
        <w:ind w:left="442" w:right="935"/>
        <w:jc w:val="both"/>
      </w:pPr>
      <w:r>
        <w:rPr/>
        <w:t>Se</w:t>
      </w:r>
      <w:r>
        <w:rPr>
          <w:spacing w:val="-6"/>
        </w:rPr>
        <w:t> </w:t>
      </w:r>
      <w:r>
        <w:rPr/>
        <w:t>revisó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registrada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6"/>
        </w:rPr>
        <w:t> </w:t>
      </w:r>
      <w:r>
        <w:rPr/>
        <w:t>Sistema</w:t>
      </w:r>
      <w:r>
        <w:rPr>
          <w:spacing w:val="-12"/>
        </w:rPr>
        <w:t> </w:t>
      </w:r>
      <w:r>
        <w:rPr/>
        <w:t>Distrital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Quejas</w:t>
      </w:r>
      <w:r>
        <w:rPr>
          <w:spacing w:val="-11"/>
        </w:rPr>
        <w:t> </w:t>
      </w:r>
      <w:r>
        <w:rPr/>
        <w:t>y</w:t>
      </w:r>
      <w:r>
        <w:rPr>
          <w:spacing w:val="-5"/>
        </w:rPr>
        <w:t> </w:t>
      </w:r>
      <w:r>
        <w:rPr/>
        <w:t>Soluciones</w:t>
      </w:r>
      <w:r>
        <w:rPr>
          <w:spacing w:val="-7"/>
        </w:rPr>
        <w:t> </w:t>
      </w:r>
      <w:r>
        <w:rPr/>
        <w:t>(SDQS)</w:t>
      </w:r>
      <w:r>
        <w:rPr>
          <w:spacing w:val="-10"/>
        </w:rPr>
        <w:t> </w:t>
      </w:r>
      <w:r>
        <w:rPr/>
        <w:t>Bogotá</w:t>
      </w:r>
      <w:r>
        <w:rPr>
          <w:spacing w:val="-11"/>
        </w:rPr>
        <w:t> </w:t>
      </w:r>
      <w:r>
        <w:rPr/>
        <w:t>te</w:t>
      </w:r>
      <w:r>
        <w:rPr>
          <w:spacing w:val="-10"/>
        </w:rPr>
        <w:t> </w:t>
      </w:r>
      <w:r>
        <w:rPr/>
        <w:t>escucha</w:t>
      </w:r>
      <w:r>
        <w:rPr>
          <w:spacing w:val="-47"/>
        </w:rPr>
        <w:t> </w:t>
      </w:r>
      <w:r>
        <w:rPr/>
        <w:t>sobre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distintas</w:t>
      </w:r>
      <w:r>
        <w:rPr>
          <w:spacing w:val="-5"/>
        </w:rPr>
        <w:t> </w:t>
      </w:r>
      <w:r>
        <w:rPr/>
        <w:t>PQRSD</w:t>
      </w:r>
      <w:r>
        <w:rPr>
          <w:spacing w:val="2"/>
        </w:rPr>
        <w:t> </w:t>
      </w:r>
      <w:r>
        <w:rPr/>
        <w:t>registradas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recibidas en</w:t>
      </w:r>
      <w:r>
        <w:rPr>
          <w:spacing w:val="-6"/>
        </w:rPr>
        <w:t> </w:t>
      </w:r>
      <w:r>
        <w:rPr/>
        <w:t>enero</w:t>
      </w:r>
      <w:r>
        <w:rPr>
          <w:spacing w:val="4"/>
        </w:rPr>
        <w:t> </w:t>
      </w:r>
      <w:r>
        <w:rPr/>
        <w:t>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line="276" w:lineRule="auto" w:before="122"/>
        <w:ind w:left="442" w:right="938"/>
        <w:jc w:val="both"/>
      </w:pPr>
      <w:r>
        <w:rPr/>
        <w:t>La información del reporte del mes es: fecha de ingreso, número de la PQRSD, número radicado de</w:t>
      </w:r>
      <w:r>
        <w:rPr>
          <w:spacing w:val="1"/>
        </w:rPr>
        <w:t> </w:t>
      </w:r>
      <w:r>
        <w:rPr/>
        <w:t>entrada,</w:t>
      </w:r>
      <w:r>
        <w:rPr>
          <w:spacing w:val="-5"/>
        </w:rPr>
        <w:t> </w:t>
      </w:r>
      <w:r>
        <w:rPr/>
        <w:t>fecha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radicado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respuesta,</w:t>
      </w:r>
      <w:r>
        <w:rPr>
          <w:spacing w:val="-4"/>
        </w:rPr>
        <w:t> </w:t>
      </w:r>
      <w:r>
        <w:rPr/>
        <w:t>número</w:t>
      </w:r>
      <w:r>
        <w:rPr>
          <w:spacing w:val="-1"/>
        </w:rPr>
        <w:t> </w:t>
      </w:r>
      <w:r>
        <w:rPr/>
        <w:t>radicado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salida,</w:t>
      </w:r>
      <w:r>
        <w:rPr>
          <w:spacing w:val="-4"/>
        </w:rPr>
        <w:t> </w:t>
      </w:r>
      <w:r>
        <w:rPr/>
        <w:t>dependencia,</w:t>
      </w:r>
      <w:r>
        <w:rPr>
          <w:spacing w:val="-1"/>
        </w:rPr>
        <w:t> </w:t>
      </w:r>
      <w:r>
        <w:rPr/>
        <w:t>canal,</w:t>
      </w:r>
      <w:r>
        <w:rPr>
          <w:spacing w:val="-5"/>
        </w:rPr>
        <w:t> </w:t>
      </w:r>
      <w:r>
        <w:rPr/>
        <w:t>tipo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petición</w:t>
      </w:r>
      <w:r>
        <w:rPr>
          <w:spacing w:val="-47"/>
        </w:rPr>
        <w:t> </w:t>
      </w:r>
      <w:r>
        <w:rPr/>
        <w:t>y</w:t>
      </w:r>
      <w:r>
        <w:rPr>
          <w:spacing w:val="-1"/>
        </w:rPr>
        <w:t> </w:t>
      </w:r>
      <w:r>
        <w:rPr/>
        <w:t>asunto.</w:t>
      </w:r>
      <w:r>
        <w:rPr>
          <w:spacing w:val="-4"/>
        </w:rPr>
        <w:t> </w:t>
      </w:r>
      <w:r>
        <w:rPr/>
        <w:t>Al</w:t>
      </w:r>
      <w:r>
        <w:rPr>
          <w:spacing w:val="-8"/>
        </w:rPr>
        <w:t> </w:t>
      </w:r>
      <w:r>
        <w:rPr/>
        <w:t>reporte</w:t>
      </w:r>
      <w:r>
        <w:rPr>
          <w:spacing w:val="-5"/>
        </w:rPr>
        <w:t> </w:t>
      </w:r>
      <w:r>
        <w:rPr/>
        <w:t>generado,</w:t>
      </w:r>
      <w:r>
        <w:rPr>
          <w:spacing w:val="-1"/>
        </w:rPr>
        <w:t> </w:t>
      </w:r>
      <w:r>
        <w:rPr/>
        <w:t>se le</w:t>
      </w:r>
      <w:r>
        <w:rPr>
          <w:spacing w:val="-5"/>
        </w:rPr>
        <w:t> </w:t>
      </w:r>
      <w:r>
        <w:rPr/>
        <w:t>incorpora</w:t>
      </w:r>
      <w:r>
        <w:rPr>
          <w:spacing w:val="-9"/>
        </w:rPr>
        <w:t> </w:t>
      </w:r>
      <w:r>
        <w:rPr/>
        <w:t>columnas</w:t>
      </w:r>
      <w:r>
        <w:rPr>
          <w:spacing w:val="-1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3"/>
        </w:rPr>
        <w:t> </w:t>
      </w:r>
      <w:r>
        <w:rPr/>
        <w:t>cálculo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Tiempo de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(días</w:t>
      </w:r>
      <w:r>
        <w:rPr>
          <w:spacing w:val="-3"/>
        </w:rPr>
        <w:t> </w:t>
      </w:r>
      <w:r>
        <w:rPr/>
        <w:t>hábiles),</w:t>
      </w:r>
      <w:r>
        <w:rPr>
          <w:spacing w:val="-6"/>
        </w:rPr>
        <w:t> </w:t>
      </w:r>
      <w:r>
        <w:rPr/>
        <w:t>el</w:t>
      </w:r>
      <w:r>
        <w:rPr>
          <w:spacing w:val="-48"/>
        </w:rPr>
        <w:t> </w:t>
      </w:r>
      <w:r>
        <w:rPr/>
        <w:t>cálculo</w:t>
      </w:r>
      <w:r>
        <w:rPr>
          <w:spacing w:val="-5"/>
        </w:rPr>
        <w:t> </w:t>
      </w:r>
      <w:r>
        <w:rPr/>
        <w:t>en días</w:t>
      </w:r>
      <w:r>
        <w:rPr>
          <w:spacing w:val="-3"/>
        </w:rPr>
        <w:t> </w:t>
      </w:r>
      <w:r>
        <w:rPr/>
        <w:t>hábiles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respuesta</w:t>
      </w:r>
      <w:r>
        <w:rPr>
          <w:spacing w:val="-5"/>
        </w:rPr>
        <w:t> </w:t>
      </w:r>
      <w:r>
        <w:rPr/>
        <w:t>y la</w:t>
      </w:r>
      <w:r>
        <w:rPr>
          <w:spacing w:val="-5"/>
        </w:rPr>
        <w:t> </w:t>
      </w:r>
      <w:r>
        <w:rPr/>
        <w:t>columna que</w:t>
      </w:r>
      <w:r>
        <w:rPr>
          <w:spacing w:val="-6"/>
        </w:rPr>
        <w:t> </w:t>
      </w:r>
      <w:r>
        <w:rPr/>
        <w:t>indica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la respuesta</w:t>
      </w:r>
      <w:r>
        <w:rPr>
          <w:spacing w:val="-3"/>
        </w:rPr>
        <w:t> </w:t>
      </w:r>
      <w:r>
        <w:rPr/>
        <w:t>fue</w:t>
      </w:r>
      <w:r>
        <w:rPr>
          <w:spacing w:val="-5"/>
        </w:rPr>
        <w:t> </w:t>
      </w:r>
      <w:r>
        <w:rPr/>
        <w:t>oportuna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inoportuna.</w:t>
      </w:r>
    </w:p>
    <w:p>
      <w:pPr>
        <w:pStyle w:val="BodyText"/>
        <w:spacing w:before="121"/>
        <w:ind w:left="442"/>
        <w:jc w:val="both"/>
      </w:pPr>
      <w:r>
        <w:rPr/>
        <w:t>Esta</w:t>
      </w:r>
      <w:r>
        <w:rPr>
          <w:spacing w:val="-6"/>
        </w:rPr>
        <w:t> </w:t>
      </w:r>
      <w:r>
        <w:rPr/>
        <w:t>misma</w:t>
      </w:r>
      <w:r>
        <w:rPr>
          <w:spacing w:val="-4"/>
        </w:rPr>
        <w:t> </w:t>
      </w:r>
      <w:r>
        <w:rPr/>
        <w:t>metodología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utilizó</w:t>
      </w:r>
      <w:r>
        <w:rPr>
          <w:spacing w:val="2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1"/>
        </w:rPr>
        <w:t> </w:t>
      </w:r>
      <w:r>
        <w:rPr/>
        <w:t>análisis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PQRSD</w:t>
      </w:r>
      <w:r>
        <w:rPr>
          <w:spacing w:val="-2"/>
        </w:rPr>
        <w:t> </w:t>
      </w:r>
      <w:r>
        <w:rPr/>
        <w:t>de la</w:t>
      </w:r>
      <w:r>
        <w:rPr>
          <w:spacing w:val="-7"/>
        </w:rPr>
        <w:t> </w:t>
      </w:r>
      <w:r>
        <w:rPr/>
        <w:t>vigencia</w:t>
      </w:r>
      <w:r>
        <w:rPr>
          <w:spacing w:val="-9"/>
        </w:rPr>
        <w:t> </w:t>
      </w:r>
      <w:r>
        <w:rPr/>
        <w:t>2021</w:t>
      </w:r>
    </w:p>
    <w:p>
      <w:pPr>
        <w:spacing w:after="0"/>
        <w:jc w:val="both"/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50" w:right="0" w:hanging="708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GESTIÓN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PQRSD</w:t>
      </w:r>
      <w:r>
        <w:rPr>
          <w:spacing w:val="-4"/>
        </w:rPr>
        <w:t> </w:t>
      </w:r>
      <w:r>
        <w:rPr/>
        <w:t>RECIBIDAS</w:t>
      </w:r>
      <w:r>
        <w:rPr>
          <w:spacing w:val="-4"/>
        </w:rPr>
        <w:t> </w:t>
      </w:r>
      <w:r>
        <w:rPr/>
        <w:t>EN</w:t>
      </w:r>
      <w:r>
        <w:rPr>
          <w:spacing w:val="2"/>
        </w:rPr>
        <w:t> </w:t>
      </w:r>
      <w:r>
        <w:rPr/>
        <w:t>ENERO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numPr>
          <w:ilvl w:val="1"/>
          <w:numId w:val="2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50" w:right="0" w:hanging="651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N</w:t>
      </w:r>
      <w:r>
        <w:rPr/>
        <w:t>úmero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PQRSD</w:t>
      </w:r>
      <w:r>
        <w:rPr>
          <w:spacing w:val="-7"/>
        </w:rPr>
        <w:t> </w:t>
      </w:r>
      <w:r>
        <w:rPr/>
        <w:t>recibidas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442" w:right="938"/>
        <w:jc w:val="both"/>
      </w:pPr>
      <w:r>
        <w:rPr/>
        <w:pict>
          <v:group style="position:absolute;margin-left:134.399994pt;margin-top:83.053619pt;width:310.1pt;height:133.2pt;mso-position-horizontal-relative:page;mso-position-vertical-relative:paragraph;z-index:-15728640;mso-wrap-distance-left:0;mso-wrap-distance-right:0" coordorigin="2688,1661" coordsize="6202,2664">
            <v:shape style="position:absolute;left:3777;top:2981;width:3639;height:1095" type="#_x0000_t75" stroked="false">
              <v:imagedata r:id="rId8" o:title=""/>
            </v:shape>
            <v:rect style="position:absolute;left:8169;top:3473;width:99;height:99" filled="true" fillcolor="#4470c4" stroked="false">
              <v:fill type="solid"/>
            </v:rect>
            <v:rect style="position:absolute;left:2695;top:1668;width:6188;height:2650" filled="false" stroked="true" strokeweight=".72pt" strokecolor="#d9d9d9">
              <v:stroke dashstyle="solid"/>
            </v:rect>
            <v:shape style="position:absolute;left:3430;top:1915;width:4743;height:778" type="#_x0000_t202" filled="false" stroked="false">
              <v:textbox inset="0,0,0,0">
                <w:txbxContent>
                  <w:p>
                    <w:pPr>
                      <w:spacing w:line="356" w:lineRule="exact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1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No.</w:t>
                    </w:r>
                    <w:r>
                      <w:rPr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1</w:t>
                    </w:r>
                    <w:r>
                      <w:rPr>
                        <w:b/>
                        <w:spacing w:val="-1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Recibidas</w:t>
                    </w:r>
                  </w:p>
                  <w:p>
                    <w:pPr>
                      <w:spacing w:line="422" w:lineRule="exact" w:before="0"/>
                      <w:ind w:left="0" w:right="19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en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enero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3250;top:3576;width:3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6812;top:3507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587</w:t>
                    </w:r>
                  </w:p>
                </w:txbxContent>
              </v:textbox>
              <w10:wrap type="none"/>
            </v:shape>
            <v:shape style="position:absolute;left:8312;top:3449;width:3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Total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Durante enero del 2022 se registraron y recibieron 587 PQRSD (ver Gráfica No. 1), las cuales fueron</w:t>
      </w:r>
      <w:r>
        <w:rPr>
          <w:spacing w:val="1"/>
        </w:rPr>
        <w:t> </w:t>
      </w:r>
      <w:r>
        <w:rPr>
          <w:spacing w:val="-1"/>
        </w:rPr>
        <w:t>registradas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Sistema</w:t>
      </w:r>
      <w:r>
        <w:rPr>
          <w:spacing w:val="-13"/>
        </w:rPr>
        <w:t> </w:t>
      </w:r>
      <w:r>
        <w:rPr>
          <w:spacing w:val="-1"/>
        </w:rPr>
        <w:t>Distrital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Quejas</w:t>
      </w:r>
      <w:r>
        <w:rPr>
          <w:spacing w:val="-14"/>
        </w:rPr>
        <w:t> </w:t>
      </w:r>
      <w:r>
        <w:rPr/>
        <w:t>y</w:t>
      </w:r>
      <w:r>
        <w:rPr>
          <w:spacing w:val="-10"/>
        </w:rPr>
        <w:t> </w:t>
      </w:r>
      <w:r>
        <w:rPr/>
        <w:t>Soluciones</w:t>
      </w:r>
      <w:r>
        <w:rPr>
          <w:spacing w:val="-11"/>
        </w:rPr>
        <w:t> </w:t>
      </w:r>
      <w:r>
        <w:rPr/>
        <w:t>Bogotá</w:t>
      </w:r>
      <w:r>
        <w:rPr>
          <w:spacing w:val="-14"/>
        </w:rPr>
        <w:t> </w:t>
      </w:r>
      <w:r>
        <w:rPr/>
        <w:t>Te</w:t>
      </w:r>
      <w:r>
        <w:rPr>
          <w:spacing w:val="-13"/>
        </w:rPr>
        <w:t> </w:t>
      </w:r>
      <w:r>
        <w:rPr/>
        <w:t>Escucha</w:t>
      </w:r>
      <w:r>
        <w:rPr>
          <w:spacing w:val="-13"/>
        </w:rPr>
        <w:t> </w:t>
      </w:r>
      <w:r>
        <w:rPr/>
        <w:t>(SDQS),</w:t>
      </w:r>
      <w:r>
        <w:rPr>
          <w:spacing w:val="-12"/>
        </w:rPr>
        <w:t> </w:t>
      </w:r>
      <w:r>
        <w:rPr/>
        <w:t>cumpliendo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Decreto</w:t>
      </w:r>
      <w:r>
        <w:rPr>
          <w:spacing w:val="-47"/>
        </w:rPr>
        <w:t> </w:t>
      </w:r>
      <w:r>
        <w:rPr/>
        <w:t>371 de 2010 expedido por la Alcaldía Mayor de Bogotá “Por el cual se establecen lineamientos para</w:t>
      </w:r>
      <w:r>
        <w:rPr>
          <w:spacing w:val="1"/>
        </w:rPr>
        <w:t> </w:t>
      </w:r>
      <w:r>
        <w:rPr>
          <w:spacing w:val="-1"/>
        </w:rPr>
        <w:t>preservar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fortalecer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transparencia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prevención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corrupción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12"/>
        </w:rPr>
        <w:t> </w:t>
      </w:r>
      <w:r>
        <w:rPr/>
        <w:t>Entidades</w:t>
      </w:r>
      <w:r>
        <w:rPr>
          <w:spacing w:val="-6"/>
        </w:rPr>
        <w:t> </w:t>
      </w:r>
      <w:r>
        <w:rPr/>
        <w:t>y</w:t>
      </w:r>
      <w:r>
        <w:rPr>
          <w:spacing w:val="-10"/>
        </w:rPr>
        <w:t> </w:t>
      </w:r>
      <w:r>
        <w:rPr/>
        <w:t>Organismos</w:t>
      </w:r>
      <w:r>
        <w:rPr>
          <w:spacing w:val="-47"/>
        </w:rPr>
        <w:t> </w:t>
      </w:r>
      <w:r>
        <w:rPr/>
        <w:t>del</w:t>
      </w:r>
      <w:r>
        <w:rPr>
          <w:spacing w:val="-3"/>
        </w:rPr>
        <w:t> </w:t>
      </w:r>
      <w:r>
        <w:rPr/>
        <w:t>Distrito</w:t>
      </w:r>
      <w:r>
        <w:rPr>
          <w:spacing w:val="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”</w:t>
      </w:r>
    </w:p>
    <w:p>
      <w:pPr>
        <w:spacing w:before="112"/>
        <w:ind w:left="442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> </w:t>
      </w:r>
      <w:r>
        <w:rPr>
          <w:sz w:val="16"/>
        </w:rPr>
        <w:t>SDQS</w:t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  <w:numPr>
          <w:ilvl w:val="1"/>
          <w:numId w:val="2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670" w:right="961" w:hanging="171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Canal</w:t>
      </w:r>
      <w:r>
        <w:rPr/>
        <w:t>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Interacción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Sistema</w:t>
      </w:r>
      <w:r>
        <w:rPr>
          <w:spacing w:val="6"/>
        </w:rPr>
        <w:t> </w:t>
      </w:r>
      <w:r>
        <w:rPr/>
        <w:t>Distrital</w:t>
      </w:r>
      <w:r>
        <w:rPr>
          <w:spacing w:val="6"/>
        </w:rPr>
        <w:t> </w:t>
      </w:r>
      <w:r>
        <w:rPr/>
        <w:t>de</w:t>
      </w:r>
      <w:r>
        <w:rPr>
          <w:spacing w:val="2"/>
        </w:rPr>
        <w:t> </w:t>
      </w:r>
      <w:r>
        <w:rPr/>
        <w:t>Quejas</w:t>
      </w:r>
      <w:r>
        <w:rPr>
          <w:spacing w:val="7"/>
        </w:rPr>
        <w:t> </w:t>
      </w:r>
      <w:r>
        <w:rPr/>
        <w:t>y</w:t>
      </w:r>
      <w:r>
        <w:rPr>
          <w:spacing w:val="-7"/>
        </w:rPr>
        <w:t> </w:t>
      </w:r>
      <w:r>
        <w:rPr/>
        <w:t>Soluciones</w:t>
      </w:r>
      <w:r>
        <w:rPr>
          <w:spacing w:val="8"/>
        </w:rPr>
        <w:t> </w:t>
      </w:r>
      <w:r>
        <w:rPr/>
        <w:t>Bogotá</w:t>
      </w:r>
      <w:r>
        <w:rPr>
          <w:spacing w:val="-64"/>
        </w:rPr>
        <w:t> </w:t>
      </w:r>
      <w:r>
        <w:rPr/>
        <w:t>te escucha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442" w:right="938"/>
        <w:jc w:val="both"/>
      </w:pP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/>
        <w:t>canales</w:t>
      </w:r>
      <w:r>
        <w:rPr>
          <w:spacing w:val="-8"/>
        </w:rPr>
        <w:t> </w:t>
      </w:r>
      <w:r>
        <w:rPr/>
        <w:t>dispuestos</w:t>
      </w:r>
      <w:r>
        <w:rPr>
          <w:spacing w:val="-7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recepción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PQRSD</w:t>
      </w:r>
      <w:r>
        <w:rPr>
          <w:spacing w:val="-12"/>
        </w:rPr>
        <w:t> </w:t>
      </w:r>
      <w:r>
        <w:rPr/>
        <w:t>se</w:t>
      </w:r>
      <w:r>
        <w:rPr>
          <w:spacing w:val="-4"/>
        </w:rPr>
        <w:t> </w:t>
      </w:r>
      <w:r>
        <w:rPr/>
        <w:t>identificó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los</w:t>
      </w:r>
      <w:r>
        <w:rPr>
          <w:spacing w:val="-13"/>
        </w:rPr>
        <w:t> </w:t>
      </w:r>
      <w:r>
        <w:rPr/>
        <w:t>más</w:t>
      </w:r>
      <w:r>
        <w:rPr>
          <w:spacing w:val="-5"/>
        </w:rPr>
        <w:t> </w:t>
      </w:r>
      <w:r>
        <w:rPr/>
        <w:t>utilizados</w:t>
      </w:r>
      <w:r>
        <w:rPr>
          <w:spacing w:val="-5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ciudadanía</w:t>
      </w:r>
      <w:r>
        <w:rPr>
          <w:spacing w:val="-47"/>
        </w:rPr>
        <w:t> </w:t>
      </w:r>
      <w:r>
        <w:rPr/>
        <w:t>fueron: el canal e-mail con una participación del 47,53% (279), el escrito con 46,34% (272), el web con él</w:t>
      </w:r>
      <w:r>
        <w:rPr>
          <w:spacing w:val="1"/>
        </w:rPr>
        <w:t> </w:t>
      </w:r>
      <w:r>
        <w:rPr/>
        <w:t>4,26%</w:t>
      </w:r>
      <w:r>
        <w:rPr>
          <w:spacing w:val="-5"/>
        </w:rPr>
        <w:t> </w:t>
      </w:r>
      <w:r>
        <w:rPr/>
        <w:t>(25)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canal</w:t>
      </w:r>
      <w:r>
        <w:rPr>
          <w:spacing w:val="-3"/>
        </w:rPr>
        <w:t> </w:t>
      </w:r>
      <w:r>
        <w:rPr/>
        <w:t>presencial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1,87%</w:t>
      </w:r>
      <w:r>
        <w:rPr>
          <w:spacing w:val="1"/>
        </w:rPr>
        <w:t> </w:t>
      </w:r>
      <w:r>
        <w:rPr/>
        <w:t>(11).</w:t>
      </w:r>
    </w:p>
    <w:p>
      <w:pPr>
        <w:spacing w:after="0" w:line="276" w:lineRule="auto"/>
        <w:jc w:val="both"/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6"/>
        </w:rPr>
      </w:pPr>
    </w:p>
    <w:p>
      <w:pPr>
        <w:pStyle w:val="BodyText"/>
        <w:ind w:left="1312"/>
        <w:rPr>
          <w:sz w:val="20"/>
        </w:rPr>
      </w:pPr>
      <w:r>
        <w:rPr>
          <w:sz w:val="20"/>
        </w:rPr>
        <w:pict>
          <v:group style="width:383.3pt;height:220.45pt;mso-position-horizontal-relative:char;mso-position-vertical-relative:line" coordorigin="0,0" coordsize="7666,4409">
            <v:shape style="position:absolute;left:1298;top:1327;width:5194;height:2830" type="#_x0000_t75" stroked="false">
              <v:imagedata r:id="rId9" o:title=""/>
            </v:shape>
            <v:rect style="position:absolute;left:6943;top:2683;width:101;height:101" filled="true" fillcolor="#4470c4" stroked="false">
              <v:fill type="solid"/>
            </v:rect>
            <v:rect style="position:absolute;left:7;top:7;width:7652;height:4395" filled="false" stroked="true" strokeweight=".72pt" strokecolor="#d9d9d9">
              <v:stroke dashstyle="solid"/>
            </v:rect>
            <v:shape style="position:absolute;left:1212;top:301;width:5530;height:778" type="#_x0000_t202" filled="false" stroked="false">
              <v:textbox inset="0,0,0,0">
                <w:txbxContent>
                  <w:p>
                    <w:pPr>
                      <w:spacing w:line="356" w:lineRule="exact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No.</w:t>
                    </w:r>
                    <w:r>
                      <w:rPr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2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Canales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</w:t>
                    </w:r>
                  </w:p>
                  <w:p>
                    <w:pPr>
                      <w:spacing w:line="422" w:lineRule="exact" w:before="0"/>
                      <w:ind w:left="0" w:right="13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Interacción</w:t>
                    </w:r>
                  </w:p>
                </w:txbxContent>
              </v:textbox>
              <w10:wrap type="none"/>
            </v:shape>
            <v:shape style="position:absolute;left:624;top:1778;width:54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E-MAIL</w:t>
                    </w:r>
                  </w:p>
                </w:txbxContent>
              </v:textbox>
              <w10:wrap type="none"/>
            </v:shape>
            <v:shape style="position:absolute;left:6099;top:1727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279</w:t>
                    </w:r>
                  </w:p>
                </w:txbxContent>
              </v:textbox>
              <w10:wrap type="none"/>
            </v:shape>
            <v:shape style="position:absolute;left:530;top:2435;width:639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ESCRITO</w:t>
                    </w:r>
                  </w:p>
                </w:txbxContent>
              </v:textbox>
              <w10:wrap type="none"/>
            </v:shape>
            <v:shape style="position:absolute;left:5984;top:2382;width:294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272</w:t>
                    </w:r>
                  </w:p>
                </w:txbxContent>
              </v:textbox>
              <w10:wrap type="none"/>
            </v:shape>
            <v:shape style="position:absolute;left:7089;top:2659;width:3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802;top:3094;width:36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WEB</w:t>
                    </w:r>
                  </w:p>
                </w:txbxContent>
              </v:textbox>
              <w10:wrap type="none"/>
            </v:shape>
            <v:shape style="position:absolute;left:1916;top:3043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259;top:3754;width:90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PRESENCIAL</w:t>
                    </w:r>
                  </w:p>
                </w:txbxContent>
              </v:textbox>
              <w10:wrap type="none"/>
            </v:shape>
            <v:shape style="position:absolute;left:1685;top:3701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98"/>
        <w:ind w:left="1090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> </w:t>
      </w:r>
      <w:r>
        <w:rPr>
          <w:sz w:val="16"/>
        </w:rPr>
        <w:t>SDQS</w:t>
      </w: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50" w:right="0" w:hanging="651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Tipología</w:t>
      </w:r>
      <w:r>
        <w:rPr/>
        <w:t>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Distrital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Quejas</w:t>
      </w:r>
      <w:r>
        <w:rPr>
          <w:spacing w:val="2"/>
        </w:rPr>
        <w:t> </w:t>
      </w:r>
      <w:r>
        <w:rPr/>
        <w:t>y</w:t>
      </w:r>
      <w:r>
        <w:rPr>
          <w:spacing w:val="-15"/>
        </w:rPr>
        <w:t> </w:t>
      </w:r>
      <w:r>
        <w:rPr/>
        <w:t>Soluciones</w:t>
      </w:r>
      <w:r>
        <w:rPr>
          <w:spacing w:val="-4"/>
        </w:rPr>
        <w:t> </w:t>
      </w:r>
      <w:r>
        <w:rPr/>
        <w:t>Bogotá</w:t>
      </w:r>
      <w:r>
        <w:rPr>
          <w:spacing w:val="-3"/>
        </w:rPr>
        <w:t> </w:t>
      </w:r>
      <w:r>
        <w:rPr/>
        <w:t>te</w:t>
      </w:r>
      <w:r>
        <w:rPr>
          <w:spacing w:val="-3"/>
        </w:rPr>
        <w:t> </w:t>
      </w:r>
      <w:r>
        <w:rPr/>
        <w:t>escucha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442" w:right="937"/>
        <w:jc w:val="both"/>
      </w:pPr>
      <w:r>
        <w:rPr/>
        <w:t>De las 587 PQRSD registradas y recibidas en enero, el Derecho de Petición de Interés Particular fue la</w:t>
      </w:r>
      <w:r>
        <w:rPr>
          <w:spacing w:val="1"/>
        </w:rPr>
        <w:t> </w:t>
      </w:r>
      <w:r>
        <w:rPr/>
        <w:t>tipología más utilizada por la ciudadanía, con una participación del 88,42% (519), seguido de la Solicitud</w:t>
      </w:r>
      <w:r>
        <w:rPr>
          <w:spacing w:val="1"/>
        </w:rPr>
        <w:t> </w:t>
      </w:r>
      <w:r>
        <w:rPr/>
        <w:t>Copia</w:t>
      </w:r>
      <w:r>
        <w:rPr>
          <w:spacing w:val="-12"/>
        </w:rPr>
        <w:t> </w:t>
      </w:r>
      <w:r>
        <w:rPr/>
        <w:t>con</w:t>
      </w:r>
      <w:r>
        <w:rPr>
          <w:spacing w:val="-11"/>
        </w:rPr>
        <w:t> </w:t>
      </w:r>
      <w:r>
        <w:rPr/>
        <w:t>un</w:t>
      </w:r>
      <w:r>
        <w:rPr>
          <w:spacing w:val="-9"/>
        </w:rPr>
        <w:t> </w:t>
      </w:r>
      <w:r>
        <w:rPr/>
        <w:t>3,92%</w:t>
      </w:r>
      <w:r>
        <w:rPr>
          <w:spacing w:val="-9"/>
        </w:rPr>
        <w:t> </w:t>
      </w:r>
      <w:r>
        <w:rPr/>
        <w:t>(23),</w:t>
      </w:r>
      <w:r>
        <w:rPr>
          <w:spacing w:val="-10"/>
        </w:rPr>
        <w:t> </w:t>
      </w:r>
      <w:r>
        <w:rPr/>
        <w:t>Derecho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Petición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Interés</w:t>
      </w:r>
      <w:r>
        <w:rPr>
          <w:spacing w:val="-7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un</w:t>
      </w:r>
      <w:r>
        <w:rPr>
          <w:spacing w:val="-12"/>
        </w:rPr>
        <w:t> </w:t>
      </w:r>
      <w:r>
        <w:rPr/>
        <w:t>2,90%</w:t>
      </w:r>
      <w:r>
        <w:rPr>
          <w:spacing w:val="-9"/>
        </w:rPr>
        <w:t> </w:t>
      </w:r>
      <w:r>
        <w:rPr/>
        <w:t>(17),</w:t>
      </w:r>
      <w:r>
        <w:rPr>
          <w:spacing w:val="-9"/>
        </w:rPr>
        <w:t> </w:t>
      </w:r>
      <w:r>
        <w:rPr/>
        <w:t>Reclamo</w:t>
      </w:r>
      <w:r>
        <w:rPr>
          <w:spacing w:val="-7"/>
        </w:rPr>
        <w:t> </w:t>
      </w:r>
      <w:r>
        <w:rPr/>
        <w:t>con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1,87%</w:t>
      </w:r>
      <w:r>
        <w:rPr>
          <w:spacing w:val="-47"/>
        </w:rPr>
        <w:t> </w:t>
      </w:r>
      <w:r>
        <w:rPr/>
        <w:t>(11), la Queja con un 0,34% (2), la Solicitud de Acceso a la Información y la Denuncia Por Actos de</w:t>
      </w:r>
      <w:r>
        <w:rPr>
          <w:spacing w:val="1"/>
        </w:rPr>
        <w:t> </w:t>
      </w:r>
      <w:r>
        <w:rPr/>
        <w:t>Corrupción</w:t>
      </w:r>
      <w:r>
        <w:rPr>
          <w:spacing w:val="-6"/>
        </w:rPr>
        <w:t> </w:t>
      </w:r>
      <w:r>
        <w:rPr/>
        <w:t>cada</w:t>
      </w:r>
      <w:r>
        <w:rPr>
          <w:spacing w:val="-3"/>
        </w:rPr>
        <w:t> </w:t>
      </w:r>
      <w:r>
        <w:rPr/>
        <w:t>una con</w:t>
      </w:r>
      <w:r>
        <w:rPr>
          <w:spacing w:val="-1"/>
        </w:rPr>
        <w:t> </w:t>
      </w:r>
      <w:r>
        <w:rPr/>
        <w:t>una participación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0,17%</w:t>
      </w:r>
      <w:r>
        <w:rPr>
          <w:spacing w:val="-1"/>
        </w:rPr>
        <w:t> </w:t>
      </w:r>
      <w:r>
        <w:rPr/>
        <w:t>(1)</w:t>
      </w:r>
    </w:p>
    <w:p>
      <w:pPr>
        <w:spacing w:after="0" w:line="276" w:lineRule="auto"/>
        <w:jc w:val="both"/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29"/>
        </w:rPr>
      </w:pPr>
    </w:p>
    <w:tbl>
      <w:tblPr>
        <w:tblW w:w="0" w:type="auto"/>
        <w:jc w:val="left"/>
        <w:tblInd w:w="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619"/>
      </w:tblGrid>
      <w:tr>
        <w:trPr>
          <w:trHeight w:val="318" w:hRule="atLeast"/>
        </w:trPr>
        <w:tc>
          <w:tcPr>
            <w:tcW w:w="3499" w:type="dxa"/>
          </w:tcPr>
          <w:p>
            <w:pPr>
              <w:pStyle w:val="TableParagraph"/>
              <w:spacing w:line="210" w:lineRule="exact"/>
              <w:ind w:right="165"/>
              <w:jc w:val="right"/>
              <w:rPr>
                <w:sz w:val="18"/>
              </w:rPr>
            </w:pPr>
            <w:r>
              <w:rPr>
                <w:color w:val="575757"/>
                <w:sz w:val="18"/>
              </w:rPr>
              <w:t>RECLAMO</w:t>
            </w:r>
          </w:p>
        </w:tc>
        <w:tc>
          <w:tcPr>
            <w:tcW w:w="619" w:type="dxa"/>
          </w:tcPr>
          <w:p>
            <w:pPr>
              <w:pStyle w:val="TableParagraph"/>
              <w:spacing w:line="183" w:lineRule="exact"/>
              <w:ind w:left="236"/>
              <w:rPr>
                <w:sz w:val="18"/>
              </w:rPr>
            </w:pPr>
            <w:r>
              <w:rPr>
                <w:color w:val="404040"/>
                <w:sz w:val="18"/>
              </w:rPr>
              <w:t>11</w:t>
            </w:r>
          </w:p>
        </w:tc>
      </w:tr>
      <w:tr>
        <w:trPr>
          <w:trHeight w:val="440" w:hRule="atLeast"/>
        </w:trPr>
        <w:tc>
          <w:tcPr>
            <w:tcW w:w="3499" w:type="dxa"/>
          </w:tcPr>
          <w:p>
            <w:pPr>
              <w:pStyle w:val="TableParagraph"/>
              <w:spacing w:before="111"/>
              <w:ind w:right="166"/>
              <w:jc w:val="right"/>
              <w:rPr>
                <w:sz w:val="18"/>
              </w:rPr>
            </w:pPr>
            <w:r>
              <w:rPr>
                <w:color w:val="575757"/>
                <w:sz w:val="18"/>
              </w:rPr>
              <w:t>CONSULTA</w:t>
            </w:r>
          </w:p>
        </w:tc>
        <w:tc>
          <w:tcPr>
            <w:tcW w:w="619" w:type="dxa"/>
          </w:tcPr>
          <w:p>
            <w:pPr>
              <w:pStyle w:val="TableParagraph"/>
              <w:spacing w:before="75"/>
              <w:ind w:left="210"/>
              <w:rPr>
                <w:sz w:val="18"/>
              </w:rPr>
            </w:pPr>
            <w:r>
              <w:rPr>
                <w:color w:val="404040"/>
                <w:sz w:val="18"/>
              </w:rPr>
              <w:t>7</w:t>
            </w:r>
          </w:p>
        </w:tc>
      </w:tr>
      <w:tr>
        <w:trPr>
          <w:trHeight w:val="441" w:hRule="atLeast"/>
        </w:trPr>
        <w:tc>
          <w:tcPr>
            <w:tcW w:w="3499" w:type="dxa"/>
          </w:tcPr>
          <w:p>
            <w:pPr>
              <w:pStyle w:val="TableParagraph"/>
              <w:spacing w:before="112"/>
              <w:ind w:right="164"/>
              <w:jc w:val="right"/>
              <w:rPr>
                <w:sz w:val="18"/>
              </w:rPr>
            </w:pPr>
            <w:r>
              <w:rPr>
                <w:color w:val="575757"/>
                <w:sz w:val="18"/>
              </w:rPr>
              <w:t>FELICITACION</w:t>
            </w:r>
          </w:p>
        </w:tc>
        <w:tc>
          <w:tcPr>
            <w:tcW w:w="619" w:type="dxa"/>
          </w:tcPr>
          <w:p>
            <w:pPr>
              <w:pStyle w:val="TableParagraph"/>
              <w:spacing w:before="76"/>
              <w:ind w:left="203"/>
              <w:rPr>
                <w:sz w:val="18"/>
              </w:rPr>
            </w:pPr>
            <w:r>
              <w:rPr>
                <w:color w:val="404040"/>
                <w:sz w:val="18"/>
              </w:rPr>
              <w:t>6</w:t>
            </w:r>
          </w:p>
        </w:tc>
      </w:tr>
      <w:tr>
        <w:trPr>
          <w:trHeight w:val="440" w:hRule="atLeast"/>
        </w:trPr>
        <w:tc>
          <w:tcPr>
            <w:tcW w:w="3499" w:type="dxa"/>
          </w:tcPr>
          <w:p>
            <w:pPr>
              <w:pStyle w:val="TableParagraph"/>
              <w:spacing w:before="110"/>
              <w:ind w:right="168"/>
              <w:jc w:val="right"/>
              <w:rPr>
                <w:sz w:val="18"/>
              </w:rPr>
            </w:pPr>
            <w:r>
              <w:rPr>
                <w:color w:val="575757"/>
                <w:sz w:val="18"/>
              </w:rPr>
              <w:t>QUEJA</w:t>
            </w:r>
          </w:p>
        </w:tc>
        <w:tc>
          <w:tcPr>
            <w:tcW w:w="619" w:type="dxa"/>
          </w:tcPr>
          <w:p>
            <w:pPr>
              <w:pStyle w:val="TableParagraph"/>
              <w:spacing w:before="76"/>
              <w:ind w:left="174"/>
              <w:rPr>
                <w:sz w:val="18"/>
              </w:rPr>
            </w:pPr>
            <w:r>
              <w:rPr>
                <w:color w:val="404040"/>
                <w:sz w:val="18"/>
              </w:rPr>
              <w:t>2</w:t>
            </w:r>
          </w:p>
        </w:tc>
      </w:tr>
      <w:tr>
        <w:trPr>
          <w:trHeight w:val="442" w:hRule="atLeast"/>
        </w:trPr>
        <w:tc>
          <w:tcPr>
            <w:tcW w:w="3499" w:type="dxa"/>
          </w:tcPr>
          <w:p>
            <w:pPr>
              <w:pStyle w:val="TableParagraph"/>
              <w:spacing w:before="113"/>
              <w:ind w:right="166"/>
              <w:jc w:val="right"/>
              <w:rPr>
                <w:sz w:val="18"/>
              </w:rPr>
            </w:pPr>
            <w:r>
              <w:rPr>
                <w:color w:val="575757"/>
                <w:sz w:val="18"/>
              </w:rPr>
              <w:t>SOLICITUD</w:t>
            </w:r>
            <w:r>
              <w:rPr>
                <w:color w:val="575757"/>
                <w:spacing w:val="-8"/>
                <w:sz w:val="18"/>
              </w:rPr>
              <w:t> </w:t>
            </w:r>
            <w:r>
              <w:rPr>
                <w:color w:val="575757"/>
                <w:sz w:val="18"/>
              </w:rPr>
              <w:t>DE</w:t>
            </w:r>
            <w:r>
              <w:rPr>
                <w:color w:val="575757"/>
                <w:spacing w:val="-4"/>
                <w:sz w:val="18"/>
              </w:rPr>
              <w:t> </w:t>
            </w:r>
            <w:r>
              <w:rPr>
                <w:color w:val="575757"/>
                <w:sz w:val="18"/>
              </w:rPr>
              <w:t>ACCESO</w:t>
            </w:r>
            <w:r>
              <w:rPr>
                <w:color w:val="575757"/>
                <w:spacing w:val="-3"/>
                <w:sz w:val="18"/>
              </w:rPr>
              <w:t> </w:t>
            </w:r>
            <w:r>
              <w:rPr>
                <w:color w:val="575757"/>
                <w:sz w:val="18"/>
              </w:rPr>
              <w:t>A</w:t>
            </w:r>
            <w:r>
              <w:rPr>
                <w:color w:val="575757"/>
                <w:spacing w:val="-6"/>
                <w:sz w:val="18"/>
              </w:rPr>
              <w:t> </w:t>
            </w:r>
            <w:r>
              <w:rPr>
                <w:color w:val="575757"/>
                <w:sz w:val="18"/>
              </w:rPr>
              <w:t>LA</w:t>
            </w:r>
            <w:r>
              <w:rPr>
                <w:color w:val="575757"/>
                <w:spacing w:val="-8"/>
                <w:sz w:val="18"/>
              </w:rPr>
              <w:t> </w:t>
            </w:r>
            <w:r>
              <w:rPr>
                <w:color w:val="575757"/>
                <w:sz w:val="18"/>
              </w:rPr>
              <w:t>INFORMACION</w:t>
            </w:r>
          </w:p>
        </w:tc>
        <w:tc>
          <w:tcPr>
            <w:tcW w:w="619" w:type="dxa"/>
          </w:tcPr>
          <w:p>
            <w:pPr>
              <w:pStyle w:val="TableParagraph"/>
              <w:spacing w:before="77"/>
              <w:ind w:left="167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</w:tc>
      </w:tr>
      <w:tr>
        <w:trPr>
          <w:trHeight w:val="717" w:hRule="atLeast"/>
        </w:trPr>
        <w:tc>
          <w:tcPr>
            <w:tcW w:w="3499" w:type="dxa"/>
          </w:tcPr>
          <w:p>
            <w:pPr>
              <w:pStyle w:val="TableParagraph"/>
              <w:spacing w:before="98"/>
              <w:ind w:right="168"/>
              <w:jc w:val="right"/>
              <w:rPr>
                <w:sz w:val="18"/>
              </w:rPr>
            </w:pPr>
            <w:r>
              <w:rPr>
                <w:color w:val="575757"/>
                <w:sz w:val="18"/>
              </w:rPr>
              <w:t>DENUNCIA</w:t>
            </w:r>
            <w:r>
              <w:rPr>
                <w:color w:val="575757"/>
                <w:spacing w:val="-8"/>
                <w:sz w:val="18"/>
              </w:rPr>
              <w:t> </w:t>
            </w:r>
            <w:r>
              <w:rPr>
                <w:color w:val="575757"/>
                <w:sz w:val="18"/>
              </w:rPr>
              <w:t>POR</w:t>
            </w:r>
            <w:r>
              <w:rPr>
                <w:color w:val="575757"/>
                <w:spacing w:val="-3"/>
                <w:sz w:val="18"/>
              </w:rPr>
              <w:t> </w:t>
            </w:r>
            <w:r>
              <w:rPr>
                <w:color w:val="575757"/>
                <w:sz w:val="18"/>
              </w:rPr>
              <w:t>ACTOS</w:t>
            </w:r>
            <w:r>
              <w:rPr>
                <w:color w:val="575757"/>
                <w:spacing w:val="-7"/>
                <w:sz w:val="18"/>
              </w:rPr>
              <w:t> </w:t>
            </w:r>
            <w:r>
              <w:rPr>
                <w:color w:val="575757"/>
                <w:sz w:val="18"/>
              </w:rPr>
              <w:t>DE</w:t>
            </w:r>
            <w:r>
              <w:rPr>
                <w:color w:val="575757"/>
                <w:spacing w:val="-3"/>
                <w:sz w:val="18"/>
              </w:rPr>
              <w:t> </w:t>
            </w:r>
            <w:r>
              <w:rPr>
                <w:color w:val="575757"/>
                <w:sz w:val="18"/>
              </w:rPr>
              <w:t>CORRUPCION</w:t>
            </w:r>
          </w:p>
        </w:tc>
        <w:tc>
          <w:tcPr>
            <w:tcW w:w="619" w:type="dxa"/>
          </w:tcPr>
          <w:p>
            <w:pPr>
              <w:pStyle w:val="TableParagraph"/>
              <w:spacing w:before="76"/>
              <w:ind w:left="167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</w:tc>
      </w:tr>
    </w:tbl>
    <w:p>
      <w:pPr>
        <w:spacing w:before="26"/>
        <w:ind w:left="442" w:right="0" w:firstLine="0"/>
        <w:jc w:val="both"/>
        <w:rPr>
          <w:sz w:val="16"/>
        </w:rPr>
      </w:pPr>
      <w:r>
        <w:rPr/>
        <w:pict>
          <v:group style="position:absolute;margin-left:84.720001pt;margin-top:-264.612823pt;width:464.05pt;height:265pt;mso-position-horizontal-relative:page;mso-position-vertical-relative:paragraph;z-index:-43868160" coordorigin="1694,-5292" coordsize="9281,5300">
            <v:shape style="position:absolute;left:5551;top:-4381;width:4337;height:4114" type="#_x0000_t75" stroked="false">
              <v:imagedata r:id="rId10" o:title=""/>
            </v:shape>
            <v:rect style="position:absolute;left:10252;top:-2384;width:99;height:99" filled="true" fillcolor="#4470c4" stroked="false">
              <v:fill type="solid"/>
            </v:rect>
            <v:rect style="position:absolute;left:1701;top:-5286;width:9267;height:5285" filled="false" stroked="true" strokeweight=".72pt" strokecolor="#d9d9d9">
              <v:stroke dashstyle="solid"/>
            </v:rect>
            <v:shape style="position:absolute;left:4477;top:-5044;width:3730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No.</w:t>
                    </w:r>
                    <w:r>
                      <w:rPr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3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Tipologías</w:t>
                    </w:r>
                  </w:p>
                </w:txbxContent>
              </v:textbox>
              <w10:wrap type="none"/>
            </v:shape>
            <v:shape style="position:absolute;left:1870;top:-4098;width:352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DERECHO</w:t>
                    </w:r>
                    <w:r>
                      <w:rPr>
                        <w:color w:val="575757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DE</w:t>
                    </w:r>
                    <w:r>
                      <w:rPr>
                        <w:color w:val="575757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PETICION</w:t>
                    </w:r>
                    <w:r>
                      <w:rPr>
                        <w:color w:val="575757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DE</w:t>
                    </w:r>
                    <w:r>
                      <w:rPr>
                        <w:color w:val="575757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INTERES</w:t>
                    </w:r>
                    <w:r>
                      <w:rPr>
                        <w:color w:val="575757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PARTICULAR</w:t>
                    </w:r>
                  </w:p>
                </w:txbxContent>
              </v:textbox>
              <w10:wrap type="none"/>
            </v:shape>
            <v:shape style="position:absolute;left:9328;top:-4134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519</w:t>
                    </w:r>
                  </w:p>
                </w:txbxContent>
              </v:textbox>
              <w10:wrap type="none"/>
            </v:shape>
            <v:shape style="position:absolute;left:3879;top:-3656;width:1531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SOLICITUD</w:t>
                    </w:r>
                    <w:r>
                      <w:rPr>
                        <w:color w:val="575757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DE</w:t>
                    </w:r>
                    <w:r>
                      <w:rPr>
                        <w:color w:val="575757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COPIA</w:t>
                    </w:r>
                  </w:p>
                </w:txbxContent>
              </v:textbox>
              <w10:wrap type="none"/>
            </v:shape>
            <v:shape style="position:absolute;left:5888;top:-3690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23</w:t>
                    </w:r>
                  </w:p>
                </w:txbxContent>
              </v:textbox>
              <w10:wrap type="none"/>
            </v:shape>
            <v:shape style="position:absolute;left:2102;top:-3215;width:3295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DERECHO</w:t>
                    </w:r>
                    <w:r>
                      <w:rPr>
                        <w:color w:val="575757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DE</w:t>
                    </w:r>
                    <w:r>
                      <w:rPr>
                        <w:color w:val="575757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PETICION</w:t>
                    </w:r>
                    <w:r>
                      <w:rPr>
                        <w:color w:val="575757"/>
                        <w:spacing w:val="-7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DE</w:t>
                    </w:r>
                    <w:r>
                      <w:rPr>
                        <w:color w:val="575757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INTERES</w:t>
                    </w:r>
                    <w:r>
                      <w:rPr>
                        <w:color w:val="575757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GENERAL</w:t>
                    </w:r>
                  </w:p>
                </w:txbxContent>
              </v:textbox>
              <w10:wrap type="none"/>
            </v:shape>
            <v:shape style="position:absolute;left:5847;top:-3248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10396;top:-2408;width:3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Total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Fuente:</w:t>
      </w:r>
      <w:r>
        <w:rPr>
          <w:spacing w:val="-5"/>
          <w:sz w:val="16"/>
        </w:rPr>
        <w:t> </w:t>
      </w:r>
      <w:r>
        <w:rPr>
          <w:sz w:val="16"/>
        </w:rPr>
        <w:t>SDQS</w:t>
      </w:r>
    </w:p>
    <w:p>
      <w:pPr>
        <w:pStyle w:val="BodyText"/>
        <w:spacing w:line="276" w:lineRule="auto" w:before="144"/>
        <w:ind w:left="442" w:right="939"/>
        <w:jc w:val="both"/>
      </w:pPr>
      <w:r>
        <w:rPr/>
        <w:t>En cumplimiento de la Ley 1712 de 2014 “Por medio de la cual se crea la Ley de Transparencia y del</w:t>
      </w:r>
      <w:r>
        <w:rPr>
          <w:spacing w:val="1"/>
        </w:rPr>
        <w:t> </w:t>
      </w:r>
      <w:r>
        <w:rPr/>
        <w:t>Derecho de Acceso a la Información Pública Nacional y se dictan otras disposiciones” y el Decreto 103 de</w:t>
      </w:r>
      <w:r>
        <w:rPr>
          <w:spacing w:val="1"/>
        </w:rPr>
        <w:t> </w:t>
      </w:r>
      <w:r>
        <w:rPr/>
        <w:t>2015 “Por el cual se reglamenta parcialmente la Ley 1712 de 2014 y se dictan otras disposiciones”, las</w:t>
      </w:r>
      <w:r>
        <w:rPr>
          <w:spacing w:val="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solicitudes de</w:t>
      </w:r>
      <w:r>
        <w:rPr>
          <w:spacing w:val="-5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fueron</w:t>
      </w:r>
      <w:r>
        <w:rPr>
          <w:spacing w:val="-7"/>
        </w:rPr>
        <w:t> </w:t>
      </w:r>
      <w:r>
        <w:rPr/>
        <w:t>registradas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recibidas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6"/>
        </w:rPr>
        <w:t> </w:t>
      </w:r>
      <w:r>
        <w:rPr/>
        <w:t>Entidad: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  <w:tab w:pos="1086" w:val="left" w:leader="none"/>
          <w:tab w:pos="6967" w:val="right" w:leader="none"/>
        </w:tabs>
        <w:spacing w:line="240" w:lineRule="auto" w:before="123" w:after="0"/>
        <w:ind w:left="1085" w:right="0" w:hanging="361"/>
        <w:jc w:val="left"/>
        <w:rPr>
          <w:sz w:val="22"/>
        </w:rPr>
      </w:pPr>
      <w:r>
        <w:rPr>
          <w:sz w:val="22"/>
        </w:rPr>
        <w:t>Número de solicitudes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-2"/>
          <w:sz w:val="22"/>
        </w:rPr>
        <w:t> </w:t>
      </w:r>
      <w:r>
        <w:rPr>
          <w:sz w:val="22"/>
        </w:rPr>
        <w:t>recibidas</w:t>
        <w:tab/>
        <w:t>1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  <w:tab w:pos="1086" w:val="left" w:leader="none"/>
          <w:tab w:pos="6865" w:val="left" w:leader="none"/>
        </w:tabs>
        <w:spacing w:line="240" w:lineRule="auto" w:before="42" w:after="0"/>
        <w:ind w:left="1085" w:right="0" w:hanging="361"/>
        <w:jc w:val="left"/>
        <w:rPr>
          <w:sz w:val="22"/>
        </w:rPr>
      </w:pPr>
      <w:r>
        <w:rPr>
          <w:sz w:val="22"/>
        </w:rPr>
        <w:t>Número de</w:t>
      </w:r>
      <w:r>
        <w:rPr>
          <w:spacing w:val="-3"/>
          <w:sz w:val="22"/>
        </w:rPr>
        <w:t> </w:t>
      </w:r>
      <w:r>
        <w:rPr>
          <w:sz w:val="22"/>
        </w:rPr>
        <w:t>solicitudes</w:t>
      </w:r>
      <w:r>
        <w:rPr>
          <w:spacing w:val="-1"/>
          <w:sz w:val="22"/>
        </w:rPr>
        <w:t> </w:t>
      </w:r>
      <w:r>
        <w:rPr>
          <w:sz w:val="22"/>
        </w:rPr>
        <w:t>trasladadas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otra</w:t>
      </w:r>
      <w:r>
        <w:rPr>
          <w:spacing w:val="-3"/>
          <w:sz w:val="22"/>
        </w:rPr>
        <w:t> </w:t>
      </w:r>
      <w:r>
        <w:rPr>
          <w:sz w:val="22"/>
        </w:rPr>
        <w:t>institución</w:t>
        <w:tab/>
        <w:t>0</w:t>
      </w:r>
    </w:p>
    <w:p>
      <w:pPr>
        <w:pStyle w:val="ListParagraph"/>
        <w:numPr>
          <w:ilvl w:val="0"/>
          <w:numId w:val="3"/>
        </w:numPr>
        <w:tabs>
          <w:tab w:pos="1085" w:val="left" w:leader="none"/>
          <w:tab w:pos="1086" w:val="left" w:leader="none"/>
          <w:tab w:pos="6865" w:val="left" w:leader="none"/>
        </w:tabs>
        <w:spacing w:line="240" w:lineRule="auto" w:before="39" w:after="0"/>
        <w:ind w:left="1085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negó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información</w:t>
        <w:tab/>
        <w:t>0</w:t>
      </w:r>
    </w:p>
    <w:p>
      <w:pPr>
        <w:pStyle w:val="Heading1"/>
        <w:numPr>
          <w:ilvl w:val="1"/>
          <w:numId w:val="2"/>
        </w:numPr>
        <w:tabs>
          <w:tab w:pos="1149" w:val="left" w:leader="none"/>
          <w:tab w:pos="1150" w:val="left" w:leader="none"/>
        </w:tabs>
        <w:spacing w:line="240" w:lineRule="auto" w:before="236" w:after="0"/>
        <w:ind w:left="1150" w:right="0" w:hanging="651"/>
        <w:jc w:val="left"/>
      </w:pPr>
      <w:bookmarkStart w:name="_bookmark7" w:id="14"/>
      <w:bookmarkEnd w:id="14"/>
      <w:r>
        <w:rPr>
          <w:b w:val="0"/>
        </w:rPr>
      </w:r>
      <w:bookmarkStart w:name="_bookmark7" w:id="15"/>
      <w:bookmarkEnd w:id="15"/>
      <w:r>
        <w:rPr/>
        <w:t>N</w:t>
      </w:r>
      <w:r>
        <w:rPr/>
        <w:t>úmero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PQRSD</w:t>
      </w:r>
      <w:r>
        <w:rPr>
          <w:spacing w:val="-4"/>
        </w:rPr>
        <w:t> </w:t>
      </w:r>
      <w:r>
        <w:rPr/>
        <w:t>Trasladadas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Competencia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BodyText"/>
        <w:spacing w:line="273" w:lineRule="auto"/>
        <w:ind w:left="442" w:right="943"/>
        <w:jc w:val="both"/>
      </w:pP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PQRSD</w:t>
      </w:r>
      <w:r>
        <w:rPr>
          <w:spacing w:val="1"/>
        </w:rPr>
        <w:t> </w:t>
      </w:r>
      <w:r>
        <w:rPr/>
        <w:t>recibidas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enero,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trasladadas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-47"/>
        </w:rPr>
        <w:t> </w:t>
      </w:r>
      <w:r>
        <w:rPr/>
        <w:t>competencia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otras</w:t>
      </w:r>
      <w:r>
        <w:rPr>
          <w:spacing w:val="-2"/>
        </w:rPr>
        <w:t> </w:t>
      </w:r>
      <w:r>
        <w:rPr/>
        <w:t>Entidades.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203" w:type="dxa"/>
        <w:tblBorders>
          <w:top w:val="single" w:sz="4" w:space="0" w:color="DBE3EF"/>
          <w:left w:val="single" w:sz="4" w:space="0" w:color="DBE3EF"/>
          <w:bottom w:val="single" w:sz="4" w:space="0" w:color="DBE3EF"/>
          <w:right w:val="single" w:sz="4" w:space="0" w:color="DBE3EF"/>
          <w:insideH w:val="single" w:sz="4" w:space="0" w:color="DBE3EF"/>
          <w:insideV w:val="single" w:sz="4" w:space="0" w:color="DBE3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8"/>
        <w:gridCol w:w="1277"/>
      </w:tblGrid>
      <w:tr>
        <w:trPr>
          <w:trHeight w:val="398" w:hRule="atLeast"/>
        </w:trPr>
        <w:tc>
          <w:tcPr>
            <w:tcW w:w="7915" w:type="dxa"/>
            <w:gridSpan w:val="2"/>
            <w:shd w:val="clear" w:color="auto" w:fill="4F81BB"/>
          </w:tcPr>
          <w:p>
            <w:pPr>
              <w:pStyle w:val="TableParagraph"/>
              <w:spacing w:before="76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TABLA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No.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2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-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PQRSD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TRASLADO</w:t>
            </w:r>
            <w:r>
              <w:rPr>
                <w:rFonts w:ascii="Arial"/>
                <w:b/>
                <w:color w:val="FFFFFF"/>
                <w:spacing w:val="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POR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NO COMPETENCIA</w:t>
            </w:r>
          </w:p>
        </w:tc>
      </w:tr>
      <w:tr>
        <w:trPr>
          <w:trHeight w:val="395" w:hRule="atLeast"/>
        </w:trPr>
        <w:tc>
          <w:tcPr>
            <w:tcW w:w="6638" w:type="dxa"/>
            <w:tcBorders>
              <w:bottom w:val="single" w:sz="4" w:space="0" w:color="93B3D5"/>
            </w:tcBorders>
            <w:shd w:val="clear" w:color="auto" w:fill="4F81BB"/>
          </w:tcPr>
          <w:p>
            <w:pPr>
              <w:pStyle w:val="TableParagraph"/>
              <w:spacing w:before="76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ENTIDAD</w:t>
            </w:r>
          </w:p>
        </w:tc>
        <w:tc>
          <w:tcPr>
            <w:tcW w:w="1277" w:type="dxa"/>
            <w:tcBorders>
              <w:bottom w:val="single" w:sz="4" w:space="0" w:color="93B3D5"/>
            </w:tcBorders>
            <w:shd w:val="clear" w:color="auto" w:fill="4F81BB"/>
          </w:tcPr>
          <w:p>
            <w:pPr>
              <w:pStyle w:val="TableParagraph"/>
              <w:spacing w:before="76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</w:t>
            </w:r>
          </w:p>
        </w:tc>
      </w:tr>
      <w:tr>
        <w:trPr>
          <w:trHeight w:val="302" w:hRule="atLeast"/>
        </w:trPr>
        <w:tc>
          <w:tcPr>
            <w:tcW w:w="66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1"/>
              <w:ind w:left="112"/>
              <w:rPr>
                <w:sz w:val="22"/>
              </w:rPr>
            </w:pPr>
            <w:r>
              <w:rPr>
                <w:sz w:val="22"/>
              </w:rPr>
              <w:t>Secretaría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Hábitat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1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9" w:hRule="atLeast"/>
        </w:trPr>
        <w:tc>
          <w:tcPr>
            <w:tcW w:w="66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8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8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</w:tr>
    </w:tbl>
    <w:p>
      <w:pPr>
        <w:spacing w:before="0"/>
        <w:ind w:left="442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> </w:t>
      </w:r>
      <w:r>
        <w:rPr>
          <w:sz w:val="16"/>
        </w:rPr>
        <w:t>SDQS</w:t>
      </w:r>
    </w:p>
    <w:p>
      <w:pPr>
        <w:spacing w:after="0"/>
        <w:jc w:val="both"/>
        <w:rPr>
          <w:sz w:val="16"/>
        </w:rPr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numPr>
          <w:ilvl w:val="1"/>
          <w:numId w:val="2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50" w:right="0" w:hanging="651"/>
        <w:jc w:val="left"/>
      </w:pPr>
      <w:bookmarkStart w:name="_bookmark8" w:id="16"/>
      <w:bookmarkEnd w:id="16"/>
      <w:r>
        <w:rPr>
          <w:b w:val="0"/>
        </w:rPr>
      </w:r>
      <w:bookmarkStart w:name="_bookmark8" w:id="17"/>
      <w:bookmarkEnd w:id="17"/>
      <w:r>
        <w:rPr/>
        <w:t>Sub</w:t>
      </w:r>
      <w:r>
        <w:rPr/>
        <w:t>tema</w:t>
      </w:r>
      <w:r>
        <w:rPr>
          <w:spacing w:val="-5"/>
        </w:rPr>
        <w:t> </w:t>
      </w:r>
      <w:r>
        <w:rPr/>
        <w:t>Veedurías</w:t>
      </w:r>
      <w:r>
        <w:rPr>
          <w:spacing w:val="-8"/>
        </w:rPr>
        <w:t> </w:t>
      </w:r>
      <w:r>
        <w:rPr/>
        <w:t>Ciudadanas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442" w:right="945"/>
        <w:jc w:val="both"/>
      </w:pPr>
      <w:r>
        <w:rPr/>
        <w:t>En enero del 2022 no hubo peticiones con subtema de Veedurías Ciudadanas para la Caja de la Vivienda</w:t>
      </w:r>
      <w:r>
        <w:rPr>
          <w:spacing w:val="1"/>
        </w:rPr>
        <w:t> </w:t>
      </w:r>
      <w:r>
        <w:rPr/>
        <w:t>Popular.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  <w:numPr>
          <w:ilvl w:val="1"/>
          <w:numId w:val="2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50" w:right="0" w:hanging="651"/>
        <w:jc w:val="left"/>
      </w:pPr>
      <w:bookmarkStart w:name="_bookmark9" w:id="18"/>
      <w:bookmarkEnd w:id="18"/>
      <w:r>
        <w:rPr>
          <w:b w:val="0"/>
        </w:rPr>
      </w:r>
      <w:bookmarkStart w:name="_bookmark9" w:id="19"/>
      <w:bookmarkEnd w:id="19"/>
      <w:r>
        <w:rPr/>
        <w:t>P</w:t>
      </w:r>
      <w:r>
        <w:rPr/>
        <w:t>articipación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Localidad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6"/>
        </w:rPr>
        <w:t> </w:t>
      </w:r>
      <w:r>
        <w:rPr/>
        <w:t>requerimientos</w:t>
      </w:r>
      <w:r>
        <w:rPr>
          <w:spacing w:val="-2"/>
        </w:rPr>
        <w:t> </w:t>
      </w:r>
      <w:r>
        <w:rPr/>
        <w:t>registrados</w:t>
      </w:r>
      <w:r>
        <w:rPr>
          <w:spacing w:val="-5"/>
        </w:rPr>
        <w:t> </w:t>
      </w:r>
      <w:r>
        <w:rPr/>
        <w:t>y</w:t>
      </w:r>
      <w:r>
        <w:rPr>
          <w:spacing w:val="-9"/>
        </w:rPr>
        <w:t> </w:t>
      </w:r>
      <w:r>
        <w:rPr/>
        <w:t>recibidos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spacing w:after="15"/>
        <w:ind w:left="442" w:right="938"/>
        <w:jc w:val="both"/>
      </w:pP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proporcionada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encontró que</w:t>
      </w:r>
      <w:r>
        <w:rPr>
          <w:spacing w:val="1"/>
        </w:rPr>
        <w:t> </w:t>
      </w:r>
      <w:r>
        <w:rPr/>
        <w:t>8 PQRSD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presentadas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localidades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Usme,</w:t>
      </w:r>
      <w:r>
        <w:rPr>
          <w:spacing w:val="-3"/>
        </w:rPr>
        <w:t> </w:t>
      </w:r>
      <w:r>
        <w:rPr/>
        <w:t>Ciudad</w:t>
      </w:r>
      <w:r>
        <w:rPr>
          <w:spacing w:val="-7"/>
        </w:rPr>
        <w:t> </w:t>
      </w:r>
      <w:r>
        <w:rPr/>
        <w:t>Bolívar,</w:t>
      </w:r>
      <w:r>
        <w:rPr>
          <w:spacing w:val="-3"/>
        </w:rPr>
        <w:t> </w:t>
      </w:r>
      <w:r>
        <w:rPr/>
        <w:t>San</w:t>
      </w:r>
      <w:r>
        <w:rPr>
          <w:spacing w:val="-6"/>
        </w:rPr>
        <w:t> </w:t>
      </w:r>
      <w:r>
        <w:rPr/>
        <w:t>Cristóbal</w:t>
      </w:r>
      <w:r>
        <w:rPr>
          <w:spacing w:val="-8"/>
        </w:rPr>
        <w:t> </w:t>
      </w:r>
      <w:r>
        <w:rPr/>
        <w:t>y</w:t>
      </w:r>
      <w:r>
        <w:rPr>
          <w:spacing w:val="-3"/>
        </w:rPr>
        <w:t> </w:t>
      </w:r>
      <w:r>
        <w:rPr/>
        <w:t>Suba,</w:t>
      </w:r>
      <w:r>
        <w:rPr>
          <w:spacing w:val="-3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peticiones</w:t>
      </w:r>
      <w:r>
        <w:rPr>
          <w:spacing w:val="-47"/>
        </w:rPr>
        <w:t> </w:t>
      </w:r>
      <w:r>
        <w:rPr/>
        <w:t>y las</w:t>
      </w:r>
      <w:r>
        <w:rPr>
          <w:spacing w:val="-5"/>
        </w:rPr>
        <w:t> </w:t>
      </w:r>
      <w:r>
        <w:rPr/>
        <w:t>5 restantes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 demás localidades.</w:t>
      </w:r>
    </w:p>
    <w:p>
      <w:pPr>
        <w:pStyle w:val="BodyText"/>
        <w:ind w:left="445"/>
        <w:rPr>
          <w:sz w:val="20"/>
        </w:rPr>
      </w:pPr>
      <w:r>
        <w:rPr>
          <w:sz w:val="20"/>
        </w:rPr>
        <w:pict>
          <v:group style="width:441.85pt;height:229.6pt;mso-position-horizontal-relative:char;mso-position-vertical-relative:line" coordorigin="0,0" coordsize="8837,4592">
            <v:shape style="position:absolute;left:722;top:888;width:6740;height:2093" type="#_x0000_t75" stroked="false">
              <v:imagedata r:id="rId11" o:title=""/>
            </v:shape>
            <v:shape style="position:absolute;left:458;top:3136;width:648;height:646" type="#_x0000_t75" stroked="false">
              <v:imagedata r:id="rId12" o:title=""/>
            </v:shape>
            <v:shape style="position:absolute;left:1156;top:3132;width:1894;height:1179" type="#_x0000_t75" stroked="false">
              <v:imagedata r:id="rId13" o:title=""/>
            </v:shape>
            <v:shape style="position:absolute;left:3136;top:3136;width:3809;height:1232" type="#_x0000_t75" stroked="false">
              <v:imagedata r:id="rId14" o:title=""/>
            </v:shape>
            <v:rect style="position:absolute;left:8114;top:2553;width:101;height:101" filled="true" fillcolor="#4470c4" stroked="false">
              <v:fill type="solid"/>
            </v:rect>
            <v:rect style="position:absolute;left:7;top:7;width:8823;height:4577" filled="false" stroked="true" strokeweight=".72pt" strokecolor="#d9d9d9">
              <v:stroke dashstyle="solid"/>
            </v:rect>
            <v:shape style="position:absolute;left:1850;top:251;width:5147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N.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4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Localidad</w:t>
                    </w:r>
                  </w:p>
                </w:txbxContent>
              </v:textbox>
              <w10:wrap type="none"/>
            </v:shape>
            <v:shape style="position:absolute;left:991;top:840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574</w:t>
                    </w:r>
                  </w:p>
                </w:txbxContent>
              </v:textbox>
              <w10:wrap type="none"/>
            </v:shape>
            <v:shape style="position:absolute;left:1730;top:2648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381;top:2648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032;top:2648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680;top:2648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330;top:265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979;top:265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629;top:265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277;top:265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927;top:2650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260;top:2530;width:3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Total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0"/>
        <w:ind w:left="442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> </w:t>
      </w:r>
      <w:r>
        <w:rPr>
          <w:sz w:val="16"/>
        </w:rPr>
        <w:t>SDQS</w:t>
      </w:r>
    </w:p>
    <w:p>
      <w:pPr>
        <w:pStyle w:val="BodyText"/>
        <w:spacing w:line="276" w:lineRule="auto" w:before="81"/>
        <w:ind w:left="442" w:right="947"/>
        <w:jc w:val="both"/>
      </w:pPr>
      <w:r>
        <w:rPr/>
        <w:t>Nota: los requerimientos denominados en blanco corresponden a que la ciudadanía se abstiene de</w:t>
      </w:r>
      <w:r>
        <w:rPr>
          <w:spacing w:val="1"/>
        </w:rPr>
        <w:t> </w:t>
      </w:r>
      <w:r>
        <w:rPr/>
        <w:t>suministrar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al momento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interponer</w:t>
      </w:r>
      <w:r>
        <w:rPr>
          <w:spacing w:val="-5"/>
        </w:rPr>
        <w:t> </w:t>
      </w:r>
      <w:r>
        <w:rPr/>
        <w:t>las PQRSD.</w:t>
      </w:r>
    </w:p>
    <w:p>
      <w:pPr>
        <w:spacing w:after="0" w:line="276" w:lineRule="auto"/>
        <w:jc w:val="both"/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1"/>
          <w:numId w:val="2"/>
        </w:numPr>
        <w:tabs>
          <w:tab w:pos="1149" w:val="left" w:leader="none"/>
          <w:tab w:pos="1150" w:val="left" w:leader="none"/>
        </w:tabs>
        <w:spacing w:line="240" w:lineRule="auto" w:before="93" w:after="0"/>
        <w:ind w:left="1150" w:right="0" w:hanging="651"/>
        <w:jc w:val="left"/>
      </w:pPr>
      <w:bookmarkStart w:name="_bookmark10" w:id="20"/>
      <w:bookmarkEnd w:id="20"/>
      <w:r>
        <w:rPr>
          <w:b w:val="0"/>
        </w:rPr>
      </w:r>
      <w:bookmarkStart w:name="_bookmark10" w:id="21"/>
      <w:bookmarkEnd w:id="21"/>
      <w:r>
        <w:rPr/>
        <w:t>P</w:t>
      </w:r>
      <w:r>
        <w:rPr/>
        <w:t>articipación</w:t>
      </w:r>
      <w:r>
        <w:rPr>
          <w:spacing w:val="-5"/>
        </w:rPr>
        <w:t> </w:t>
      </w:r>
      <w:r>
        <w:rPr/>
        <w:t>por</w:t>
      </w:r>
      <w:r>
        <w:rPr>
          <w:spacing w:val="-8"/>
        </w:rPr>
        <w:t> </w:t>
      </w:r>
      <w:r>
        <w:rPr/>
        <w:t>Estrato</w:t>
      </w:r>
      <w:r>
        <w:rPr>
          <w:spacing w:val="-7"/>
        </w:rPr>
        <w:t> </w:t>
      </w:r>
      <w:r>
        <w:rPr/>
        <w:t>Socioeconómico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BodyText"/>
        <w:spacing w:line="273" w:lineRule="auto"/>
        <w:ind w:left="442"/>
      </w:pPr>
      <w:r>
        <w:rPr/>
        <w:pict>
          <v:group style="position:absolute;margin-left:115.800003pt;margin-top:36.613644pt;width:408pt;height:270.4pt;mso-position-horizontal-relative:page;mso-position-vertical-relative:paragraph;z-index:-15726592;mso-wrap-distance-left:0;mso-wrap-distance-right:0" coordorigin="2316,732" coordsize="8160,5408">
            <v:shape style="position:absolute;left:2642;top:1622;width:6668;height:4016" type="#_x0000_t75" stroked="false">
              <v:imagedata r:id="rId15" o:title=""/>
            </v:shape>
            <v:rect style="position:absolute;left:9753;top:3696;width:101;height:99" filled="true" fillcolor="#4470c4" stroked="false">
              <v:fill type="solid"/>
            </v:rect>
            <v:rect style="position:absolute;left:2323;top:739;width:8146;height:5393" filled="false" stroked="true" strokeweight=".72pt" strokecolor="#d9d9d9">
              <v:stroke dashstyle="solid"/>
            </v:rect>
            <v:shape style="position:absolute;left:4009;top:978;width:4787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N.</w:t>
                    </w:r>
                    <w:r>
                      <w:rPr>
                        <w:b/>
                        <w:spacing w:val="-1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5</w:t>
                    </w:r>
                    <w:r>
                      <w:rPr>
                        <w:b/>
                        <w:spacing w:val="-10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12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estrato</w:t>
                    </w:r>
                  </w:p>
                </w:txbxContent>
              </v:textbox>
              <w10:wrap type="none"/>
            </v:shape>
            <v:shape style="position:absolute;left:3154;top:1588;width:294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447</w:t>
                    </w:r>
                  </w:p>
                </w:txbxContent>
              </v:textbox>
              <w10:wrap type="none"/>
            </v:shape>
            <v:shape style="position:absolute;left:9899;top:3672;width:3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4246;top:4692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72</w:t>
                    </w:r>
                  </w:p>
                </w:txbxContent>
              </v:textbox>
              <w10:wrap type="none"/>
            </v:shape>
            <v:shape style="position:absolute;left:5293;top:4923;width:20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6339;top:5167;width:204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7431;top:5220;width:112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0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478;top:5270;width:112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100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2772;top:5792;width:83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(en</w:t>
                    </w:r>
                    <w:r>
                      <w:rPr>
                        <w:color w:val="575757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blanco)</w:t>
                    </w:r>
                  </w:p>
                </w:txbxContent>
              </v:textbox>
              <w10:wrap type="none"/>
            </v:shape>
            <v:shape style="position:absolute;left:4184;top:5792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233;top:5792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277;top:5792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7323;top:5792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8372;top:5792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7"/>
        </w:rPr>
        <w:t> </w:t>
      </w:r>
      <w:r>
        <w:rPr>
          <w:spacing w:val="-1"/>
        </w:rPr>
        <w:t>587</w:t>
      </w:r>
      <w:r>
        <w:rPr>
          <w:spacing w:val="-13"/>
        </w:rPr>
        <w:t> </w:t>
      </w:r>
      <w:r>
        <w:rPr>
          <w:spacing w:val="-1"/>
        </w:rPr>
        <w:t>PQRSD</w:t>
      </w:r>
      <w:r>
        <w:rPr>
          <w:spacing w:val="-10"/>
        </w:rPr>
        <w:t> </w:t>
      </w:r>
      <w:r>
        <w:rPr>
          <w:spacing w:val="-1"/>
        </w:rPr>
        <w:t>registradas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recibidas</w:t>
      </w:r>
      <w:r>
        <w:rPr>
          <w:spacing w:val="-17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enero</w:t>
      </w:r>
      <w:r>
        <w:rPr>
          <w:spacing w:val="-13"/>
        </w:rPr>
        <w:t> </w:t>
      </w:r>
      <w:r>
        <w:rPr/>
        <w:t>prevalecen</w:t>
      </w:r>
      <w:r>
        <w:rPr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estratos</w:t>
      </w:r>
      <w:r>
        <w:rPr>
          <w:spacing w:val="-12"/>
        </w:rPr>
        <w:t> </w:t>
      </w:r>
      <w:r>
        <w:rPr/>
        <w:t>socioeconómicos</w:t>
      </w:r>
      <w:r>
        <w:rPr>
          <w:spacing w:val="-16"/>
        </w:rPr>
        <w:t> </w:t>
      </w:r>
      <w:r>
        <w:rPr/>
        <w:t>1</w:t>
      </w:r>
      <w:r>
        <w:rPr>
          <w:spacing w:val="-11"/>
        </w:rPr>
        <w:t> </w:t>
      </w:r>
      <w:r>
        <w:rPr/>
        <w:t>y</w:t>
      </w:r>
      <w:r>
        <w:rPr>
          <w:spacing w:val="-15"/>
        </w:rPr>
        <w:t> </w:t>
      </w:r>
      <w:r>
        <w:rPr/>
        <w:t>2,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cuales</w:t>
      </w:r>
      <w:r>
        <w:rPr>
          <w:spacing w:val="-47"/>
        </w:rPr>
        <w:t> </w:t>
      </w:r>
      <w:r>
        <w:rPr/>
        <w:t>corresponde al</w:t>
      </w:r>
      <w:r>
        <w:rPr>
          <w:spacing w:val="-5"/>
        </w:rPr>
        <w:t> </w:t>
      </w:r>
      <w:r>
        <w:rPr/>
        <w:t>grupo</w:t>
      </w:r>
      <w:r>
        <w:rPr>
          <w:spacing w:val="-1"/>
        </w:rPr>
        <w:t> </w:t>
      </w:r>
      <w:r>
        <w:rPr/>
        <w:t>objetivo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"/>
        </w:rPr>
        <w:t> </w:t>
      </w:r>
      <w:r>
        <w:rPr/>
        <w:t>entidad.</w:t>
      </w:r>
    </w:p>
    <w:p>
      <w:pPr>
        <w:spacing w:before="102"/>
        <w:ind w:left="890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> </w:t>
      </w:r>
      <w:r>
        <w:rPr>
          <w:sz w:val="16"/>
        </w:rPr>
        <w:t>SDQS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73" w:lineRule="auto"/>
        <w:ind w:left="442" w:right="529"/>
      </w:pPr>
      <w:r>
        <w:rPr/>
        <w:t>Nota: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requerimientos denominados</w:t>
      </w:r>
      <w:r>
        <w:rPr>
          <w:spacing w:val="1"/>
        </w:rPr>
        <w:t> </w:t>
      </w:r>
      <w:r>
        <w:rPr/>
        <w:t>en blanco</w:t>
      </w:r>
      <w:r>
        <w:rPr>
          <w:spacing w:val="1"/>
        </w:rPr>
        <w:t> </w:t>
      </w:r>
      <w:r>
        <w:rPr/>
        <w:t>corresponden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ciudadanía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abstiene</w:t>
      </w:r>
      <w:r>
        <w:rPr>
          <w:spacing w:val="1"/>
        </w:rPr>
        <w:t> </w:t>
      </w:r>
      <w:r>
        <w:rPr/>
        <w:t>de</w:t>
      </w:r>
      <w:r>
        <w:rPr>
          <w:spacing w:val="-47"/>
        </w:rPr>
        <w:t> </w:t>
      </w:r>
      <w:r>
        <w:rPr/>
        <w:t>suministrar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al momento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interponer</w:t>
      </w:r>
      <w:r>
        <w:rPr>
          <w:spacing w:val="-5"/>
        </w:rPr>
        <w:t> </w:t>
      </w:r>
      <w:r>
        <w:rPr/>
        <w:t>las PQRSD.</w:t>
      </w:r>
    </w:p>
    <w:p>
      <w:pPr>
        <w:spacing w:after="0" w:line="273" w:lineRule="auto"/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50" w:right="0" w:hanging="651"/>
        <w:jc w:val="left"/>
      </w:pPr>
      <w:bookmarkStart w:name="_bookmark11" w:id="22"/>
      <w:bookmarkEnd w:id="22"/>
      <w:r>
        <w:rPr>
          <w:b w:val="0"/>
        </w:rPr>
      </w:r>
      <w:bookmarkStart w:name="_bookmark11" w:id="23"/>
      <w:bookmarkEnd w:id="23"/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Requiriente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442"/>
        <w:jc w:val="both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8"/>
        </w:rPr>
        <w:t> </w:t>
      </w:r>
      <w:r>
        <w:rPr/>
        <w:t>587</w:t>
      </w:r>
      <w:r>
        <w:rPr>
          <w:spacing w:val="-2"/>
        </w:rPr>
        <w:t> </w:t>
      </w:r>
      <w:r>
        <w:rPr/>
        <w:t>PQRSD</w:t>
      </w:r>
      <w:r>
        <w:rPr>
          <w:spacing w:val="-5"/>
        </w:rPr>
        <w:t> </w:t>
      </w:r>
      <w:r>
        <w:rPr/>
        <w:t>interpuestas,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98,30%</w:t>
      </w:r>
      <w:r>
        <w:rPr>
          <w:spacing w:val="-2"/>
        </w:rPr>
        <w:t> </w:t>
      </w:r>
      <w:r>
        <w:rPr/>
        <w:t>(577)</w:t>
      </w:r>
      <w:r>
        <w:rPr>
          <w:spacing w:val="-3"/>
        </w:rPr>
        <w:t> </w:t>
      </w:r>
      <w:r>
        <w:rPr/>
        <w:t>son</w:t>
      </w:r>
      <w:r>
        <w:rPr>
          <w:spacing w:val="-1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naturales.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136.080002pt;margin-top:7.741436pt;width:367.45pt;height:233.65pt;mso-position-horizontal-relative:page;mso-position-vertical-relative:paragraph;z-index:-15726080;mso-wrap-distance-left:0;mso-wrap-distance-right:0" coordorigin="2722,155" coordsize="7349,4673">
            <v:shape style="position:absolute;left:3110;top:1045;width:5732;height:3288" type="#_x0000_t75" stroked="false">
              <v:imagedata r:id="rId16" o:title=""/>
            </v:shape>
            <v:shape style="position:absolute;left:4135;top:1374;width:3435;height:2796" coordorigin="4135,1374" coordsize="3435,2796" path="m4154,1475l4135,1374m5863,4161l5842,4021m7570,4170l7570,4050e" filled="false" stroked="true" strokeweight=".72pt" strokecolor="#a6a6a6">
              <v:path arrowok="t"/>
              <v:stroke dashstyle="solid"/>
            </v:shape>
            <v:rect style="position:absolute;left:9350;top:2751;width:99;height:99" filled="true" fillcolor="#4470c4" stroked="false">
              <v:fill type="solid"/>
            </v:rect>
            <v:rect style="position:absolute;left:2728;top:162;width:7335;height:4659" filled="false" stroked="true" strokeweight=".72pt" strokecolor="#d9d9d9">
              <v:stroke dashstyle="solid"/>
            </v:rect>
            <v:shape style="position:absolute;left:4131;top:406;width:4536;height:360" type="#_x0000_t202" filled="false" stroked="false">
              <v:textbox inset="0,0,0,0">
                <w:txbxContent>
                  <w:p>
                    <w:pPr>
                      <w:spacing w:line="360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1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6</w:t>
                    </w:r>
                    <w:r>
                      <w:rPr>
                        <w:b/>
                        <w:spacing w:val="-1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Tipo</w:t>
                    </w:r>
                    <w:r>
                      <w:rPr>
                        <w:b/>
                        <w:spacing w:val="-11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Requiriente</w:t>
                    </w:r>
                  </w:p>
                </w:txbxContent>
              </v:textbox>
              <w10:wrap type="none"/>
            </v:shape>
            <v:shape style="position:absolute;left:3997;top:1169;width:294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577</w:t>
                    </w:r>
                  </w:p>
                </w:txbxContent>
              </v:textbox>
              <w10:wrap type="none"/>
            </v:shape>
            <v:shape style="position:absolute;left:9494;top:2728;width:39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5797;top:3817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525;top:3846;width:112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706;top:4482;width:567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Natural</w:t>
                    </w:r>
                  </w:p>
                </w:txbxContent>
              </v:textbox>
              <w10:wrap type="none"/>
            </v:shape>
            <v:shape style="position:absolute;left:5410;top:4482;width:572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Juridica</w:t>
                    </w:r>
                  </w:p>
                </w:txbxContent>
              </v:textbox>
              <w10:wrap type="none"/>
            </v:shape>
            <v:shape style="position:absolute;left:6985;top:4482;width:838;height:18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7"/>
                        <w:sz w:val="18"/>
                      </w:rPr>
                      <w:t>(en</w:t>
                    </w:r>
                    <w:r>
                      <w:rPr>
                        <w:color w:val="575757"/>
                        <w:spacing w:val="-8"/>
                        <w:sz w:val="18"/>
                      </w:rPr>
                      <w:t> </w:t>
                    </w:r>
                    <w:r>
                      <w:rPr>
                        <w:color w:val="575757"/>
                        <w:sz w:val="18"/>
                      </w:rPr>
                      <w:t>blanco)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14"/>
        <w:ind w:left="442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> </w:t>
      </w:r>
      <w:r>
        <w:rPr>
          <w:sz w:val="16"/>
        </w:rPr>
        <w:t>SDQS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1"/>
        <w:numPr>
          <w:ilvl w:val="1"/>
          <w:numId w:val="2"/>
        </w:numPr>
        <w:tabs>
          <w:tab w:pos="1149" w:val="left" w:leader="none"/>
          <w:tab w:pos="1150" w:val="left" w:leader="none"/>
        </w:tabs>
        <w:spacing w:line="240" w:lineRule="auto" w:before="100" w:after="0"/>
        <w:ind w:left="1150" w:right="0" w:hanging="651"/>
        <w:jc w:val="left"/>
      </w:pPr>
      <w:bookmarkStart w:name="_bookmark12" w:id="24"/>
      <w:bookmarkEnd w:id="24"/>
      <w:r>
        <w:rPr>
          <w:b w:val="0"/>
        </w:rPr>
      </w:r>
      <w:bookmarkStart w:name="_bookmark12" w:id="25"/>
      <w:bookmarkEnd w:id="25"/>
      <w:r>
        <w:rPr/>
        <w:t>Cal</w:t>
      </w:r>
      <w:r>
        <w:rPr/>
        <w:t>idad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Requiriente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/>
        <w:ind w:left="442" w:right="940"/>
        <w:jc w:val="both"/>
      </w:pP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colombianas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persona,</w:t>
      </w:r>
      <w:r>
        <w:rPr>
          <w:spacing w:val="1"/>
        </w:rPr>
        <w:t> </w:t>
      </w:r>
      <w:r>
        <w:rPr/>
        <w:t>natural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judírica,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peticiones</w:t>
      </w:r>
      <w:r>
        <w:rPr>
          <w:spacing w:val="1"/>
        </w:rPr>
        <w:t> </w:t>
      </w:r>
      <w:r>
        <w:rPr/>
        <w:t>respetuosas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autoridades,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acuerdo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contemplado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articulo</w:t>
      </w:r>
      <w:r>
        <w:rPr>
          <w:spacing w:val="-7"/>
        </w:rPr>
        <w:t> </w:t>
      </w:r>
      <w:r>
        <w:rPr/>
        <w:t>23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Constitución</w:t>
      </w:r>
      <w:r>
        <w:rPr>
          <w:spacing w:val="-8"/>
        </w:rPr>
        <w:t> </w:t>
      </w:r>
      <w:r>
        <w:rPr/>
        <w:t>Política</w:t>
      </w:r>
      <w:r>
        <w:rPr>
          <w:spacing w:val="-5"/>
        </w:rPr>
        <w:t> </w:t>
      </w:r>
      <w:r>
        <w:rPr/>
        <w:t>de</w:t>
      </w:r>
      <w:r>
        <w:rPr>
          <w:spacing w:val="-48"/>
        </w:rPr>
        <w:t> </w:t>
      </w:r>
      <w:r>
        <w:rPr/>
        <w:t>Colombia.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428" w:type="dxa"/>
        <w:tblBorders>
          <w:top w:val="single" w:sz="4" w:space="0" w:color="DBE3EF"/>
          <w:left w:val="single" w:sz="4" w:space="0" w:color="DBE3EF"/>
          <w:bottom w:val="single" w:sz="4" w:space="0" w:color="DBE3EF"/>
          <w:right w:val="single" w:sz="4" w:space="0" w:color="DBE3EF"/>
          <w:insideH w:val="single" w:sz="4" w:space="0" w:color="DBE3EF"/>
          <w:insideV w:val="single" w:sz="4" w:space="0" w:color="DBE3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09"/>
        <w:gridCol w:w="1472"/>
        <w:gridCol w:w="1582"/>
      </w:tblGrid>
      <w:tr>
        <w:trPr>
          <w:trHeight w:val="398" w:hRule="atLeast"/>
        </w:trPr>
        <w:tc>
          <w:tcPr>
            <w:tcW w:w="9463" w:type="dxa"/>
            <w:gridSpan w:val="3"/>
            <w:shd w:val="clear" w:color="auto" w:fill="4F81BB"/>
          </w:tcPr>
          <w:p>
            <w:pPr>
              <w:pStyle w:val="TableParagraph"/>
              <w:spacing w:before="74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>
        <w:trPr>
          <w:trHeight w:val="395" w:hRule="atLeast"/>
        </w:trPr>
        <w:tc>
          <w:tcPr>
            <w:tcW w:w="6409" w:type="dxa"/>
            <w:shd w:val="clear" w:color="auto" w:fill="4F81BB"/>
          </w:tcPr>
          <w:p>
            <w:pPr>
              <w:pStyle w:val="TableParagraph"/>
              <w:spacing w:before="7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B"/>
          </w:tcPr>
          <w:p>
            <w:pPr>
              <w:pStyle w:val="TableParagraph"/>
              <w:spacing w:before="74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82" w:type="dxa"/>
            <w:shd w:val="clear" w:color="auto" w:fill="4F81BB"/>
          </w:tcPr>
          <w:p>
            <w:pPr>
              <w:pStyle w:val="TableParagraph"/>
              <w:spacing w:before="74"/>
              <w:ind w:left="89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>
        <w:trPr>
          <w:trHeight w:val="338" w:hRule="atLeast"/>
        </w:trPr>
        <w:tc>
          <w:tcPr>
            <w:tcW w:w="6409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50"/>
              <w:ind w:left="11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50"/>
              <w:ind w:left="549" w:right="538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583</w:t>
            </w:r>
          </w:p>
        </w:tc>
        <w:tc>
          <w:tcPr>
            <w:tcW w:w="158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50"/>
              <w:ind w:left="86" w:right="7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99,32%</w:t>
            </w:r>
          </w:p>
        </w:tc>
      </w:tr>
      <w:tr>
        <w:trPr>
          <w:trHeight w:val="342" w:hRule="atLeast"/>
        </w:trPr>
        <w:tc>
          <w:tcPr>
            <w:tcW w:w="640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52"/>
              <w:ind w:left="11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52"/>
              <w:ind w:left="1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6"/>
                <w:sz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52"/>
              <w:ind w:left="88" w:right="7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0,68%</w:t>
            </w:r>
          </w:p>
        </w:tc>
      </w:tr>
      <w:tr>
        <w:trPr>
          <w:trHeight w:val="398" w:hRule="atLeast"/>
        </w:trPr>
        <w:tc>
          <w:tcPr>
            <w:tcW w:w="640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4"/>
              <w:ind w:left="549" w:right="5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587</w:t>
            </w:r>
          </w:p>
        </w:tc>
        <w:tc>
          <w:tcPr>
            <w:tcW w:w="158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4"/>
              <w:ind w:left="88" w:righ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>
      <w:pPr>
        <w:spacing w:before="0"/>
        <w:ind w:left="442" w:right="0" w:firstLine="0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9"/>
          <w:sz w:val="16"/>
        </w:rPr>
        <w:t> </w:t>
      </w:r>
      <w:r>
        <w:rPr>
          <w:sz w:val="16"/>
        </w:rPr>
        <w:t>SDQS</w:t>
      </w:r>
    </w:p>
    <w:p>
      <w:pPr>
        <w:spacing w:after="0"/>
        <w:jc w:val="both"/>
        <w:rPr>
          <w:sz w:val="16"/>
        </w:rPr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1149" w:val="left" w:leader="none"/>
          <w:tab w:pos="1150" w:val="left" w:leader="none"/>
        </w:tabs>
        <w:spacing w:line="240" w:lineRule="auto" w:before="92" w:after="0"/>
        <w:ind w:left="1150" w:right="0" w:hanging="708"/>
        <w:jc w:val="left"/>
      </w:pPr>
      <w:bookmarkStart w:name="_bookmark13" w:id="26"/>
      <w:bookmarkEnd w:id="26"/>
      <w:r>
        <w:rPr>
          <w:b w:val="0"/>
        </w:rPr>
      </w:r>
      <w:bookmarkStart w:name="_bookmark13" w:id="27"/>
      <w:bookmarkEnd w:id="27"/>
      <w:r>
        <w:rPr/>
        <w:t>OP</w:t>
      </w:r>
      <w:r>
        <w:rPr/>
        <w:t>ORTUNIDAD</w:t>
      </w:r>
      <w:r>
        <w:rPr>
          <w:spacing w:val="-1"/>
        </w:rPr>
        <w:t> </w:t>
      </w:r>
      <w:r>
        <w:rPr/>
        <w:t>DE RESPUESTA</w:t>
      </w:r>
      <w:r>
        <w:rPr>
          <w:spacing w:val="-8"/>
        </w:rPr>
        <w:t> </w:t>
      </w:r>
      <w:r>
        <w:rPr/>
        <w:t>A</w:t>
      </w:r>
      <w:r>
        <w:rPr>
          <w:spacing w:val="-13"/>
        </w:rPr>
        <w:t> </w:t>
      </w:r>
      <w:r>
        <w:rPr/>
        <w:t>LAS PQRSD</w:t>
      </w:r>
      <w:r>
        <w:rPr>
          <w:spacing w:val="-2"/>
        </w:rPr>
        <w:t> </w:t>
      </w:r>
      <w:r>
        <w:rPr/>
        <w:t>EN</w:t>
      </w:r>
      <w:r>
        <w:rPr>
          <w:spacing w:val="1"/>
        </w:rPr>
        <w:t> </w:t>
      </w:r>
      <w:r>
        <w:rPr/>
        <w:t>ENERO</w:t>
      </w:r>
    </w:p>
    <w:p>
      <w:pPr>
        <w:pStyle w:val="Heading1"/>
        <w:numPr>
          <w:ilvl w:val="1"/>
          <w:numId w:val="2"/>
        </w:numPr>
        <w:tabs>
          <w:tab w:pos="1149" w:val="left" w:leader="none"/>
          <w:tab w:pos="1150" w:val="left" w:leader="none"/>
        </w:tabs>
        <w:spacing w:line="240" w:lineRule="auto" w:before="226" w:after="0"/>
        <w:ind w:left="1150" w:right="0" w:hanging="651"/>
        <w:jc w:val="left"/>
      </w:pPr>
      <w:bookmarkStart w:name="_bookmark14" w:id="28"/>
      <w:bookmarkEnd w:id="28"/>
      <w:r>
        <w:rPr>
          <w:b w:val="0"/>
        </w:rPr>
      </w:r>
      <w:bookmarkStart w:name="_bookmark14" w:id="29"/>
      <w:bookmarkEnd w:id="29"/>
      <w:r>
        <w:rPr/>
        <w:t>PQRS</w:t>
      </w:r>
      <w:r>
        <w:rPr/>
        <w:t>D</w:t>
      </w:r>
      <w:r>
        <w:rPr>
          <w:spacing w:val="-2"/>
        </w:rPr>
        <w:t> </w:t>
      </w:r>
      <w:r>
        <w:rPr/>
        <w:t>cerradas en</w:t>
      </w:r>
      <w:r>
        <w:rPr>
          <w:spacing w:val="-9"/>
        </w:rPr>
        <w:t> </w:t>
      </w:r>
      <w:r>
        <w:rPr/>
        <w:t>el</w:t>
      </w:r>
      <w:r>
        <w:rPr>
          <w:spacing w:val="-1"/>
        </w:rPr>
        <w:t> </w:t>
      </w:r>
      <w:r>
        <w:rPr/>
        <w:t>período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78" w:lineRule="auto" w:before="213"/>
        <w:ind w:left="442" w:right="939"/>
        <w:jc w:val="both"/>
      </w:pP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11"/>
        </w:rPr>
        <w:t> </w:t>
      </w:r>
      <w:r>
        <w:rPr/>
        <w:t>587</w:t>
      </w:r>
      <w:r>
        <w:rPr>
          <w:spacing w:val="-8"/>
        </w:rPr>
        <w:t> </w:t>
      </w:r>
      <w:r>
        <w:rPr/>
        <w:t>PQRSD</w:t>
      </w:r>
      <w:r>
        <w:rPr>
          <w:spacing w:val="-8"/>
        </w:rPr>
        <w:t> </w:t>
      </w:r>
      <w:r>
        <w:rPr/>
        <w:t>registradas</w:t>
      </w:r>
      <w:r>
        <w:rPr>
          <w:spacing w:val="-6"/>
        </w:rPr>
        <w:t> </w:t>
      </w:r>
      <w:r>
        <w:rPr/>
        <w:t>durante</w:t>
      </w:r>
      <w:r>
        <w:rPr>
          <w:spacing w:val="-7"/>
        </w:rPr>
        <w:t> </w:t>
      </w:r>
      <w:r>
        <w:rPr/>
        <w:t>enero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2022,</w:t>
      </w:r>
      <w:r>
        <w:rPr>
          <w:spacing w:val="-10"/>
        </w:rPr>
        <w:t> </w:t>
      </w:r>
      <w:r>
        <w:rPr/>
        <w:t>se</w:t>
      </w:r>
      <w:r>
        <w:rPr>
          <w:spacing w:val="-6"/>
        </w:rPr>
        <w:t> </w:t>
      </w:r>
      <w:r>
        <w:rPr/>
        <w:t>informa</w:t>
      </w:r>
      <w:r>
        <w:rPr>
          <w:spacing w:val="-8"/>
        </w:rPr>
        <w:t> </w:t>
      </w:r>
      <w:r>
        <w:rPr/>
        <w:t>que,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corte</w:t>
      </w:r>
      <w:r>
        <w:rPr>
          <w:spacing w:val="-8"/>
        </w:rPr>
        <w:t> </w:t>
      </w:r>
      <w:r>
        <w:rPr/>
        <w:t>al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febrero</w:t>
      </w:r>
      <w:r>
        <w:rPr>
          <w:spacing w:val="-6"/>
        </w:rPr>
        <w:t> </w:t>
      </w:r>
      <w:r>
        <w:rPr/>
        <w:t>del</w:t>
      </w:r>
      <w:r>
        <w:rPr>
          <w:spacing w:val="-10"/>
        </w:rPr>
        <w:t> </w:t>
      </w:r>
      <w:r>
        <w:rPr/>
        <w:t>2022,</w:t>
      </w:r>
      <w:r>
        <w:rPr>
          <w:spacing w:val="-47"/>
        </w:rPr>
        <w:t> </w:t>
      </w:r>
      <w:r>
        <w:rPr/>
        <w:t>se encuentran cerradas un total de 304 peticiones y 283 se encuentran en trámite dentro de los términos</w:t>
      </w:r>
      <w:r>
        <w:rPr>
          <w:spacing w:val="-47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por la</w:t>
      </w:r>
      <w:r>
        <w:rPr>
          <w:spacing w:val="-5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Heading1"/>
        <w:numPr>
          <w:ilvl w:val="1"/>
          <w:numId w:val="2"/>
        </w:numPr>
        <w:tabs>
          <w:tab w:pos="1149" w:val="left" w:leader="none"/>
          <w:tab w:pos="1150" w:val="left" w:leader="none"/>
        </w:tabs>
        <w:spacing w:line="237" w:lineRule="auto" w:before="0" w:after="0"/>
        <w:ind w:left="670" w:right="962" w:hanging="171"/>
        <w:jc w:val="left"/>
      </w:pPr>
      <w:bookmarkStart w:name="_bookmark15" w:id="30"/>
      <w:bookmarkEnd w:id="30"/>
      <w:r>
        <w:rPr>
          <w:b w:val="0"/>
        </w:rPr>
      </w:r>
      <w:bookmarkStart w:name="_bookmark15" w:id="31"/>
      <w:bookmarkEnd w:id="31"/>
      <w:r>
        <w:rPr/>
        <w:t>Cálc</w:t>
      </w:r>
      <w:r>
        <w:rPr/>
        <w:t>ulo</w:t>
      </w:r>
      <w:r>
        <w:rPr>
          <w:spacing w:val="35"/>
        </w:rPr>
        <w:t> </w:t>
      </w:r>
      <w:r>
        <w:rPr/>
        <w:t>del</w:t>
      </w:r>
      <w:r>
        <w:rPr>
          <w:spacing w:val="38"/>
        </w:rPr>
        <w:t> </w:t>
      </w:r>
      <w:r>
        <w:rPr/>
        <w:t>Tiempo</w:t>
      </w:r>
      <w:r>
        <w:rPr>
          <w:spacing w:val="30"/>
        </w:rPr>
        <w:t> </w:t>
      </w:r>
      <w:r>
        <w:rPr/>
        <w:t>Promedio</w:t>
      </w:r>
      <w:r>
        <w:rPr>
          <w:spacing w:val="37"/>
        </w:rPr>
        <w:t> </w:t>
      </w:r>
      <w:r>
        <w:rPr/>
        <w:t>de</w:t>
      </w:r>
      <w:r>
        <w:rPr>
          <w:spacing w:val="35"/>
        </w:rPr>
        <w:t> </w:t>
      </w:r>
      <w:r>
        <w:rPr/>
        <w:t>Respuesta</w:t>
      </w:r>
      <w:r>
        <w:rPr>
          <w:spacing w:val="38"/>
        </w:rPr>
        <w:t> </w:t>
      </w:r>
      <w:r>
        <w:rPr/>
        <w:t>por</w:t>
      </w:r>
      <w:r>
        <w:rPr>
          <w:spacing w:val="36"/>
        </w:rPr>
        <w:t> </w:t>
      </w:r>
      <w:r>
        <w:rPr/>
        <w:t>Tipología</w:t>
      </w:r>
      <w:r>
        <w:rPr>
          <w:spacing w:val="44"/>
        </w:rPr>
        <w:t> </w:t>
      </w:r>
      <w:r>
        <w:rPr/>
        <w:t>y</w:t>
      </w:r>
      <w:r>
        <w:rPr>
          <w:spacing w:val="29"/>
        </w:rPr>
        <w:t> </w:t>
      </w:r>
      <w:r>
        <w:rPr/>
        <w:t>Dependencia</w:t>
      </w:r>
      <w:r>
        <w:rPr>
          <w:spacing w:val="-64"/>
        </w:rPr>
        <w:t> </w:t>
      </w:r>
      <w:r>
        <w:rPr/>
        <w:t>enero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29"/>
        <w:gridCol w:w="190"/>
        <w:gridCol w:w="208"/>
        <w:gridCol w:w="401"/>
        <w:gridCol w:w="463"/>
        <w:gridCol w:w="399"/>
        <w:gridCol w:w="320"/>
        <w:gridCol w:w="1008"/>
        <w:gridCol w:w="1011"/>
        <w:gridCol w:w="718"/>
        <w:gridCol w:w="574"/>
        <w:gridCol w:w="865"/>
        <w:gridCol w:w="867"/>
        <w:gridCol w:w="577"/>
        <w:gridCol w:w="577"/>
        <w:gridCol w:w="724"/>
      </w:tblGrid>
      <w:tr>
        <w:trPr>
          <w:trHeight w:val="458" w:hRule="atLeast"/>
        </w:trPr>
        <w:tc>
          <w:tcPr>
            <w:tcW w:w="830" w:type="dxa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" w:type="dxa"/>
            <w:gridSpan w:val="2"/>
            <w:tcBorders>
              <w:top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" w:type="dxa"/>
            <w:gridSpan w:val="2"/>
            <w:tcBorders>
              <w:top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right w:val="single" w:sz="6" w:space="0" w:color="FFFFFF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1" w:type="dxa"/>
            <w:gridSpan w:val="10"/>
            <w:tcBorders>
              <w:top w:val="nil"/>
              <w:left w:val="single" w:sz="6" w:space="0" w:color="FFFFFF"/>
              <w:right w:val="nil"/>
            </w:tcBorders>
            <w:shd w:val="clear" w:color="auto" w:fill="4F81BB"/>
          </w:tcPr>
          <w:p>
            <w:pPr>
              <w:pStyle w:val="TableParagraph"/>
              <w:spacing w:line="221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2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2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2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20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</w:p>
          <w:p>
            <w:pPr>
              <w:pStyle w:val="TableParagraph"/>
              <w:spacing w:line="217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>
        <w:trPr>
          <w:trHeight w:val="285" w:hRule="atLeast"/>
        </w:trPr>
        <w:tc>
          <w:tcPr>
            <w:tcW w:w="2057" w:type="dxa"/>
            <w:gridSpan w:val="4"/>
            <w:vMerge w:val="restart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spacing w:before="1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7780" w:type="dxa"/>
            <w:gridSpan w:val="12"/>
            <w:tcBorders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8"/>
              <w:ind w:left="17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TIPOLOGIA</w:t>
            </w:r>
          </w:p>
        </w:tc>
        <w:tc>
          <w:tcPr>
            <w:tcW w:w="724" w:type="dxa"/>
            <w:vMerge w:val="restart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3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>
        <w:trPr>
          <w:trHeight w:val="1711" w:hRule="atLeast"/>
        </w:trPr>
        <w:tc>
          <w:tcPr>
            <w:tcW w:w="2057" w:type="dxa"/>
            <w:gridSpan w:val="4"/>
            <w:vMerge/>
            <w:tcBorders>
              <w:top w:val="nil"/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gridSpan w:val="2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tabs>
                <w:tab w:pos="1276" w:val="left" w:leader="none"/>
              </w:tabs>
              <w:spacing w:before="12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  <w:tab/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POR</w:t>
            </w:r>
          </w:p>
          <w:p>
            <w:pPr>
              <w:pStyle w:val="TableParagraph"/>
              <w:tabs>
                <w:tab w:pos="1428" w:val="left" w:leader="none"/>
              </w:tabs>
              <w:spacing w:line="240" w:lineRule="atLeast" w:before="3"/>
              <w:ind w:left="-1" w:right="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  <w:tab/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719" w:type="dxa"/>
            <w:gridSpan w:val="2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008" w:type="dxa"/>
            <w:tcBorders>
              <w:left w:val="nil"/>
              <w:bottom w:val="single" w:sz="4" w:space="0" w:color="93B3D5"/>
            </w:tcBorders>
            <w:shd w:val="clear" w:color="auto" w:fill="4F81BB"/>
            <w:textDirection w:val="btLr"/>
          </w:tcPr>
          <w:p>
            <w:pPr>
              <w:pStyle w:val="TableParagraph"/>
              <w:tabs>
                <w:tab w:pos="1428" w:val="left" w:leader="none"/>
              </w:tabs>
              <w:spacing w:before="123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  <w:tab/>
              <w:t>DE</w:t>
            </w:r>
          </w:p>
          <w:p>
            <w:pPr>
              <w:pStyle w:val="TableParagraph"/>
              <w:tabs>
                <w:tab w:pos="1428" w:val="left" w:leader="none"/>
              </w:tabs>
              <w:spacing w:before="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  <w:tab/>
              <w:t>DE</w:t>
            </w:r>
          </w:p>
          <w:p>
            <w:pPr>
              <w:pStyle w:val="TableParagraph"/>
              <w:spacing w:line="230" w:lineRule="atLeas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GENERAL</w:t>
            </w:r>
          </w:p>
        </w:tc>
        <w:tc>
          <w:tcPr>
            <w:tcW w:w="1011" w:type="dxa"/>
            <w:tcBorders>
              <w:bottom w:val="single" w:sz="4" w:space="0" w:color="93B3D5"/>
            </w:tcBorders>
            <w:shd w:val="clear" w:color="auto" w:fill="4F81BB"/>
            <w:textDirection w:val="btLr"/>
          </w:tcPr>
          <w:p>
            <w:pPr>
              <w:pStyle w:val="TableParagraph"/>
              <w:tabs>
                <w:tab w:pos="1428" w:val="left" w:leader="none"/>
              </w:tabs>
              <w:spacing w:before="118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  <w:tab/>
              <w:t>DE</w:t>
            </w:r>
          </w:p>
          <w:p>
            <w:pPr>
              <w:pStyle w:val="TableParagraph"/>
              <w:tabs>
                <w:tab w:pos="1428" w:val="left" w:leader="none"/>
              </w:tabs>
              <w:spacing w:before="10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  <w:tab/>
              <w:t>DE</w:t>
            </w:r>
          </w:p>
          <w:p>
            <w:pPr>
              <w:pStyle w:val="TableParagraph"/>
              <w:spacing w:line="230" w:lineRule="atLeast"/>
              <w:ind w:left="-1" w:right="4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718" w:type="dxa"/>
            <w:tcBorders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74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2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6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tabs>
                <w:tab w:pos="1077" w:val="left" w:leader="none"/>
                <w:tab w:pos="1432" w:val="left" w:leader="none"/>
              </w:tabs>
              <w:spacing w:line="252" w:lineRule="auto" w:before="120"/>
              <w:ind w:left="-1" w:right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1"/>
                <w:sz w:val="20"/>
              </w:rPr>
              <w:t>SOLICITUD</w:t>
              <w:tab/>
              <w:tab/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ACCESO</w:t>
              <w:tab/>
              <w:t>A</w:t>
              <w:tab/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LA</w:t>
            </w:r>
          </w:p>
          <w:p>
            <w:pPr>
              <w:pStyle w:val="TableParagraph"/>
              <w:spacing w:before="4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86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tabs>
                <w:tab w:pos="1428" w:val="left" w:leader="none"/>
              </w:tabs>
              <w:spacing w:line="249" w:lineRule="auto"/>
              <w:ind w:left="-1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5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19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15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24" w:type="dxa"/>
            <w:vMerge/>
            <w:tcBorders>
              <w:top w:val="nil"/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057" w:type="dxa"/>
            <w:gridSpan w:val="4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225" w:lineRule="exact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Dirección</w:t>
            </w:r>
            <w:r>
              <w:rPr>
                <w:rFonts w:ascii="Arial MT" w:hAnsi="Arial MT"/>
                <w:spacing w:val="-12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de</w:t>
            </w:r>
            <w:r>
              <w:rPr>
                <w:rFonts w:ascii="Arial MT" w:hAnsi="Arial MT"/>
                <w:spacing w:val="-12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Gestión</w:t>
            </w:r>
          </w:p>
          <w:p>
            <w:pPr>
              <w:pStyle w:val="TableParagraph"/>
              <w:spacing w:line="215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Corporativa</w:t>
            </w:r>
            <w:r>
              <w:rPr>
                <w:rFonts w:ascii="Arial MT"/>
                <w:spacing w:val="2"/>
                <w:sz w:val="20"/>
              </w:rPr>
              <w:t> </w:t>
            </w:r>
            <w:r>
              <w:rPr>
                <w:rFonts w:ascii="Arial MT"/>
                <w:sz w:val="20"/>
              </w:rPr>
              <w:t>y</w:t>
            </w:r>
            <w:r>
              <w:rPr>
                <w:rFonts w:ascii="Arial MT"/>
                <w:spacing w:val="-8"/>
                <w:sz w:val="20"/>
              </w:rPr>
              <w:t> </w:t>
            </w:r>
            <w:r>
              <w:rPr>
                <w:rFonts w:ascii="Arial MT"/>
                <w:sz w:val="20"/>
              </w:rPr>
              <w:t>CID</w:t>
            </w:r>
          </w:p>
        </w:tc>
        <w:tc>
          <w:tcPr>
            <w:tcW w:w="864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23"/>
              <w:ind w:left="1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2</w:t>
            </w: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23"/>
              <w:ind w:left="264" w:right="24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2,73</w:t>
            </w: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23"/>
              <w:ind w:left="1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2,72</w:t>
            </w:r>
          </w:p>
        </w:tc>
      </w:tr>
      <w:tr>
        <w:trPr>
          <w:trHeight w:val="690" w:hRule="atLeast"/>
        </w:trPr>
        <w:tc>
          <w:tcPr>
            <w:tcW w:w="1659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</w:p>
          <w:p>
            <w:pPr>
              <w:pStyle w:val="TableParagraph"/>
              <w:spacing w:line="230" w:lineRule="atLeas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Mejoramiento</w:t>
            </w:r>
            <w:r>
              <w:rPr>
                <w:rFonts w:ascii="Arial MT"/>
                <w:spacing w:val="1"/>
                <w:w w:val="90"/>
                <w:sz w:val="20"/>
              </w:rPr>
              <w:t> </w:t>
            </w:r>
            <w:r>
              <w:rPr>
                <w:rFonts w:ascii="Arial MT"/>
                <w:sz w:val="20"/>
              </w:rPr>
              <w:t>Barrios</w:t>
            </w:r>
          </w:p>
        </w:tc>
        <w:tc>
          <w:tcPr>
            <w:tcW w:w="398" w:type="dxa"/>
            <w:gridSpan w:val="2"/>
            <w:tcBorders>
              <w:top w:val="single" w:sz="4" w:space="0" w:color="93B3D5"/>
              <w:left w:val="nil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78" w:right="72" w:hanging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</w:p>
        </w:tc>
        <w:tc>
          <w:tcPr>
            <w:tcW w:w="864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64" w:right="24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22,71</w:t>
            </w: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22,71</w:t>
            </w:r>
          </w:p>
        </w:tc>
      </w:tr>
      <w:tr>
        <w:trPr>
          <w:trHeight w:val="688" w:hRule="atLeast"/>
        </w:trPr>
        <w:tc>
          <w:tcPr>
            <w:tcW w:w="1659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nil"/>
            </w:tcBorders>
            <w:shd w:val="clear" w:color="auto" w:fill="DBE3EF"/>
          </w:tcPr>
          <w:p>
            <w:pPr>
              <w:pStyle w:val="TableParagraph"/>
              <w:spacing w:line="225" w:lineRule="exact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</w:p>
          <w:p>
            <w:pPr>
              <w:pStyle w:val="TableParagraph"/>
              <w:spacing w:line="230" w:lineRule="atLeas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Mejoramiento</w:t>
            </w:r>
            <w:r>
              <w:rPr>
                <w:rFonts w:ascii="Arial MT"/>
                <w:spacing w:val="1"/>
                <w:w w:val="90"/>
                <w:sz w:val="20"/>
              </w:rPr>
              <w:t> </w:t>
            </w:r>
            <w:r>
              <w:rPr>
                <w:rFonts w:ascii="Arial MT"/>
                <w:sz w:val="20"/>
              </w:rPr>
              <w:t>Vivienda</w:t>
            </w:r>
          </w:p>
        </w:tc>
        <w:tc>
          <w:tcPr>
            <w:tcW w:w="398" w:type="dxa"/>
            <w:gridSpan w:val="2"/>
            <w:tcBorders>
              <w:top w:val="single" w:sz="4" w:space="0" w:color="93B3D5"/>
              <w:left w:val="nil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78" w:right="72" w:hanging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de</w:t>
            </w:r>
          </w:p>
        </w:tc>
        <w:tc>
          <w:tcPr>
            <w:tcW w:w="864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46" w:right="22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</w:t>
            </w: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64" w:right="24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24,55</w:t>
            </w: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72" w:right="15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</w:t>
            </w: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24,58</w:t>
            </w:r>
          </w:p>
        </w:tc>
      </w:tr>
      <w:tr>
        <w:trPr>
          <w:trHeight w:val="688" w:hRule="atLeast"/>
        </w:trPr>
        <w:tc>
          <w:tcPr>
            <w:tcW w:w="1659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nil"/>
            </w:tcBorders>
          </w:tcPr>
          <w:p>
            <w:pPr>
              <w:pStyle w:val="TableParagraph"/>
              <w:spacing w:line="225" w:lineRule="exact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</w:p>
          <w:p>
            <w:pPr>
              <w:pStyle w:val="TableParagraph"/>
              <w:spacing w:line="228" w:lineRule="auto" w:before="7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Reasentamientos</w:t>
            </w:r>
            <w:r>
              <w:rPr>
                <w:rFonts w:ascii="Arial MT"/>
                <w:spacing w:val="1"/>
                <w:w w:val="90"/>
                <w:sz w:val="20"/>
              </w:rPr>
              <w:t> </w:t>
            </w:r>
            <w:r>
              <w:rPr>
                <w:rFonts w:ascii="Arial MT"/>
                <w:sz w:val="20"/>
              </w:rPr>
              <w:t>Humanos</w:t>
            </w:r>
          </w:p>
        </w:tc>
        <w:tc>
          <w:tcPr>
            <w:tcW w:w="398" w:type="dxa"/>
            <w:gridSpan w:val="2"/>
            <w:tcBorders>
              <w:top w:val="single" w:sz="4" w:space="0" w:color="93B3D5"/>
              <w:left w:val="nil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225" w:lineRule="exact"/>
              <w:ind w:left="7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</w:p>
        </w:tc>
        <w:tc>
          <w:tcPr>
            <w:tcW w:w="864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64" w:right="24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28,2</w:t>
            </w: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64" w:right="24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27,25</w:t>
            </w: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242" w:right="22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17</w:t>
            </w: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72" w:right="15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</w:t>
            </w: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ind w:left="13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27,17</w:t>
            </w:r>
          </w:p>
        </w:tc>
      </w:tr>
      <w:tr>
        <w:trPr>
          <w:trHeight w:val="918" w:hRule="atLeast"/>
        </w:trPr>
        <w:tc>
          <w:tcPr>
            <w:tcW w:w="1659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nil"/>
            </w:tcBorders>
            <w:shd w:val="clear" w:color="auto" w:fill="DBE3EF"/>
          </w:tcPr>
          <w:p>
            <w:pPr>
              <w:pStyle w:val="TableParagraph"/>
              <w:ind w:left="112" w:right="15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Urbanizaciones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Titulación</w:t>
            </w:r>
          </w:p>
        </w:tc>
        <w:tc>
          <w:tcPr>
            <w:tcW w:w="398" w:type="dxa"/>
            <w:gridSpan w:val="2"/>
            <w:tcBorders>
              <w:top w:val="single" w:sz="4" w:space="0" w:color="93B3D5"/>
              <w:left w:val="nil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200" w:right="73" w:hanging="1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> </w:t>
            </w:r>
            <w:r>
              <w:rPr>
                <w:rFonts w:ascii="Arial MT"/>
                <w:sz w:val="20"/>
              </w:rPr>
              <w:t>y</w:t>
            </w:r>
          </w:p>
        </w:tc>
        <w:tc>
          <w:tcPr>
            <w:tcW w:w="864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6"/>
              <w:ind w:left="24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3,5</w:t>
            </w: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6"/>
              <w:ind w:left="18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7</w:t>
            </w: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6"/>
              <w:ind w:left="264" w:right="24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5,21</w:t>
            </w: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6"/>
              <w:ind w:left="25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3,55</w:t>
            </w: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26"/>
              <w:ind w:left="1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4,99</w:t>
            </w:r>
          </w:p>
        </w:tc>
      </w:tr>
      <w:tr>
        <w:trPr>
          <w:trHeight w:val="287" w:hRule="atLeast"/>
        </w:trPr>
        <w:tc>
          <w:tcPr>
            <w:tcW w:w="2057" w:type="dxa"/>
            <w:gridSpan w:val="4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26"/>
              <w:ind w:left="11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-6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Jurídica</w:t>
            </w:r>
          </w:p>
        </w:tc>
        <w:tc>
          <w:tcPr>
            <w:tcW w:w="864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9"/>
              <w:ind w:left="264" w:right="24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6,5</w:t>
            </w:r>
          </w:p>
        </w:tc>
        <w:tc>
          <w:tcPr>
            <w:tcW w:w="71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4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9"/>
              <w:ind w:left="23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6,5</w:t>
            </w:r>
          </w:p>
        </w:tc>
      </w:tr>
    </w:tbl>
    <w:p>
      <w:pPr>
        <w:spacing w:after="0"/>
        <w:rPr>
          <w:rFonts w:ascii="Arial MT"/>
          <w:sz w:val="18"/>
        </w:rPr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9"/>
        </w:rPr>
      </w:pPr>
    </w:p>
    <w:tbl>
      <w:tblPr>
        <w:tblW w:w="0" w:type="auto"/>
        <w:jc w:val="left"/>
        <w:tblInd w:w="1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1020"/>
        <w:gridCol w:w="209"/>
        <w:gridCol w:w="402"/>
        <w:gridCol w:w="464"/>
        <w:gridCol w:w="400"/>
        <w:gridCol w:w="321"/>
        <w:gridCol w:w="1009"/>
        <w:gridCol w:w="1012"/>
        <w:gridCol w:w="719"/>
        <w:gridCol w:w="575"/>
        <w:gridCol w:w="866"/>
        <w:gridCol w:w="868"/>
        <w:gridCol w:w="577"/>
        <w:gridCol w:w="576"/>
        <w:gridCol w:w="727"/>
      </w:tblGrid>
      <w:tr>
        <w:trPr>
          <w:trHeight w:val="460" w:hRule="atLeast"/>
        </w:trPr>
        <w:tc>
          <w:tcPr>
            <w:tcW w:w="830" w:type="dxa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tcBorders>
              <w:top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gridSpan w:val="2"/>
            <w:tcBorders>
              <w:top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nil"/>
              <w:right w:val="single" w:sz="6" w:space="0" w:color="FFFFFF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0" w:type="dxa"/>
            <w:gridSpan w:val="10"/>
            <w:tcBorders>
              <w:top w:val="nil"/>
              <w:left w:val="single" w:sz="6" w:space="0" w:color="FFFFFF"/>
              <w:right w:val="nil"/>
            </w:tcBorders>
            <w:shd w:val="clear" w:color="auto" w:fill="4F81BB"/>
          </w:tcPr>
          <w:p>
            <w:pPr>
              <w:pStyle w:val="TableParagraph"/>
              <w:spacing w:line="225" w:lineRule="auto" w:before="3"/>
              <w:ind w:left="107" w:right="1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2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2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1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2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2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>
        <w:trPr>
          <w:trHeight w:val="285" w:hRule="atLeast"/>
        </w:trPr>
        <w:tc>
          <w:tcPr>
            <w:tcW w:w="2059" w:type="dxa"/>
            <w:gridSpan w:val="3"/>
            <w:tcBorders>
              <w:lef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gridSpan w:val="2"/>
            <w:shd w:val="clear" w:color="auto" w:fill="4F81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gridSpan w:val="2"/>
            <w:shd w:val="clear" w:color="auto" w:fill="4F81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9" w:type="dxa"/>
            <w:gridSpan w:val="6"/>
            <w:shd w:val="clear" w:color="auto" w:fill="4F81BB"/>
          </w:tcPr>
          <w:p>
            <w:pPr>
              <w:pStyle w:val="TableParagraph"/>
              <w:spacing w:before="1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TIPOLOGIA</w:t>
            </w:r>
          </w:p>
        </w:tc>
        <w:tc>
          <w:tcPr>
            <w:tcW w:w="577" w:type="dxa"/>
            <w:tcBorders>
              <w:right w:val="single" w:sz="6" w:space="0" w:color="FFFFFF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left w:val="single" w:sz="6" w:space="0" w:color="FFFFFF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10" w:hRule="atLeast"/>
        </w:trPr>
        <w:tc>
          <w:tcPr>
            <w:tcW w:w="1850" w:type="dxa"/>
            <w:gridSpan w:val="2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209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gridSpan w:val="2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tabs>
                <w:tab w:pos="1276" w:val="left" w:leader="none"/>
              </w:tabs>
              <w:spacing w:before="12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  <w:tab/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POR</w:t>
            </w:r>
          </w:p>
          <w:p>
            <w:pPr>
              <w:pStyle w:val="TableParagraph"/>
              <w:tabs>
                <w:tab w:pos="1427" w:val="left" w:leader="none"/>
              </w:tabs>
              <w:spacing w:line="240" w:lineRule="atLeast" w:before="3"/>
              <w:ind w:left="-1" w:right="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  <w:tab/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721" w:type="dxa"/>
            <w:gridSpan w:val="2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6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009" w:type="dxa"/>
            <w:tcBorders>
              <w:left w:val="nil"/>
              <w:bottom w:val="single" w:sz="4" w:space="0" w:color="93B3D5"/>
            </w:tcBorders>
            <w:shd w:val="clear" w:color="auto" w:fill="4F81BB"/>
            <w:textDirection w:val="btLr"/>
          </w:tcPr>
          <w:p>
            <w:pPr>
              <w:pStyle w:val="TableParagraph"/>
              <w:tabs>
                <w:tab w:pos="1427" w:val="left" w:leader="none"/>
              </w:tabs>
              <w:spacing w:before="11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  <w:tab/>
              <w:t>DE</w:t>
            </w:r>
          </w:p>
          <w:p>
            <w:pPr>
              <w:pStyle w:val="TableParagraph"/>
              <w:tabs>
                <w:tab w:pos="1427" w:val="left" w:leader="none"/>
              </w:tabs>
              <w:spacing w:before="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  <w:tab/>
              <w:t>DE</w:t>
            </w:r>
          </w:p>
          <w:p>
            <w:pPr>
              <w:pStyle w:val="TableParagraph"/>
              <w:spacing w:line="230" w:lineRule="atLeas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GENERAL</w:t>
            </w:r>
          </w:p>
        </w:tc>
        <w:tc>
          <w:tcPr>
            <w:tcW w:w="1012" w:type="dxa"/>
            <w:tcBorders>
              <w:bottom w:val="single" w:sz="4" w:space="0" w:color="93B3D5"/>
            </w:tcBorders>
            <w:shd w:val="clear" w:color="auto" w:fill="4F81BB"/>
            <w:textDirection w:val="btLr"/>
          </w:tcPr>
          <w:p>
            <w:pPr>
              <w:pStyle w:val="TableParagraph"/>
              <w:tabs>
                <w:tab w:pos="1427" w:val="left" w:leader="none"/>
              </w:tabs>
              <w:spacing w:before="11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  <w:tab/>
              <w:t>DE</w:t>
            </w:r>
          </w:p>
          <w:p>
            <w:pPr>
              <w:pStyle w:val="TableParagraph"/>
              <w:tabs>
                <w:tab w:pos="1427" w:val="left" w:leader="none"/>
              </w:tabs>
              <w:spacing w:before="10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  <w:tab/>
              <w:t>DE</w:t>
            </w:r>
          </w:p>
          <w:p>
            <w:pPr>
              <w:pStyle w:val="TableParagraph"/>
              <w:spacing w:line="230" w:lineRule="atLeast"/>
              <w:ind w:left="-1" w:right="4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719" w:type="dxa"/>
            <w:tcBorders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7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1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66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line="254" w:lineRule="auto" w:before="110"/>
              <w:ind w:left="-1" w:right="-1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SOLICITUD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86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1427" w:val="left" w:leader="none"/>
              </w:tabs>
              <w:spacing w:line="249" w:lineRule="auto"/>
              <w:ind w:left="-1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5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07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76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0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2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</w:t>
            </w:r>
            <w:r>
              <w:rPr>
                <w:rFonts w:ascii="Arial"/>
                <w:b/>
                <w:color w:val="FFFFFF"/>
                <w:spacing w:val="-1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>
        <w:trPr>
          <w:trHeight w:val="458" w:hRule="atLeast"/>
        </w:trPr>
        <w:tc>
          <w:tcPr>
            <w:tcW w:w="2059" w:type="dxa"/>
            <w:gridSpan w:val="3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797" w:val="left" w:leader="none"/>
              </w:tabs>
              <w:spacing w:line="217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Servicio</w:t>
              <w:tab/>
              <w:t>al</w:t>
            </w:r>
          </w:p>
          <w:p>
            <w:pPr>
              <w:pStyle w:val="TableParagraph"/>
              <w:spacing w:line="222" w:lineRule="exact"/>
              <w:ind w:left="11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Ciudadano</w:t>
            </w:r>
          </w:p>
        </w:tc>
        <w:tc>
          <w:tcPr>
            <w:tcW w:w="866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1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6</w:t>
            </w:r>
          </w:p>
        </w:tc>
        <w:tc>
          <w:tcPr>
            <w:tcW w:w="72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24"/>
              <w:ind w:right="2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6"/>
                <w:sz w:val="18"/>
              </w:rPr>
              <w:t>6</w:t>
            </w:r>
          </w:p>
        </w:tc>
      </w:tr>
      <w:tr>
        <w:trPr>
          <w:trHeight w:val="532" w:hRule="atLeast"/>
        </w:trPr>
        <w:tc>
          <w:tcPr>
            <w:tcW w:w="2059" w:type="dxa"/>
            <w:gridSpan w:val="3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3"/>
              <w:ind w:left="112" w:right="67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Subdirección</w:t>
            </w:r>
            <w:r>
              <w:rPr>
                <w:rFonts w:ascii="Arial MT" w:hAnsi="Arial MT"/>
                <w:spacing w:val="1"/>
                <w:sz w:val="20"/>
              </w:rPr>
              <w:t> </w:t>
            </w:r>
            <w:r>
              <w:rPr>
                <w:rFonts w:ascii="Arial MT" w:hAnsi="Arial MT"/>
                <w:spacing w:val="-1"/>
                <w:sz w:val="20"/>
              </w:rPr>
              <w:t>Administrativa</w:t>
            </w:r>
          </w:p>
        </w:tc>
        <w:tc>
          <w:tcPr>
            <w:tcW w:w="866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62"/>
              <w:ind w:left="257" w:right="25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15,29</w:t>
            </w:r>
          </w:p>
        </w:tc>
        <w:tc>
          <w:tcPr>
            <w:tcW w:w="71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62"/>
              <w:ind w:left="12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15,29</w:t>
            </w:r>
          </w:p>
        </w:tc>
      </w:tr>
      <w:tr>
        <w:trPr>
          <w:trHeight w:val="534" w:hRule="atLeast"/>
        </w:trPr>
        <w:tc>
          <w:tcPr>
            <w:tcW w:w="2059" w:type="dxa"/>
            <w:gridSpan w:val="3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3"/>
              <w:ind w:left="112" w:right="772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Subdirección</w:t>
            </w:r>
            <w:r>
              <w:rPr>
                <w:rFonts w:ascii="Arial MT" w:hAnsi="Arial MT"/>
                <w:spacing w:val="-53"/>
                <w:sz w:val="20"/>
              </w:rPr>
              <w:t> </w:t>
            </w:r>
            <w:r>
              <w:rPr>
                <w:rFonts w:ascii="Arial MT" w:hAnsi="Arial MT"/>
                <w:sz w:val="20"/>
              </w:rPr>
              <w:t>Financiera</w:t>
            </w:r>
          </w:p>
        </w:tc>
        <w:tc>
          <w:tcPr>
            <w:tcW w:w="866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62"/>
              <w:ind w:left="257" w:right="25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9,88</w:t>
            </w:r>
          </w:p>
        </w:tc>
        <w:tc>
          <w:tcPr>
            <w:tcW w:w="71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62"/>
              <w:ind w:left="17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9,88</w:t>
            </w:r>
          </w:p>
        </w:tc>
      </w:tr>
      <w:tr>
        <w:trPr>
          <w:trHeight w:val="534" w:hRule="atLeast"/>
        </w:trPr>
        <w:tc>
          <w:tcPr>
            <w:tcW w:w="2059" w:type="dxa"/>
            <w:gridSpan w:val="3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41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66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50"/>
              <w:ind w:left="1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15,25</w:t>
            </w:r>
          </w:p>
        </w:tc>
        <w:tc>
          <w:tcPr>
            <w:tcW w:w="100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50"/>
              <w:ind w:left="2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20,19</w:t>
            </w:r>
          </w:p>
        </w:tc>
        <w:tc>
          <w:tcPr>
            <w:tcW w:w="101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50"/>
              <w:ind w:left="257" w:right="2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16,12</w:t>
            </w:r>
          </w:p>
        </w:tc>
        <w:tc>
          <w:tcPr>
            <w:tcW w:w="719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50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17</w:t>
            </w:r>
          </w:p>
        </w:tc>
        <w:tc>
          <w:tcPr>
            <w:tcW w:w="57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7"/>
                <w:sz w:val="18"/>
              </w:rPr>
              <w:t>6</w:t>
            </w:r>
          </w:p>
        </w:tc>
        <w:tc>
          <w:tcPr>
            <w:tcW w:w="866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50"/>
              <w:ind w:left="2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3,55</w:t>
            </w:r>
          </w:p>
        </w:tc>
        <w:tc>
          <w:tcPr>
            <w:tcW w:w="5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right="1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7"/>
                <w:sz w:val="18"/>
              </w:rPr>
              <w:t>6</w:t>
            </w:r>
          </w:p>
        </w:tc>
        <w:tc>
          <w:tcPr>
            <w:tcW w:w="72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50"/>
              <w:ind w:left="1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15,96</w:t>
            </w:r>
          </w:p>
        </w:tc>
      </w:tr>
    </w:tbl>
    <w:p>
      <w:pPr>
        <w:spacing w:before="1"/>
        <w:ind w:left="442" w:right="0" w:firstLine="0"/>
        <w:jc w:val="left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> </w:t>
      </w:r>
      <w:r>
        <w:rPr>
          <w:sz w:val="16"/>
        </w:rPr>
        <w:t>SDQS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2650" w:val="left" w:leader="none"/>
          <w:tab w:pos="2651" w:val="left" w:leader="none"/>
        </w:tabs>
        <w:spacing w:line="240" w:lineRule="auto" w:before="93" w:after="0"/>
        <w:ind w:left="2650" w:right="0" w:hanging="709"/>
        <w:jc w:val="left"/>
      </w:pPr>
      <w:r>
        <w:rPr/>
        <w:t>Respuestas</w:t>
      </w:r>
      <w:r>
        <w:rPr>
          <w:spacing w:val="-3"/>
        </w:rPr>
        <w:t> </w:t>
      </w:r>
      <w:r>
        <w:rPr/>
        <w:t>con</w:t>
      </w:r>
      <w:r>
        <w:rPr>
          <w:spacing w:val="-6"/>
        </w:rPr>
        <w:t> </w:t>
      </w:r>
      <w:r>
        <w:rPr/>
        <w:t>cierre</w:t>
      </w:r>
      <w:r>
        <w:rPr>
          <w:spacing w:val="-2"/>
        </w:rPr>
        <w:t> </w:t>
      </w:r>
      <w:r>
        <w:rPr/>
        <w:t>inoportuno -</w:t>
      </w:r>
      <w:r>
        <w:rPr>
          <w:spacing w:val="-4"/>
        </w:rPr>
        <w:t> </w:t>
      </w:r>
      <w:r>
        <w:rPr/>
        <w:t>Vigencia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276" w:lineRule="auto" w:before="173"/>
        <w:ind w:left="442" w:right="941"/>
        <w:jc w:val="both"/>
      </w:pP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siguiente</w:t>
      </w:r>
      <w:r>
        <w:rPr>
          <w:spacing w:val="-6"/>
        </w:rPr>
        <w:t> </w:t>
      </w:r>
      <w:r>
        <w:rPr>
          <w:spacing w:val="-1"/>
        </w:rPr>
        <w:t>tabla</w:t>
      </w:r>
      <w:r>
        <w:rPr>
          <w:spacing w:val="-6"/>
        </w:rPr>
        <w:t> </w:t>
      </w:r>
      <w:r>
        <w:rPr/>
        <w:t>No.</w:t>
      </w:r>
      <w:r>
        <w:rPr>
          <w:spacing w:val="-7"/>
        </w:rPr>
        <w:t> </w:t>
      </w:r>
      <w:r>
        <w:rPr/>
        <w:t>6</w:t>
      </w:r>
      <w:r>
        <w:rPr>
          <w:spacing w:val="-4"/>
        </w:rPr>
        <w:t> </w:t>
      </w:r>
      <w:r>
        <w:rPr/>
        <w:t>-</w:t>
      </w:r>
      <w:r>
        <w:rPr>
          <w:spacing w:val="-13"/>
        </w:rPr>
        <w:t> </w:t>
      </w:r>
      <w:r>
        <w:rPr/>
        <w:t>Cierre</w:t>
      </w:r>
      <w:r>
        <w:rPr>
          <w:spacing w:val="-4"/>
        </w:rPr>
        <w:t> </w:t>
      </w:r>
      <w:r>
        <w:rPr/>
        <w:t>Inoportuno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PQRSD,</w:t>
      </w:r>
      <w:r>
        <w:rPr>
          <w:spacing w:val="-7"/>
        </w:rPr>
        <w:t> </w:t>
      </w:r>
      <w:r>
        <w:rPr/>
        <w:t>se</w:t>
      </w:r>
      <w:r>
        <w:rPr>
          <w:spacing w:val="-4"/>
        </w:rPr>
        <w:t> </w:t>
      </w:r>
      <w:r>
        <w:rPr/>
        <w:t>identifican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PQRSD</w:t>
      </w:r>
      <w:r>
        <w:rPr>
          <w:spacing w:val="-4"/>
        </w:rPr>
        <w:t> </w:t>
      </w:r>
      <w:r>
        <w:rPr/>
        <w:t>resueltas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manera</w:t>
      </w:r>
      <w:r>
        <w:rPr>
          <w:spacing w:val="-47"/>
        </w:rPr>
        <w:t> </w:t>
      </w:r>
      <w:r>
        <w:rPr/>
        <w:t>inoportuna en enero, febrero, marzo, abril, mayo, junio, julio, agosto, septiembre, octubre, noviembre y</w:t>
      </w:r>
      <w:r>
        <w:rPr>
          <w:spacing w:val="1"/>
        </w:rPr>
        <w:t> </w:t>
      </w:r>
      <w:r>
        <w:rPr/>
        <w:t>diciembre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8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78" w:hRule="atLeast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25" w:val="left" w:leader="none"/>
              </w:tabs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before="1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6" w:hRule="atLeast"/>
        </w:trPr>
        <w:tc>
          <w:tcPr>
            <w:tcW w:w="562" w:type="dxa"/>
            <w:tcBorders>
              <w:top w:val="nil"/>
            </w:tcBorders>
            <w:shd w:val="clear" w:color="auto" w:fill="DBE3EF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21/01/2021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198262021</w:t>
            </w:r>
          </w:p>
        </w:tc>
        <w:tc>
          <w:tcPr>
            <w:tcW w:w="1673" w:type="dxa"/>
            <w:tcBorders>
              <w:top w:val="nil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3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4" w:lineRule="exact" w:before="7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nil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92" w:right="130"/>
              <w:jc w:val="center"/>
              <w:rPr>
                <w:sz w:val="17"/>
              </w:rPr>
            </w:pPr>
            <w:r>
              <w:rPr>
                <w:sz w:val="17"/>
              </w:rPr>
              <w:t>CONSULTA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DBE3EF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BE3EF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17/03/2021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DBE3EF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DBE3EF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623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21/01/2021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196542021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0" w:lineRule="exact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92" w:right="130"/>
              <w:jc w:val="center"/>
              <w:rPr>
                <w:sz w:val="17"/>
              </w:rPr>
            </w:pPr>
            <w:r>
              <w:rPr>
                <w:sz w:val="17"/>
              </w:rPr>
              <w:t>CONSULTA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148162021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2" w:lineRule="exact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92" w:right="130"/>
              <w:jc w:val="center"/>
              <w:rPr>
                <w:sz w:val="17"/>
              </w:rPr>
            </w:pPr>
            <w:r>
              <w:rPr>
                <w:sz w:val="17"/>
              </w:rPr>
              <w:t>CONSULTA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>
        <w:trPr>
          <w:trHeight w:val="621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02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13/01/2021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02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85342021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3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02" w:lineRule="exact" w:before="1"/>
              <w:ind w:left="92" w:right="130"/>
              <w:jc w:val="center"/>
              <w:rPr>
                <w:sz w:val="17"/>
              </w:rPr>
            </w:pPr>
            <w:r>
              <w:rPr>
                <w:sz w:val="17"/>
              </w:rPr>
              <w:t>CONSULTA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62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274162021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2" w:lineRule="exact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04" w:lineRule="exac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621" w:hRule="atLeast"/>
        </w:trPr>
        <w:tc>
          <w:tcPr>
            <w:tcW w:w="562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271962021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7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1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10" w:lineRule="atLeas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29/01/2021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296342021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29/01/2021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295872021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16/03/2021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29/01/2021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292642021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29/01/2021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288402021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03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29/01/2021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286862021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BARRIOS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200" w:lineRule="exact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17/03/2021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282852021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27/03/2021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281872021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03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277272021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88" w:lineRule="exact"/>
              <w:ind w:left="109"/>
              <w:rPr>
                <w:sz w:val="17"/>
              </w:rPr>
            </w:pPr>
            <w:r>
              <w:rPr>
                <w:sz w:val="17"/>
              </w:rPr>
              <w:t>GENERAL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>
        <w:trPr>
          <w:trHeight w:val="124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276462021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273832021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272772021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7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272082021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27/01/2021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264972021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27/01/2021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264842021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16/03/2021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27/01/2021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262872021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27/01/2021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257372021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16/03/2021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27/01/2021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256332021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27/01/2021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255972021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03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250212021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200" w:lineRule="exact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247122021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246902021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16/03/2021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246792021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246512021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623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245662021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0" w:lineRule="exact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QUEJA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244942021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244372021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62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244062021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4" w:lineRule="exact" w:before="8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DERECHO</w:t>
            </w:r>
          </w:p>
          <w:p>
            <w:pPr>
              <w:pStyle w:val="TableParagraph"/>
              <w:spacing w:line="194" w:lineRule="exact" w:before="8"/>
              <w:ind w:left="109" w:right="23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202" w:lineRule="exact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</w:tbl>
    <w:p>
      <w:pPr>
        <w:spacing w:after="0" w:line="202" w:lineRule="exact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2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242982021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242602021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240542021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230892021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229912021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229612021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623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228162021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5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DERECHO</w:t>
            </w:r>
          </w:p>
          <w:p>
            <w:pPr>
              <w:pStyle w:val="TableParagraph"/>
              <w:spacing w:line="196" w:lineRule="exact" w:before="5"/>
              <w:ind w:left="109" w:right="23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</w:tbl>
    <w:p>
      <w:pPr>
        <w:spacing w:after="0" w:line="199" w:lineRule="exact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2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224922021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621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02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25/01/2021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02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221652021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3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202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QUEJA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220992021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218632021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208142021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201782021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201182021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195202021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49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194392021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16/03/2021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21/01/2021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193752021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21/01/2021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193232021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21/01/2021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192922021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53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192062021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21/01/2021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188612021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188532021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20/01/2021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181052021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180212021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58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180182021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59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179032021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20/01/2021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172502021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61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170482021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62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20/01/2021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170302021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161382021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161142021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65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160642021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157362021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037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67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152722021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194" w:lineRule="exact" w:before="6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17/03/2021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7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142882021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69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142782021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138732021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71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124092021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122372021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14/01/2021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107292021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14/01/2021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104992021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14/01/2021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104102021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10/03/2021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13/01/2021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98882021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036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13/01/2021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95862021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88" w:lineRule="exact"/>
              <w:ind w:left="109"/>
              <w:rPr>
                <w:sz w:val="17"/>
              </w:rPr>
            </w:pP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25/02/2021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13/01/2021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91342021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84762021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84022021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83712021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7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82522021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83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82362021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82202021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85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12/01/2021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80932021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10/03/2021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12/01/2021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71962021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25/02/2021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87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12/01/2021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71822021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9/01/2021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62452021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8/01/2021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58652021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53512021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7/01/2021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50232021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6/01/2021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34432021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6/01/2021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28222021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21/02/2021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6/01/2021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28152021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037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95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5/01/2021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22212021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194" w:lineRule="exact" w:before="6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17/03/2021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</w:tr>
      <w:tr>
        <w:trPr>
          <w:trHeight w:val="1247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5/01/2021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17492021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21/02/2021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97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4602021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98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4322021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99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4/01/2021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4242021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21/02/2021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619302021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618262021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102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617912021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103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617682021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104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613652021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105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613432021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613112021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612502021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612332021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15/04/2021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109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612292021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611762021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111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611442021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609292021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609142021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114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609022021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115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608772021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608722021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117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608582021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118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608082021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119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607972021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25/02/2021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604322021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121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24/02/2021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590032021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122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24/02/2021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585542021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20/04/2021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123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24/02/2021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583232021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15/04/2021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124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24/02/2021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580062021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125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576142021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2" w:lineRule="exact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109" w:right="162"/>
              <w:rPr>
                <w:sz w:val="17"/>
              </w:rPr>
            </w:pPr>
            <w:r>
              <w:rPr>
                <w:sz w:val="17"/>
              </w:rPr>
              <w:t>FELICITACI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ON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126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575692021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127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575432021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128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575302021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129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575142021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130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574902021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207" w:lineRule="exact"/>
              <w:ind w:left="110"/>
              <w:rPr>
                <w:sz w:val="17"/>
              </w:rPr>
            </w:pPr>
            <w:r>
              <w:rPr>
                <w:sz w:val="17"/>
              </w:rPr>
              <w:t>131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573342021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623" w:hRule="atLeast"/>
        </w:trPr>
        <w:tc>
          <w:tcPr>
            <w:tcW w:w="562" w:type="dxa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132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572372021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5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DERECHO</w:t>
            </w:r>
          </w:p>
          <w:p>
            <w:pPr>
              <w:pStyle w:val="TableParagraph"/>
              <w:spacing w:line="196" w:lineRule="exact" w:before="5"/>
              <w:ind w:left="109" w:right="23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 w:line="199" w:lineRule="exact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2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133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570662021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134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570442021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135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570382021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136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569552021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137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568702021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line="207" w:lineRule="exact"/>
              <w:ind w:left="110"/>
              <w:rPr>
                <w:sz w:val="17"/>
              </w:rPr>
            </w:pPr>
            <w:r>
              <w:rPr>
                <w:sz w:val="17"/>
              </w:rPr>
              <w:t>138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559972021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62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559822021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5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DERECHO</w:t>
            </w:r>
          </w:p>
          <w:p>
            <w:pPr>
              <w:pStyle w:val="TableParagraph"/>
              <w:spacing w:line="196" w:lineRule="exact" w:before="5"/>
              <w:ind w:left="109" w:right="23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 w:line="199" w:lineRule="exact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2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559722021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141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559522021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BARRIOS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142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559492021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143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559362021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144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558712021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207" w:lineRule="exact"/>
              <w:ind w:left="110"/>
              <w:rPr>
                <w:sz w:val="17"/>
              </w:rPr>
            </w:pPr>
            <w:r>
              <w:rPr>
                <w:sz w:val="17"/>
              </w:rPr>
              <w:t>145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558552021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623" w:hRule="atLeast"/>
        </w:trPr>
        <w:tc>
          <w:tcPr>
            <w:tcW w:w="562" w:type="dxa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146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558532021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5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09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147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554712021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148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553812021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149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553282021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552812021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151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552412021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152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552122021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153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539362021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154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537672021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155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537372021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156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532212021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JURIDICA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157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531722021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158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531492021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159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529752021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160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529102021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161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524322021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162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524262021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03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163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523632021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88" w:lineRule="exact"/>
              <w:ind w:left="109"/>
              <w:rPr>
                <w:sz w:val="17"/>
              </w:rPr>
            </w:pP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164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523322021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165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522492021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166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519732021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7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167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518912021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168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518592021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169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17/02/2021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509902021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17/02/2021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509012021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171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17/02/2021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508822021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172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17/02/2021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508042021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173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17/02/2021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502492021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174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17/02/2021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501672021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175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17/02/2021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501192021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176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17/02/2021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500342021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9" w:right="485"/>
              <w:rPr>
                <w:sz w:val="17"/>
              </w:rPr>
            </w:pPr>
            <w:r>
              <w:rPr>
                <w:sz w:val="17"/>
              </w:rPr>
              <w:t>SUBDIRECCION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FINANCIERA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177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17/02/2021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500002021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178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494352021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179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494312021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180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493882021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181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490662021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182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488962021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183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488852021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184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488832021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185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488462021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186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488182021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187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486142021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 w:right="485"/>
              <w:rPr>
                <w:sz w:val="17"/>
              </w:rPr>
            </w:pPr>
            <w:r>
              <w:rPr>
                <w:sz w:val="17"/>
              </w:rPr>
              <w:t>SUBDIRECCION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FINANCIERA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188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485982021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 w:right="485"/>
              <w:rPr>
                <w:sz w:val="17"/>
              </w:rPr>
            </w:pPr>
            <w:r>
              <w:rPr>
                <w:sz w:val="17"/>
              </w:rPr>
              <w:t>SUBDIRECCION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FINANCIERA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189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485682021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190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485602021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191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16/02/2021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485512021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192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479692021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193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479402021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194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479302021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 w:right="485"/>
              <w:rPr>
                <w:sz w:val="17"/>
              </w:rPr>
            </w:pPr>
            <w:r>
              <w:rPr>
                <w:sz w:val="17"/>
              </w:rPr>
              <w:t>SUBDIRECCION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FINANCIERA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195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478722021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196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478702021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197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478512021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198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477352021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199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476732021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476322021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201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474522021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 w:right="485"/>
              <w:rPr>
                <w:sz w:val="17"/>
              </w:rPr>
            </w:pPr>
            <w:r>
              <w:rPr>
                <w:sz w:val="17"/>
              </w:rPr>
              <w:t>SUBDIRECCION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FINANCIERA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203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474422021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204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474212021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205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471722021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206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471572021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207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470942021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 w:right="485"/>
              <w:rPr>
                <w:sz w:val="17"/>
              </w:rPr>
            </w:pPr>
            <w:r>
              <w:rPr>
                <w:sz w:val="17"/>
              </w:rPr>
              <w:t>SUBDIRECCION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FINANCIERA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208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469942021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209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469622021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210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469542021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211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469492021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212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462672021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213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462042021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214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12/02/2021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461862021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036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461812021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194" w:lineRule="exact" w:before="6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216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457912021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7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10"/>
              <w:rPr>
                <w:sz w:val="17"/>
              </w:rPr>
            </w:pPr>
            <w:r>
              <w:rPr>
                <w:sz w:val="17"/>
              </w:rPr>
              <w:t>217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456872021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218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456022021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219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453142021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220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11/02/2021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447702021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221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11/02/2021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446342021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222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11/02/2021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445832021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223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11/02/2021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442872021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224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11/02/2021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441042021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225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11/02/2021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440402021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226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434362021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227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434102021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10"/>
              <w:rPr>
                <w:sz w:val="17"/>
              </w:rPr>
            </w:pPr>
            <w:r>
              <w:rPr>
                <w:sz w:val="17"/>
              </w:rPr>
              <w:t>228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433822021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229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433692021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230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433502021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20/04/2021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231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431752021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232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431322021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10"/>
              <w:rPr>
                <w:sz w:val="17"/>
              </w:rPr>
            </w:pPr>
            <w:r>
              <w:rPr>
                <w:sz w:val="17"/>
              </w:rPr>
              <w:t>233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429332021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234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426052021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7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2" w:lineRule="exact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29/03/2021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235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425772021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236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425552021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>
        <w:trPr>
          <w:trHeight w:val="621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237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425402021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4" w:lineRule="exact" w:before="7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09"/>
              <w:rPr>
                <w:sz w:val="17"/>
              </w:rPr>
            </w:pPr>
            <w:r>
              <w:rPr>
                <w:sz w:val="17"/>
              </w:rPr>
              <w:t>QUEJA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9/04/2021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423572021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10"/>
              <w:rPr>
                <w:sz w:val="17"/>
              </w:rPr>
            </w:pPr>
            <w:r>
              <w:rPr>
                <w:sz w:val="17"/>
              </w:rPr>
              <w:t>239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422662021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10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422482021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15/04/2021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241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9/02/2021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411652021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29/03/2021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242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9/02/2021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409982021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243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9/02/2021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408172021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244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9/02/2021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408022021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62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245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405402021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4" w:lineRule="exact" w:before="7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09"/>
              <w:rPr>
                <w:sz w:val="17"/>
              </w:rPr>
            </w:pPr>
            <w:r>
              <w:rPr>
                <w:sz w:val="17"/>
              </w:rPr>
              <w:t>QUEJA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207" w:lineRule="exact"/>
              <w:ind w:left="110"/>
              <w:rPr>
                <w:sz w:val="17"/>
              </w:rPr>
            </w:pPr>
            <w:r>
              <w:rPr>
                <w:sz w:val="17"/>
              </w:rPr>
              <w:t>246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403142021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623" w:hRule="atLeast"/>
        </w:trPr>
        <w:tc>
          <w:tcPr>
            <w:tcW w:w="562" w:type="dxa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247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402902021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5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DERECHO</w:t>
            </w:r>
          </w:p>
          <w:p>
            <w:pPr>
              <w:pStyle w:val="TableParagraph"/>
              <w:spacing w:line="196" w:lineRule="exact" w:before="5"/>
              <w:ind w:left="109" w:right="23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 w:line="199" w:lineRule="exact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2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248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402732021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036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249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401172021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196" w:lineRule="exact" w:before="2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250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399202021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251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398692021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392852021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2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253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392412021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254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5/02/2021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377802021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6" w:lineRule="exact" w:before="3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255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5/02/2021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373762021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256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366302021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257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4/02/2021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365512021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258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364002021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038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259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363692021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200" w:lineRule="exact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29/03/2021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260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363272021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261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363242021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6" w:lineRule="exact" w:before="3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262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4/02/2021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362802021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263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359902021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264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4/02/2021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358262021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265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350942021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266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350502021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267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348352021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268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347882021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BARRIOS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18/03/2021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269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344612021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038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270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343202021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200" w:lineRule="exact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271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342002021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272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341412021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273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335962021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9" w:right="485"/>
              <w:rPr>
                <w:sz w:val="17"/>
              </w:rPr>
            </w:pPr>
            <w:r>
              <w:rPr>
                <w:sz w:val="17"/>
              </w:rPr>
              <w:t>SUBDIRECCION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FINANCIERA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17/03/2021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274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335572021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275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335122021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6" w:lineRule="exact" w:before="3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0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276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331202021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277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330872021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278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330482021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279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330292021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280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328222021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281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319032021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282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319012021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283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317282021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284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316862021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285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315652021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286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314472021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287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314092021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18/03/2021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288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313902021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289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313722021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8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290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2"/>
              <w:rPr>
                <w:sz w:val="17"/>
              </w:rPr>
            </w:pPr>
            <w:r>
              <w:rPr>
                <w:sz w:val="17"/>
              </w:rPr>
              <w:t>26/02/2021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613392021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750" w:val="left" w:leader="none"/>
              </w:tabs>
              <w:ind w:left="109" w:right="9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  <w:tab/>
            </w:r>
            <w:r>
              <w:rPr>
                <w:spacing w:val="-2"/>
                <w:sz w:val="17"/>
              </w:rPr>
              <w:t>LA</w:t>
            </w:r>
          </w:p>
          <w:p>
            <w:pPr>
              <w:pStyle w:val="TableParagraph"/>
              <w:spacing w:line="192" w:lineRule="exact" w:before="12"/>
              <w:ind w:left="109" w:right="116"/>
              <w:rPr>
                <w:sz w:val="17"/>
              </w:rPr>
            </w:pPr>
            <w:r>
              <w:rPr>
                <w:sz w:val="17"/>
              </w:rPr>
              <w:t>INFORMAC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ION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621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291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2"/>
              <w:rPr>
                <w:sz w:val="17"/>
              </w:rPr>
            </w:pPr>
            <w:r>
              <w:rPr>
                <w:sz w:val="17"/>
              </w:rPr>
              <w:t>22/02/2021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552502021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line="207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4" w:lineRule="exact" w:before="5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10" w:lineRule="atLeas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038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292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18/02/2021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522182021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750" w:val="left" w:leader="none"/>
              </w:tabs>
              <w:ind w:left="109" w:right="9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  <w:tab/>
            </w:r>
            <w:r>
              <w:rPr>
                <w:spacing w:val="-2"/>
                <w:sz w:val="17"/>
              </w:rPr>
              <w:t>LA</w:t>
            </w:r>
          </w:p>
          <w:p>
            <w:pPr>
              <w:pStyle w:val="TableParagraph"/>
              <w:spacing w:line="192" w:lineRule="exact" w:before="12"/>
              <w:ind w:left="109" w:right="116"/>
              <w:rPr>
                <w:sz w:val="17"/>
              </w:rPr>
            </w:pPr>
            <w:r>
              <w:rPr>
                <w:sz w:val="17"/>
              </w:rPr>
              <w:t>INFORMAC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ION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036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293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447362021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750" w:val="left" w:leader="none"/>
              </w:tabs>
              <w:ind w:left="109" w:right="9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  <w:tab/>
            </w:r>
            <w:r>
              <w:rPr>
                <w:spacing w:val="-2"/>
                <w:sz w:val="17"/>
              </w:rPr>
              <w:t>LA</w:t>
            </w:r>
          </w:p>
          <w:p>
            <w:pPr>
              <w:pStyle w:val="TableParagraph"/>
              <w:spacing w:line="190" w:lineRule="exact" w:before="14"/>
              <w:ind w:left="109" w:right="116"/>
              <w:rPr>
                <w:sz w:val="17"/>
              </w:rPr>
            </w:pPr>
            <w:r>
              <w:rPr>
                <w:sz w:val="17"/>
              </w:rPr>
              <w:t>INFORMAC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ION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036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294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444792021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750" w:val="left" w:leader="none"/>
              </w:tabs>
              <w:ind w:left="109" w:right="9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  <w:tab/>
            </w:r>
            <w:r>
              <w:rPr>
                <w:spacing w:val="-2"/>
                <w:sz w:val="17"/>
              </w:rPr>
              <w:t>LA</w:t>
            </w:r>
          </w:p>
          <w:p>
            <w:pPr>
              <w:pStyle w:val="TableParagraph"/>
              <w:spacing w:line="194" w:lineRule="exact" w:before="6"/>
              <w:ind w:left="109" w:right="116"/>
              <w:rPr>
                <w:sz w:val="17"/>
              </w:rPr>
            </w:pPr>
            <w:r>
              <w:rPr>
                <w:sz w:val="17"/>
              </w:rPr>
              <w:t>INFORMAC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ION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  <w:tr>
        <w:trPr>
          <w:trHeight w:val="621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295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2"/>
              <w:rPr>
                <w:sz w:val="17"/>
              </w:rPr>
            </w:pPr>
            <w:r>
              <w:rPr>
                <w:sz w:val="17"/>
              </w:rPr>
              <w:t>11/02/2021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440242021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line="207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1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10" w:lineRule="atLeas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038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296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2"/>
              <w:rPr>
                <w:sz w:val="17"/>
              </w:rPr>
            </w:pPr>
            <w:r>
              <w:rPr>
                <w:sz w:val="17"/>
              </w:rPr>
              <w:t>10/02/2021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435352021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750" w:val="left" w:leader="none"/>
              </w:tabs>
              <w:spacing w:before="1"/>
              <w:ind w:left="109" w:right="9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  <w:tab/>
            </w:r>
            <w:r>
              <w:rPr>
                <w:spacing w:val="-2"/>
                <w:sz w:val="17"/>
              </w:rPr>
              <w:t>LA</w:t>
            </w:r>
          </w:p>
          <w:p>
            <w:pPr>
              <w:pStyle w:val="TableParagraph"/>
              <w:spacing w:line="192" w:lineRule="exact" w:before="11"/>
              <w:ind w:left="109" w:right="116"/>
              <w:rPr>
                <w:sz w:val="17"/>
              </w:rPr>
            </w:pPr>
            <w:r>
              <w:rPr>
                <w:sz w:val="17"/>
              </w:rPr>
              <w:t>INFORMAC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ION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037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297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8/02/2021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391852021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750" w:val="left" w:leader="none"/>
              </w:tabs>
              <w:ind w:left="109" w:right="9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  <w:tab/>
            </w:r>
            <w:r>
              <w:rPr>
                <w:spacing w:val="-2"/>
                <w:sz w:val="17"/>
              </w:rPr>
              <w:t>LA</w:t>
            </w:r>
          </w:p>
          <w:p>
            <w:pPr>
              <w:pStyle w:val="TableParagraph"/>
              <w:spacing w:line="190" w:lineRule="exact" w:before="14"/>
              <w:ind w:left="109" w:right="116"/>
              <w:rPr>
                <w:sz w:val="17"/>
              </w:rPr>
            </w:pPr>
            <w:r>
              <w:rPr>
                <w:sz w:val="17"/>
              </w:rPr>
              <w:t>INFORMAC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ION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623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298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5/02/2021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380362021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0" w:lineRule="exact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SOLICITUD</w:t>
            </w:r>
          </w:p>
          <w:p>
            <w:pPr>
              <w:pStyle w:val="TableParagraph"/>
              <w:tabs>
                <w:tab w:pos="750" w:val="left" w:leader="none"/>
              </w:tabs>
              <w:spacing w:line="200" w:lineRule="exact"/>
              <w:ind w:left="109" w:right="91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A</w:t>
              <w:tab/>
            </w:r>
            <w:r>
              <w:rPr>
                <w:spacing w:val="-2"/>
                <w:sz w:val="17"/>
              </w:rPr>
              <w:t>LA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</w:tbl>
    <w:p>
      <w:pPr>
        <w:spacing w:after="0" w:line="197" w:lineRule="exact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6"/>
              <w:rPr>
                <w:sz w:val="17"/>
              </w:rPr>
            </w:pPr>
            <w:r>
              <w:rPr>
                <w:sz w:val="17"/>
              </w:rPr>
              <w:t>INFORMAC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ION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299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2"/>
              <w:rPr>
                <w:sz w:val="17"/>
              </w:rPr>
            </w:pPr>
            <w:r>
              <w:rPr>
                <w:sz w:val="17"/>
              </w:rPr>
              <w:t>4/02/2021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366032021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0" w:lineRule="exact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04" w:lineRule="exac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29/03/2021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>
        <w:trPr>
          <w:trHeight w:val="621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300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2"/>
              <w:rPr>
                <w:sz w:val="17"/>
              </w:rPr>
            </w:pPr>
            <w:r>
              <w:rPr>
                <w:sz w:val="17"/>
              </w:rPr>
              <w:t>4/02/2021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366012021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7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1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10" w:lineRule="atLeas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038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301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318292021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750" w:val="left" w:leader="none"/>
              </w:tabs>
              <w:spacing w:before="1"/>
              <w:ind w:left="109" w:right="9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  <w:tab/>
            </w:r>
            <w:r>
              <w:rPr>
                <w:spacing w:val="-2"/>
                <w:sz w:val="17"/>
              </w:rPr>
              <w:t>LA</w:t>
            </w:r>
          </w:p>
          <w:p>
            <w:pPr>
              <w:pStyle w:val="TableParagraph"/>
              <w:spacing w:line="192" w:lineRule="exact" w:before="11"/>
              <w:ind w:left="109" w:right="116"/>
              <w:rPr>
                <w:sz w:val="17"/>
              </w:rPr>
            </w:pPr>
            <w:r>
              <w:rPr>
                <w:sz w:val="17"/>
              </w:rPr>
              <w:t>INFORMAC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ION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23/03/2021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621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302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316582021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4" w:lineRule="exact" w:before="7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10" w:lineRule="atLeas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14/03/2021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623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303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206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318322021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5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BARRIOS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97" w:lineRule="exact"/>
              <w:ind w:left="92" w:right="130"/>
              <w:jc w:val="center"/>
              <w:rPr>
                <w:sz w:val="17"/>
              </w:rPr>
            </w:pPr>
            <w:r>
              <w:rPr>
                <w:sz w:val="17"/>
              </w:rPr>
              <w:t>CONSULTA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24/03/2021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621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304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2"/>
              <w:rPr>
                <w:sz w:val="17"/>
              </w:rPr>
            </w:pPr>
            <w:r>
              <w:rPr>
                <w:sz w:val="17"/>
              </w:rPr>
              <w:t>1/02/2021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317892021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2" w:lineRule="exact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7" w:lineRule="exact"/>
              <w:ind w:left="92" w:right="130"/>
              <w:jc w:val="center"/>
              <w:rPr>
                <w:sz w:val="17"/>
              </w:rPr>
            </w:pPr>
            <w:r>
              <w:rPr>
                <w:sz w:val="17"/>
              </w:rPr>
              <w:t>CONSULTA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621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305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4"/>
              <w:rPr>
                <w:sz w:val="17"/>
              </w:rPr>
            </w:pPr>
            <w:r>
              <w:rPr>
                <w:sz w:val="17"/>
              </w:rPr>
              <w:t>659342021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line="207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1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92" w:right="130"/>
              <w:jc w:val="center"/>
              <w:rPr>
                <w:sz w:val="17"/>
              </w:rPr>
            </w:pPr>
            <w:r>
              <w:rPr>
                <w:sz w:val="17"/>
              </w:rPr>
              <w:t>CONSULTA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038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306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4"/>
              <w:rPr>
                <w:sz w:val="17"/>
              </w:rPr>
            </w:pPr>
            <w:r>
              <w:rPr>
                <w:sz w:val="17"/>
              </w:rPr>
              <w:t>1000802021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750" w:val="left" w:leader="none"/>
              </w:tabs>
              <w:spacing w:before="1"/>
              <w:ind w:left="109" w:right="9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  <w:tab/>
            </w:r>
            <w:r>
              <w:rPr>
                <w:spacing w:val="-2"/>
                <w:sz w:val="17"/>
              </w:rPr>
              <w:t>LA</w:t>
            </w:r>
          </w:p>
          <w:p>
            <w:pPr>
              <w:pStyle w:val="TableParagraph"/>
              <w:spacing w:line="192" w:lineRule="exact" w:before="11"/>
              <w:ind w:left="109" w:right="116"/>
              <w:rPr>
                <w:sz w:val="17"/>
              </w:rPr>
            </w:pPr>
            <w:r>
              <w:rPr>
                <w:sz w:val="17"/>
              </w:rPr>
              <w:t>INFORMAC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ION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621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307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4"/>
              <w:rPr>
                <w:sz w:val="17"/>
              </w:rPr>
            </w:pPr>
            <w:r>
              <w:rPr>
                <w:sz w:val="17"/>
              </w:rPr>
              <w:t>882772021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4" w:lineRule="exact" w:before="7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10" w:lineRule="atLeas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624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308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4"/>
              <w:rPr>
                <w:sz w:val="17"/>
              </w:rPr>
            </w:pPr>
            <w:r>
              <w:rPr>
                <w:sz w:val="17"/>
              </w:rPr>
              <w:t>688682021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7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0" w:lineRule="exact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9/04/2021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621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309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4"/>
              <w:rPr>
                <w:sz w:val="17"/>
              </w:rPr>
            </w:pPr>
            <w:r>
              <w:rPr>
                <w:sz w:val="17"/>
              </w:rPr>
              <w:t>683412021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4" w:lineRule="exact" w:before="7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210" w:lineRule="atLeas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>
        <w:trPr>
          <w:trHeight w:val="623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310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1032202021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0" w:lineRule="exact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DERECHO</w:t>
            </w:r>
          </w:p>
          <w:p>
            <w:pPr>
              <w:pStyle w:val="TableParagraph"/>
              <w:spacing w:line="200" w:lineRule="exact"/>
              <w:ind w:left="109" w:right="23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 w:line="197" w:lineRule="exact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2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311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1031882021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312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1031672021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313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1029682021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314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1029612021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18/05/2021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315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1022622021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207" w:lineRule="exact"/>
              <w:ind w:left="110"/>
              <w:rPr>
                <w:sz w:val="17"/>
              </w:rPr>
            </w:pPr>
            <w:r>
              <w:rPr>
                <w:sz w:val="17"/>
              </w:rPr>
              <w:t>316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1022572021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562" w:type="dxa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317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1022472021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5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DERECHO</w:t>
            </w:r>
          </w:p>
          <w:p>
            <w:pPr>
              <w:pStyle w:val="TableParagraph"/>
              <w:spacing w:line="196" w:lineRule="exact" w:before="5"/>
              <w:ind w:left="109" w:right="23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</w:tbl>
    <w:p>
      <w:pPr>
        <w:spacing w:after="0" w:line="199" w:lineRule="exact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2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318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1020702021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319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1020672021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18/05/2021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034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320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1019802021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196" w:lineRule="exact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29/03/2021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1003532021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322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29/03/2021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1002812021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2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323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29/03/2021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1002532021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324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29/03/2021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1002332021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6" w:lineRule="exact" w:before="3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325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1000102021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326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978572021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18/05/2021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327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961952021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328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961402021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329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953602021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11/05/2021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330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24/03/2021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942542021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13/05/2021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331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24/03/2021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933952021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11/05/2021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332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23/03/2021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928912021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333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926952021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334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23/03/2021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923772021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11/05/2021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334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919902021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335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915282021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336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914532021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337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901012021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338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900972021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339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900962021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340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900142021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48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341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899862021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342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899732021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343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899342021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344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898952021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345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898702021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346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892842021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347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18/03/2021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882232021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348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881982021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349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881702021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350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881572021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623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351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881102021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2" w:lineRule="exact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09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352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880862021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353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880602021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038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354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880542021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88" w:lineRule="exact"/>
              <w:ind w:left="109"/>
              <w:rPr>
                <w:sz w:val="17"/>
              </w:rPr>
            </w:pPr>
            <w:r>
              <w:rPr>
                <w:sz w:val="17"/>
              </w:rPr>
              <w:t>GENERAL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62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355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17/03/2021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862462021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7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4" w:lineRule="exact" w:before="7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09"/>
              <w:rPr>
                <w:sz w:val="17"/>
              </w:rPr>
            </w:pPr>
            <w:r>
              <w:rPr>
                <w:sz w:val="17"/>
              </w:rPr>
              <w:t>QUEJA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4/05/2021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356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17/03/2021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861502021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18/05/2021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357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17/03/2021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860162021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358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17/03/2021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856282021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359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17/03/2021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855052021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8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URBANIZACIONES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TITULACION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11/05/2021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8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360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16/03/2021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839162021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200" w:lineRule="exact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3/05/2021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361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16/03/2021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837602021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036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362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829212021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194" w:lineRule="exact" w:before="6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3/05/2021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363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829202021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364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829032021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365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828782021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038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366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828312021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0" w:lineRule="exact"/>
              <w:ind w:left="109"/>
              <w:rPr>
                <w:sz w:val="17"/>
              </w:rPr>
            </w:pP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367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826672021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09" w:right="485"/>
              <w:rPr>
                <w:sz w:val="17"/>
              </w:rPr>
            </w:pPr>
            <w:r>
              <w:rPr>
                <w:sz w:val="17"/>
              </w:rPr>
              <w:t>SUBDIRECCION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FINANCIERA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3/05/2021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368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824052021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369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819702021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370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819282021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371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15/03/2021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818812021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372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804242021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373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12/03/2021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802082021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374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799182021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8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URBANIZACIONES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TITULACION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375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796592021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376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12/03/2021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796302021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377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786162021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378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785482021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037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379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783312021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194" w:lineRule="exact" w:before="6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7" w:hRule="atLeast"/>
        </w:trPr>
        <w:tc>
          <w:tcPr>
            <w:tcW w:w="562" w:type="dxa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380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782582021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381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782502021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382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777952021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383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776172021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384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775832021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385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774972021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386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767732021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387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10/03/2021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762692021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388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759432021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389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9/03/2021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749062021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390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9/03/2021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748912021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391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9/03/2021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748572021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392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9/03/2021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746102021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037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393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9/03/2021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745722021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194" w:lineRule="exact" w:before="6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7" w:hRule="atLeast"/>
        </w:trPr>
        <w:tc>
          <w:tcPr>
            <w:tcW w:w="562" w:type="dxa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394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9/03/2021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743562021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395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9/03/2021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743422021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396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9/03/2021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743402021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397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9/03/2021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743332021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398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9/03/2021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741922021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399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8/03/2021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732902021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720102021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401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4/03/2021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692292021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402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691932021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403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690212021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404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4/03/2021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684322021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405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4/03/2021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680782021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406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677072021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407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676932021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408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676532021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409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676092021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675342021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411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668202021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8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URBANIZACIONES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TITULACION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20/04/2021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412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667832021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413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665552021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414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661542021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03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415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661432021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200" w:lineRule="exact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416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653742021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417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651892021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418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651722021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419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651162021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649792021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 w:right="485"/>
              <w:rPr>
                <w:sz w:val="17"/>
              </w:rPr>
            </w:pPr>
            <w:r>
              <w:rPr>
                <w:sz w:val="17"/>
              </w:rPr>
              <w:t>SUBDIRECCION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FINANCIERA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649252021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422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648832021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423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644092021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424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638172021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425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637832021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426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637622021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427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637582021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62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428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637272021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4" w:lineRule="exact" w:before="7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09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207" w:lineRule="exact"/>
              <w:ind w:left="110"/>
              <w:rPr>
                <w:sz w:val="17"/>
              </w:rPr>
            </w:pPr>
            <w:r>
              <w:rPr>
                <w:sz w:val="17"/>
              </w:rPr>
              <w:t>429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637232021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623" w:hRule="atLeast"/>
        </w:trPr>
        <w:tc>
          <w:tcPr>
            <w:tcW w:w="562" w:type="dxa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430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636822021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5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DERECHO</w:t>
            </w:r>
          </w:p>
          <w:p>
            <w:pPr>
              <w:pStyle w:val="TableParagraph"/>
              <w:spacing w:line="196" w:lineRule="exact" w:before="5"/>
              <w:ind w:left="109" w:right="23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</w:tbl>
    <w:p>
      <w:pPr>
        <w:spacing w:after="0" w:line="199" w:lineRule="exact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2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431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636522021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432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635472021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433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632642021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434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632502021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435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631302021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line="207" w:lineRule="exact"/>
              <w:ind w:left="110"/>
              <w:rPr>
                <w:sz w:val="17"/>
              </w:rPr>
            </w:pPr>
            <w:r>
              <w:rPr>
                <w:sz w:val="17"/>
              </w:rPr>
              <w:t>436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630402021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62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437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630182021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5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DERECHO</w:t>
            </w:r>
          </w:p>
          <w:p>
            <w:pPr>
              <w:pStyle w:val="TableParagraph"/>
              <w:spacing w:line="196" w:lineRule="exact" w:before="5"/>
              <w:ind w:left="109" w:right="23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 w:line="199" w:lineRule="exact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2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438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629002021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439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628732021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440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628422021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441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1032202021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7"/>
              </w:rPr>
            </w:pPr>
            <w:r>
              <w:rPr>
                <w:sz w:val="17"/>
              </w:rPr>
              <w:t>442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1031882021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207" w:lineRule="exact"/>
              <w:ind w:left="110"/>
              <w:rPr>
                <w:sz w:val="17"/>
              </w:rPr>
            </w:pPr>
            <w:r>
              <w:rPr>
                <w:sz w:val="17"/>
              </w:rPr>
              <w:t>443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1031672021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623" w:hRule="atLeast"/>
        </w:trPr>
        <w:tc>
          <w:tcPr>
            <w:tcW w:w="562" w:type="dxa"/>
          </w:tcPr>
          <w:p>
            <w:pPr>
              <w:pStyle w:val="TableParagraph"/>
              <w:spacing w:line="206" w:lineRule="exact"/>
              <w:ind w:left="110"/>
              <w:rPr>
                <w:sz w:val="17"/>
              </w:rPr>
            </w:pPr>
            <w:r>
              <w:rPr>
                <w:sz w:val="17"/>
              </w:rPr>
              <w:t>444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1029682021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5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DERECHO</w:t>
            </w:r>
          </w:p>
          <w:p>
            <w:pPr>
              <w:pStyle w:val="TableParagraph"/>
              <w:spacing w:line="196" w:lineRule="exact" w:before="5"/>
              <w:ind w:left="109" w:right="233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spacing w:line="199" w:lineRule="exact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 w:line="199" w:lineRule="exact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624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2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445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31/03/2021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1029612021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18/05/2021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446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1022622021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447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30/03/2021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1022572021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0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61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448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1240142021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6" w:lineRule="exact" w:before="1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10" w:lineRule="atLeast" w:before="1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03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449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1177482021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tabs>
                <w:tab w:pos="750" w:val="left" w:leader="none"/>
              </w:tabs>
              <w:spacing w:before="1"/>
              <w:ind w:left="109" w:right="9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  <w:tab/>
            </w:r>
            <w:r>
              <w:rPr>
                <w:spacing w:val="-2"/>
                <w:sz w:val="17"/>
              </w:rPr>
              <w:t>LA</w:t>
            </w:r>
          </w:p>
          <w:p>
            <w:pPr>
              <w:pStyle w:val="TableParagraph"/>
              <w:spacing w:line="192" w:lineRule="exact" w:before="11"/>
              <w:ind w:left="109" w:right="116"/>
              <w:rPr>
                <w:sz w:val="17"/>
              </w:rPr>
            </w:pPr>
            <w:r>
              <w:rPr>
                <w:sz w:val="17"/>
              </w:rPr>
              <w:t>INFORMAC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ION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037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450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13/04/2021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1161132021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 w:right="318"/>
              <w:rPr>
                <w:sz w:val="17"/>
              </w:rPr>
            </w:pPr>
            <w:r>
              <w:rPr>
                <w:sz w:val="17"/>
              </w:rPr>
              <w:t>SUBDIRECCION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ADMINISTRATIVA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750" w:val="left" w:leader="none"/>
              </w:tabs>
              <w:ind w:left="109" w:right="9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ACCESO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A</w:t>
              <w:tab/>
            </w:r>
            <w:r>
              <w:rPr>
                <w:spacing w:val="-2"/>
                <w:sz w:val="17"/>
              </w:rPr>
              <w:t>LA</w:t>
            </w:r>
          </w:p>
          <w:p>
            <w:pPr>
              <w:pStyle w:val="TableParagraph"/>
              <w:spacing w:line="190" w:lineRule="exact" w:before="14"/>
              <w:ind w:left="109" w:right="116"/>
              <w:rPr>
                <w:sz w:val="17"/>
              </w:rPr>
            </w:pPr>
            <w:r>
              <w:rPr>
                <w:sz w:val="17"/>
              </w:rPr>
              <w:t>INFORMAC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ION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13/05/2021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62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451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1057292021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0" w:lineRule="exact"/>
              <w:ind w:left="109" w:right="153"/>
              <w:rPr>
                <w:sz w:val="17"/>
              </w:rPr>
            </w:pPr>
            <w:r>
              <w:rPr>
                <w:sz w:val="17"/>
              </w:rPr>
              <w:t>REASENTAMIENTOS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06" w:lineRule="exac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5/05/2021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830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452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1383582021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200" w:lineRule="exact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109"/>
              <w:rPr>
                <w:sz w:val="17"/>
              </w:rPr>
            </w:pPr>
            <w:r>
              <w:rPr>
                <w:sz w:val="17"/>
              </w:rPr>
              <w:t>17/06/2021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5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453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1369722021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454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1355242021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455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1341072021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15/06/2021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456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1324642021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457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1324402021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458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1321432021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459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1317222021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460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23/04/2021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1302372021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9/06/2021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461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1291542021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462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1291252021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463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1290372021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464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1290252021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465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1290142021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466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1289452021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467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1289062021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468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1281832021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469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1281162021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15/06/2021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470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1280962021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17/06/2021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471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1280402021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472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1280342021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15/06/2021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473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1275212021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474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1274932021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475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1274192021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476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1273912021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9/06/2021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477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1272952021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478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1272872021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479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1262992021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9/06/2021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480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1262852021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481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1257742021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482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20/04/2021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1254332021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17/06/2021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483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1254192021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484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20/04/2021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1247692021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485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20/04/2021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1247092021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17/06/2021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486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1240802021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15/06/2021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487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1240582021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488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1240442021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489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1240352021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490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1239712021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17/06/2021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491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1237902021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492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1236462021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493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1233792021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494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1231872021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15/06/2021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495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1231052021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9/06/2021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496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16/04/2021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1210992021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497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16/04/2021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1210852021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498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1203202021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9/06/2021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499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1203072021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500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1197952021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501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15/04/2021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1193502021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502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1186512021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503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1186232021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504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1185542021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505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1181892021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506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1177692021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507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1177102021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508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1174692021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15/06/2021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509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14/04/2021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1173952021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15/06/2021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510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1143382021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511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12/04/2021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1142832021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512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9/04/2021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1121122021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94"/>
              <w:rPr>
                <w:sz w:val="17"/>
              </w:rPr>
            </w:pPr>
            <w:r>
              <w:rPr>
                <w:sz w:val="17"/>
              </w:rPr>
              <w:t>DIRECCION</w:t>
              <w:tab/>
            </w:r>
            <w:r>
              <w:rPr>
                <w:spacing w:val="-4"/>
                <w:sz w:val="17"/>
              </w:rPr>
              <w:t>DE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REASENTAMIENTOS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HUMANOS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513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1115172021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514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1115092021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515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1114752021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516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8/04/2021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1102892021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517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8/04/2021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1102562021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518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8/04/2021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1101922021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519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7/04/2021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1096412021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520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7/04/2021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1096142021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7/04/2021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1093852021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522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7/04/2021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1087832021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9/06/2021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3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523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7/04/2021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1087282021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0" w:lineRule="exact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RECLAMO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524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7/04/2021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1083482021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2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525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1077682021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526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1077522021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527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1076642021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528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1076422021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529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1071492021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530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1068912021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09" w:right="318"/>
              <w:rPr>
                <w:sz w:val="17"/>
              </w:rPr>
            </w:pPr>
            <w:r>
              <w:rPr>
                <w:sz w:val="17"/>
              </w:rPr>
              <w:t>SUBDIRECCION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ADMINISTRATIVA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21/06/2021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51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531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1068002021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532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1067692021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533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1066362021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534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1065272021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535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1060002021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536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1058392021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537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1058022021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538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1053332021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539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1052912021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540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1052802021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541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1052592021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542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1052272021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543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1051342021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544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1048372021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545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5/04/2021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1047352021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546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1383382021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11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547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30/04/2021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1373542021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11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548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1369612021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6" w:right="395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549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1368302021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11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550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29/04/2021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1364912021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6" w:right="395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551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27/04/2021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1342762021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11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552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1280642021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6" w:right="395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553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1280512021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6" w:right="395"/>
              <w:jc w:val="center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554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22/04/2021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1280112021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07/07/2021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6" w:right="395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555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1259552021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6" w:right="395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556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20/04/2021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1254042021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11" w:right="429"/>
              <w:jc w:val="center"/>
              <w:rPr>
                <w:sz w:val="17"/>
              </w:rPr>
            </w:pPr>
            <w:r>
              <w:rPr>
                <w:sz w:val="17"/>
              </w:rPr>
              <w:t>42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>
        <w:trPr>
          <w:trHeight w:val="299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557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line="199" w:lineRule="exact" w:before="80"/>
              <w:ind w:left="112"/>
              <w:rPr>
                <w:sz w:val="17"/>
              </w:rPr>
            </w:pPr>
            <w:r>
              <w:rPr>
                <w:sz w:val="17"/>
              </w:rPr>
              <w:t>6/04/2021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line="199" w:lineRule="exact" w:before="80"/>
              <w:ind w:left="114"/>
              <w:rPr>
                <w:sz w:val="17"/>
              </w:rPr>
            </w:pPr>
            <w:r>
              <w:rPr>
                <w:sz w:val="17"/>
              </w:rPr>
              <w:t>1075052021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42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99" w:lineRule="exact" w:before="80"/>
              <w:ind w:left="109"/>
              <w:rPr>
                <w:sz w:val="17"/>
              </w:rPr>
            </w:pPr>
            <w:r>
              <w:rPr>
                <w:sz w:val="17"/>
              </w:rPr>
              <w:t>QUEJA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42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42"/>
              <w:ind w:left="109"/>
              <w:rPr>
                <w:sz w:val="17"/>
              </w:rPr>
            </w:pPr>
            <w:r>
              <w:rPr>
                <w:sz w:val="17"/>
              </w:rPr>
              <w:t>08/07/2021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42"/>
              <w:ind w:left="446" w:right="395"/>
              <w:jc w:val="center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>
        <w:trPr>
          <w:trHeight w:val="830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558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1669272021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15/07/2021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559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1669182021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13/07/2021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560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26/05/2021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1669162021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13/07/2021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561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1650532021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13/07/2021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562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1650302021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563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1650072021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564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1649592021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13/07/2021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565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1645792021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12/07/2021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566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25/05/2021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1644422021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12/07/2021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567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1635802021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568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1634902021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9/07/2021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569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1634042021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570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1631892021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571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1629072021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13/07/2021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830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572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2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line="202" w:lineRule="exact"/>
              <w:ind w:left="114"/>
              <w:rPr>
                <w:sz w:val="17"/>
              </w:rPr>
            </w:pPr>
            <w:r>
              <w:rPr>
                <w:sz w:val="17"/>
              </w:rPr>
              <w:t>1628472021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tabs>
                <w:tab w:pos="1381" w:val="left" w:leader="none"/>
              </w:tabs>
              <w:spacing w:before="99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213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</w:p>
          <w:p>
            <w:pPr>
              <w:pStyle w:val="TableParagraph"/>
              <w:spacing w:line="194" w:lineRule="exact" w:before="5"/>
              <w:ind w:left="109" w:right="89"/>
              <w:rPr>
                <w:sz w:val="17"/>
              </w:rPr>
            </w:pP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109"/>
              <w:rPr>
                <w:sz w:val="17"/>
              </w:rPr>
            </w:pPr>
            <w:r>
              <w:rPr>
                <w:sz w:val="17"/>
              </w:rPr>
              <w:t>13/07/2021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3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47" w:hRule="atLeast"/>
        </w:trPr>
        <w:tc>
          <w:tcPr>
            <w:tcW w:w="9643" w:type="dxa"/>
            <w:gridSpan w:val="8"/>
            <w:tcBorders>
              <w:top w:val="nil"/>
              <w:lef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  <w:tc>
          <w:tcPr>
            <w:tcW w:w="855" w:type="dxa"/>
            <w:tcBorders>
              <w:top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665" w:hRule="atLeast"/>
        </w:trPr>
        <w:tc>
          <w:tcPr>
            <w:tcW w:w="56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left w:val="nil"/>
              <w:bottom w:val="single" w:sz="4" w:space="0" w:color="93B3D5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412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line="196" w:lineRule="exact" w:before="1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38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573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1628342021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200" w:lineRule="exact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14/07/2021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574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24/05/2021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1628302021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16/07/2021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5</w:t>
            </w:r>
          </w:p>
        </w:tc>
      </w:tr>
      <w:tr>
        <w:trPr>
          <w:trHeight w:val="621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575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23/05/2021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1622252021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6" w:lineRule="exact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194" w:lineRule="exact" w:before="7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line="199" w:lineRule="exact"/>
              <w:ind w:left="109"/>
              <w:rPr>
                <w:sz w:val="17"/>
              </w:rPr>
            </w:pPr>
            <w:r>
              <w:rPr>
                <w:sz w:val="17"/>
              </w:rPr>
              <w:t>QUEJA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sz w:val="17"/>
              </w:rPr>
              <w:t>8/07/2021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576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21/05/2021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1614382021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6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8/07/2021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577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1612912021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12/07/2021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578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1612692021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8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579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21/05/2021</w:t>
            </w:r>
          </w:p>
        </w:tc>
        <w:tc>
          <w:tcPr>
            <w:tcW w:w="1138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1612082021</w:t>
            </w:r>
          </w:p>
        </w:tc>
        <w:tc>
          <w:tcPr>
            <w:tcW w:w="167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8/07/2021</w:t>
            </w:r>
          </w:p>
        </w:tc>
        <w:tc>
          <w:tcPr>
            <w:tcW w:w="1133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tcBorders>
              <w:top w:val="single" w:sz="4" w:space="0" w:color="93B3D5"/>
              <w:left w:val="single" w:sz="4" w:space="0" w:color="93B3D5"/>
              <w:bottom w:val="single" w:sz="4" w:space="0" w:color="93B3D5"/>
              <w:right w:val="single" w:sz="4" w:space="0" w:color="93B3D5"/>
            </w:tcBorders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580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1611572021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8/07/2021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581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21/05/2021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1605792021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8/07/2021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582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1594402021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7/07/2021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583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1594202021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8/07/2021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584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1593902021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7/07/2021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585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20/05/2021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1588112021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7/07/2021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586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1586442021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8/07/2021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587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1574312021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8/07/2021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588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1574172021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7/07/2021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589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18/05/2021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1552832021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12/07/2021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6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590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13/05/2021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1521612021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30/06/2021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591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13/05/2021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1514112021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592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1502872021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593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1499692021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8/07/2021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594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12/05/2021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1498912021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30/06/2021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595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11/05/2021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1492592021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29/06/2021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596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11/05/2021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1485172021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597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11/05/2021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1481442021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109"/>
              <w:rPr>
                <w:sz w:val="17"/>
              </w:rPr>
            </w:pPr>
            <w:r>
              <w:rPr>
                <w:sz w:val="17"/>
              </w:rPr>
              <w:t>7/07/2021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6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7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598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1478182021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7/07/2021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8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599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1474732021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600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1468642021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200" w:lineRule="exact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30/06/2021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601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1468192021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30/06/2021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2" w:hRule="atLeast"/>
        </w:trPr>
        <w:tc>
          <w:tcPr>
            <w:tcW w:w="562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602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10/05/2021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1467062021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30/06/2021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603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7/05/2021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1450712021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29/06/2021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4</w:t>
            </w:r>
          </w:p>
        </w:tc>
      </w:tr>
      <w:tr>
        <w:trPr>
          <w:trHeight w:val="1036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604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7/05/2021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1450582021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51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</w:p>
          <w:p>
            <w:pPr>
              <w:pStyle w:val="TableParagraph"/>
              <w:spacing w:line="194" w:lineRule="exact" w:before="5"/>
              <w:ind w:left="109" w:right="91"/>
              <w:rPr>
                <w:sz w:val="17"/>
              </w:rPr>
            </w:pPr>
            <w:r>
              <w:rPr>
                <w:spacing w:val="-1"/>
                <w:sz w:val="17"/>
              </w:rPr>
              <w:t>DE </w:t>
            </w:r>
            <w:r>
              <w:rPr>
                <w:sz w:val="17"/>
              </w:rPr>
              <w:t>INTERES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7/07/2021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9</w:t>
            </w:r>
          </w:p>
        </w:tc>
      </w:tr>
      <w:tr>
        <w:trPr>
          <w:trHeight w:val="124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605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1416572021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606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1415302021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7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12/07/2021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</w:tr>
      <w:tr>
        <w:trPr>
          <w:trHeight w:val="1247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607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97" w:lineRule="exact"/>
              <w:ind w:left="114"/>
              <w:rPr>
                <w:sz w:val="17"/>
              </w:rPr>
            </w:pPr>
            <w:r>
              <w:rPr>
                <w:sz w:val="17"/>
              </w:rPr>
              <w:t>1414202021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5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109"/>
              <w:rPr>
                <w:sz w:val="17"/>
              </w:rPr>
            </w:pPr>
            <w:r>
              <w:rPr>
                <w:sz w:val="17"/>
              </w:rPr>
              <w:t>9/07/2021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9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44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322" w:right="310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</w:tr>
    </w:tbl>
    <w:p>
      <w:pPr>
        <w:spacing w:after="0"/>
        <w:jc w:val="center"/>
        <w:rPr>
          <w:sz w:val="17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608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4/05/2021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1409792021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6" w:lineRule="exact" w:before="3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7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2</w:t>
            </w:r>
          </w:p>
        </w:tc>
      </w:tr>
      <w:tr>
        <w:trPr>
          <w:trHeight w:val="124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spacing w:before="1"/>
              <w:ind w:left="110"/>
              <w:rPr>
                <w:sz w:val="17"/>
              </w:rPr>
            </w:pPr>
            <w:r>
              <w:rPr>
                <w:sz w:val="17"/>
              </w:rPr>
              <w:t>609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sz w:val="17"/>
              </w:rPr>
              <w:t>3/05/2021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sz w:val="17"/>
              </w:rPr>
              <w:t>1395392021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3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4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1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1245" w:hRule="atLeast"/>
        </w:trPr>
        <w:tc>
          <w:tcPr>
            <w:tcW w:w="562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610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3/05/2021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199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1393812021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81" w:val="left" w:leader="none"/>
              </w:tabs>
              <w:spacing w:before="115"/>
              <w:ind w:left="109" w:right="87"/>
              <w:jc w:val="both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MEJORAMIENTO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99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PETICION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INTERES</w:t>
            </w:r>
          </w:p>
          <w:p>
            <w:pPr>
              <w:pStyle w:val="TableParagraph"/>
              <w:spacing w:line="194" w:lineRule="exact" w:before="6"/>
              <w:ind w:left="109" w:right="112"/>
              <w:rPr>
                <w:sz w:val="17"/>
              </w:rPr>
            </w:pPr>
            <w:r>
              <w:rPr>
                <w:sz w:val="17"/>
              </w:rPr>
              <w:t>PARTICULA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109"/>
              <w:rPr>
                <w:sz w:val="17"/>
              </w:rPr>
            </w:pPr>
            <w:r>
              <w:rPr>
                <w:sz w:val="17"/>
              </w:rPr>
              <w:t>22/06/2021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4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3</w:t>
            </w:r>
          </w:p>
        </w:tc>
      </w:tr>
      <w:tr>
        <w:trPr>
          <w:trHeight w:val="62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7"/>
              </w:rPr>
            </w:pPr>
            <w:r>
              <w:rPr>
                <w:sz w:val="17"/>
              </w:rPr>
              <w:t>611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2"/>
              <w:rPr>
                <w:sz w:val="17"/>
              </w:rPr>
            </w:pPr>
            <w:r>
              <w:rPr>
                <w:sz w:val="17"/>
              </w:rPr>
              <w:t>20/05/2021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7" w:lineRule="exact" w:before="1"/>
              <w:ind w:left="114"/>
              <w:rPr>
                <w:sz w:val="17"/>
              </w:rPr>
            </w:pPr>
            <w:r>
              <w:rPr>
                <w:sz w:val="17"/>
              </w:rPr>
              <w:t>1587432021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81" w:val="left" w:leader="none"/>
              </w:tabs>
              <w:spacing w:line="207" w:lineRule="exact" w:before="1"/>
              <w:ind w:left="109"/>
              <w:rPr>
                <w:sz w:val="17"/>
              </w:rPr>
            </w:pPr>
            <w:r>
              <w:rPr>
                <w:sz w:val="17"/>
              </w:rPr>
              <w:t>DIRECCION</w:t>
              <w:tab/>
              <w:t>DE</w:t>
            </w:r>
          </w:p>
          <w:p>
            <w:pPr>
              <w:pStyle w:val="TableParagraph"/>
              <w:spacing w:line="200" w:lineRule="exact"/>
              <w:ind w:left="109" w:right="132"/>
              <w:rPr>
                <w:sz w:val="17"/>
              </w:rPr>
            </w:pPr>
            <w:r>
              <w:rPr>
                <w:sz w:val="17"/>
              </w:rPr>
              <w:t>MEJORAMIENTO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5"/>
                <w:sz w:val="17"/>
              </w:rPr>
              <w:t> </w:t>
            </w:r>
            <w:r>
              <w:rPr>
                <w:sz w:val="17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204" w:lineRule="exact"/>
              <w:ind w:left="109" w:right="151"/>
              <w:rPr>
                <w:sz w:val="17"/>
              </w:rPr>
            </w:pPr>
            <w:r>
              <w:rPr>
                <w:sz w:val="17"/>
              </w:rPr>
              <w:t>SOLICITUD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COPIA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7/07/2021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87" w:lineRule="exact"/>
              <w:ind w:left="112"/>
              <w:rPr>
                <w:sz w:val="16"/>
              </w:rPr>
            </w:pPr>
            <w:r>
              <w:rPr>
                <w:sz w:val="16"/>
              </w:rPr>
              <w:t>11/06/2021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87" w:lineRule="exact"/>
              <w:ind w:left="114"/>
              <w:rPr>
                <w:sz w:val="16"/>
              </w:rPr>
            </w:pPr>
            <w:r>
              <w:rPr>
                <w:sz w:val="16"/>
              </w:rPr>
              <w:t>1847422021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87" w:lineRule="exact" w:before="1"/>
              <w:ind w:left="112"/>
              <w:rPr>
                <w:sz w:val="16"/>
              </w:rPr>
            </w:pPr>
            <w:r>
              <w:rPr>
                <w:sz w:val="16"/>
              </w:rPr>
              <w:t>8/06/2021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87" w:lineRule="exact" w:before="1"/>
              <w:ind w:left="114"/>
              <w:rPr>
                <w:sz w:val="16"/>
              </w:rPr>
            </w:pPr>
            <w:r>
              <w:rPr>
                <w:sz w:val="16"/>
              </w:rPr>
              <w:t>1792932021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26/07/2021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8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30/07/2021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2395372021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5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8" w:lineRule="exact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97"/>
              <w:ind w:left="109" w:right="194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31/08/2021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615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28/07/2021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2364692021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2" w:lineRule="exact" w:before="7"/>
              <w:ind w:left="109" w:right="83"/>
              <w:rPr>
                <w:sz w:val="16"/>
              </w:rPr>
            </w:pPr>
            <w:r>
              <w:rPr>
                <w:spacing w:val="-2"/>
                <w:sz w:val="16"/>
              </w:rPr>
              <w:t>MEJORAMIENTO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10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94"/>
              <w:ind w:left="109" w:right="194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27/08/2021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78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616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21/07/2021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2285792021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before="94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4" w:lineRule="exact" w:before="3"/>
              <w:ind w:left="109" w:right="124"/>
              <w:rPr>
                <w:sz w:val="16"/>
              </w:rPr>
            </w:pP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3/09/2021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617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13/07/2021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2195722021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27/08/2021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8/07/2021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2130262021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3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25/08/2021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1/07/2021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2064702021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23/08/2021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28/07/2021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2366052021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11/09/2021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21/07/2021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2279012021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7/09/2021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587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622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25/08/2021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2692802021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8" w:lineRule="exact"/>
              <w:ind w:left="109" w:right="83"/>
              <w:rPr>
                <w:sz w:val="16"/>
              </w:rPr>
            </w:pPr>
            <w:r>
              <w:rPr>
                <w:spacing w:val="-2"/>
                <w:sz w:val="16"/>
              </w:rPr>
              <w:t>MEJORAMIENTO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10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94"/>
              <w:ind w:left="109" w:right="194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623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2582572021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8" w:lineRule="exact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93"/>
              <w:ind w:left="109" w:right="194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31/08/2021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2764582021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3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31/08/2021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2762012021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8" w:lineRule="exact"/>
              <w:ind w:left="109" w:right="83"/>
              <w:rPr>
                <w:sz w:val="16"/>
              </w:rPr>
            </w:pPr>
            <w:r>
              <w:rPr>
                <w:spacing w:val="-2"/>
                <w:sz w:val="16"/>
              </w:rPr>
              <w:t>MEJORAMIENTO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10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DERECHO</w:t>
            </w:r>
          </w:p>
          <w:p>
            <w:pPr>
              <w:pStyle w:val="TableParagraph"/>
              <w:spacing w:line="188" w:lineRule="exact"/>
              <w:ind w:left="109" w:right="27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626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30/08/2021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2750712021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627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30/08/2021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2750532021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628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30/08/2021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2750462021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30/08/2021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2750202021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30/08/2021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2750072021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26/08/2021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2714332021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78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26/08/2021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2713232021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before="94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4" w:lineRule="exact" w:before="3"/>
              <w:ind w:left="109" w:right="124"/>
              <w:rPr>
                <w:sz w:val="16"/>
              </w:rPr>
            </w:pP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13/10/2021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26/08/2021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2710792021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26/08/2021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2710652021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3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26/08/2021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2710292021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26/08/2021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2709852021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26/08/2021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2706722021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26/08/2021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2706602021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26/08/2021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2705782021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640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25/08/2021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2698802021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12/10/2021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25/08/2021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2698712021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7/10/2021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25/08/2021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2695652021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25/08/2021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2694762021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976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25/08/2021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2686412021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51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  <w:p>
            <w:pPr>
              <w:pStyle w:val="TableParagraph"/>
              <w:spacing w:line="182" w:lineRule="exact" w:before="5"/>
              <w:ind w:left="109" w:right="13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645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2679852021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2679442021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9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6/10/2021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2677742021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2" w:lineRule="exact" w:before="7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DERECHO</w:t>
            </w:r>
          </w:p>
          <w:p>
            <w:pPr>
              <w:pStyle w:val="TableParagraph"/>
              <w:spacing w:line="182" w:lineRule="exact" w:before="7"/>
              <w:ind w:left="109" w:right="27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2672542021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7/10/2021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649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2672242021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2672012021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24/08/2021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2668132021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7/10/2021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2661352021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2660192021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7/10/2021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>
        <w:trPr>
          <w:trHeight w:val="78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23/08/2021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2659682021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before="94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4" w:lineRule="exact" w:before="3"/>
              <w:ind w:left="109" w:right="124"/>
              <w:rPr>
                <w:sz w:val="16"/>
              </w:rPr>
            </w:pP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7/10/2021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655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2658182021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2652722021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3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2652382021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658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2652232021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9" w:right="389"/>
              <w:rPr>
                <w:sz w:val="16"/>
              </w:rPr>
            </w:pPr>
            <w:r>
              <w:rPr>
                <w:sz w:val="16"/>
              </w:rPr>
              <w:t>SUBDIRECCION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ADMINISTRATIVA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7/10/2021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659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2637732021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660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2635482021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2631452021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662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2629502021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82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2629352021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1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664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2629132021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665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2628812021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2628642021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667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2624032021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19/08/2021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2619222021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78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669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2619082021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before="94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4" w:lineRule="exact" w:before="3"/>
              <w:ind w:left="109" w:right="124"/>
              <w:rPr>
                <w:sz w:val="16"/>
              </w:rPr>
            </w:pP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2618022021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2613222021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3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2612822021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673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2612182021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674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2611332021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675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2611112021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5/10/2021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2605412021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677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2605142021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7/10/2021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678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2605112021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12/10/2021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679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2604812021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680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2604702021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5/10/2021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2604412021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682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2603822021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2603312021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2601282021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5/10/2021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685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2600602021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2600262021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2598042021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688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2596822021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2596002021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690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2595902021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691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2593802021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2593242021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693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2588322021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694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2587412021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5/10/2021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2587372021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2586352021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697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2583422021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2583202021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699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2582102021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2581712021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701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2580502021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30/09/2021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702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2580342021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2578602021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2578372021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2567482021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2565862021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707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2560592021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708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2559722021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28/09/2021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709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2557652021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12/08/2021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2552712021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12/08/2021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2552442021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12/08/2021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2551972021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713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12/08/2021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2551112021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12/08/2021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2544482021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715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12/08/2021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2544092021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976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716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12/08/2021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2542502021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51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  <w:p>
            <w:pPr>
              <w:pStyle w:val="TableParagraph"/>
              <w:spacing w:line="182" w:lineRule="exact" w:before="5"/>
              <w:ind w:left="109" w:right="13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717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12/08/2021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2540612021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718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11/08/2021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2534062021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9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719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2533922021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2" w:lineRule="exact" w:before="7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DERECHO</w:t>
            </w:r>
          </w:p>
          <w:p>
            <w:pPr>
              <w:pStyle w:val="TableParagraph"/>
              <w:spacing w:line="182" w:lineRule="exact" w:before="7"/>
              <w:ind w:left="109" w:right="27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2533832021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2533712021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2532452021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2531962021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2530482021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725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11/08/2021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2528352021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78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726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11/08/2021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2527472021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before="94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4" w:lineRule="exact" w:before="3"/>
              <w:ind w:left="109" w:right="124"/>
              <w:rPr>
                <w:sz w:val="16"/>
              </w:rPr>
            </w:pP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727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2526312021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728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2523292021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3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2515112021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730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2510992021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731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2510872021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2509072021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2508532021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10/08/2021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2508182021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4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735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2508112021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2507742021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737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2507192021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2507092021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2502232021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25/09/2021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9/08/2021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2501412021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78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2500202021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before="94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4" w:lineRule="exact" w:before="3"/>
              <w:ind w:left="109" w:right="124"/>
              <w:rPr>
                <w:sz w:val="16"/>
              </w:rPr>
            </w:pP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742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2497522021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743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2496932021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3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744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2496462021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2491942021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746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2490812021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2489252021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748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5/08/2021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2471342021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749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5/08/2021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2470212021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750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5/08/2021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2462242021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751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5/08/2021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2461542021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5/08/2021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2461412021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753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5/08/2021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2460132021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754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2456472021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2456202021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756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2456172021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757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2454212021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2448572021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759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2447292021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760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2447282021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761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2447112021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2446792021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2446672021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764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2445142021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765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2444552021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2444162021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767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4/08/2021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2442722021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768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2438072021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769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2436852021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2436152021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771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2435832021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772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2435252021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773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2433542021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774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2433362021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775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2433012021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2430552021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777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2430302021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2430142021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2430082021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780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2429882021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781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2429822021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2429672021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783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2429602021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784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2429332021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785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2428082021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976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786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2427662021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51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  <w:p>
            <w:pPr>
              <w:pStyle w:val="TableParagraph"/>
              <w:spacing w:line="182" w:lineRule="exact" w:before="6"/>
              <w:ind w:left="109" w:right="13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787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2427252021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6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2426982021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789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2426802021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790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2426752021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791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2426652021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3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DERECHO</w:t>
            </w:r>
          </w:p>
          <w:p>
            <w:pPr>
              <w:pStyle w:val="TableParagraph"/>
              <w:spacing w:line="184" w:lineRule="exact" w:before="3"/>
              <w:ind w:left="109" w:right="27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792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2426302021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793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2425982021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794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2425672021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795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2425622021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796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2/08/2021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2421152021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15/09/2021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797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2/08/2021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2410042021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78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798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2/08/2021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2408542021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before="94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4" w:lineRule="exact" w:before="3"/>
              <w:ind w:left="109" w:right="124"/>
              <w:rPr>
                <w:sz w:val="16"/>
              </w:rPr>
            </w:pP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799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3023562021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2" w:lineRule="exact" w:before="7"/>
              <w:ind w:left="109" w:right="83"/>
              <w:rPr>
                <w:sz w:val="16"/>
              </w:rPr>
            </w:pPr>
            <w:r>
              <w:rPr>
                <w:spacing w:val="-2"/>
                <w:sz w:val="16"/>
              </w:rPr>
              <w:t>MEJORAMIENTO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10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92" w:lineRule="exact" w:before="1"/>
              <w:ind w:left="109" w:right="194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976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3023482021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760" w:val="left" w:leader="none"/>
              </w:tabs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ACCESO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  <w:tab/>
            </w:r>
            <w:r>
              <w:rPr>
                <w:spacing w:val="-5"/>
                <w:sz w:val="16"/>
              </w:rPr>
              <w:t>LA</w:t>
            </w:r>
          </w:p>
          <w:p>
            <w:pPr>
              <w:pStyle w:val="TableParagraph"/>
              <w:spacing w:line="178" w:lineRule="exact" w:before="14"/>
              <w:ind w:left="109" w:right="121"/>
              <w:rPr>
                <w:sz w:val="16"/>
              </w:rPr>
            </w:pPr>
            <w:r>
              <w:rPr>
                <w:sz w:val="16"/>
              </w:rPr>
              <w:t>INFORMACI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87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17/09/2021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2975292021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5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194" w:lineRule="exact"/>
              <w:ind w:left="109" w:right="194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976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802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2779662021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tabs>
                <w:tab w:pos="760" w:val="left" w:leader="none"/>
              </w:tabs>
              <w:ind w:left="109" w:right="97"/>
              <w:jc w:val="both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 ACCESO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</w:t>
              <w:tab/>
            </w:r>
            <w:r>
              <w:rPr>
                <w:spacing w:val="-5"/>
                <w:sz w:val="16"/>
              </w:rPr>
              <w:t>LA</w:t>
            </w:r>
          </w:p>
          <w:p>
            <w:pPr>
              <w:pStyle w:val="TableParagraph"/>
              <w:spacing w:line="180" w:lineRule="exact" w:before="10"/>
              <w:ind w:left="109" w:right="121"/>
              <w:rPr>
                <w:sz w:val="16"/>
              </w:rPr>
            </w:pPr>
            <w:r>
              <w:rPr>
                <w:sz w:val="16"/>
              </w:rPr>
              <w:t>INFORMACI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ON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</w:tr>
      <w:tr>
        <w:trPr>
          <w:trHeight w:val="117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803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30/09/2021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3142992021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804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3139422021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9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805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3138622021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6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19/11/2021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806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29/09/2021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3128192021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807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28/09/2021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3120332021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17/11/2021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808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28/09/2021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3119192021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809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3105132021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11/11/2021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810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3104372021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11/11/2021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3104062021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11/11/2021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812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3098182021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11/11/2021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813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3095622021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11/11/2021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814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3094742021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11/11/2021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815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27/09/2021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3092792021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11/11/2021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816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3083792021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817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24/09/2021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3073102021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11/11/2021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3070252021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819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3070192021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820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3061202021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23/09/2021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3055102021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3048992021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3048572021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824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3048212021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825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3047912021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976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826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3047862021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51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  <w:p>
            <w:pPr>
              <w:pStyle w:val="TableParagraph"/>
              <w:spacing w:line="182" w:lineRule="exact" w:before="5"/>
              <w:ind w:left="109" w:right="13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sz w:val="16"/>
              </w:rPr>
              <w:t>827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3045252021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9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828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3042852021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2" w:lineRule="exact" w:before="7"/>
              <w:ind w:left="109" w:right="83"/>
              <w:rPr>
                <w:sz w:val="16"/>
              </w:rPr>
            </w:pPr>
            <w:r>
              <w:rPr>
                <w:spacing w:val="-2"/>
                <w:sz w:val="16"/>
              </w:rPr>
              <w:t>MEJORAMIENTO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10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DERECHO</w:t>
            </w:r>
          </w:p>
          <w:p>
            <w:pPr>
              <w:pStyle w:val="TableParagraph"/>
              <w:spacing w:line="182" w:lineRule="exact" w:before="7"/>
              <w:ind w:left="109" w:right="27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829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3041972021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830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3040992021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3039942021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832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3038412021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833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22/09/2021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3036902021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1" w:hRule="atLeast"/>
        </w:trPr>
        <w:tc>
          <w:tcPr>
            <w:tcW w:w="562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834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3029262021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78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3027572021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before="94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4" w:lineRule="exact" w:before="3"/>
              <w:ind w:left="109" w:right="124"/>
              <w:rPr>
                <w:sz w:val="16"/>
              </w:rPr>
            </w:pP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836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3027332021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837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3027232021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3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8/11/2021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1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3015652021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839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21/09/2021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3014152021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7/11/2021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3009022021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841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3007212021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3007202021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843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3006742021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4/11/2021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844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3006382021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845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3003622021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846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3003352021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4/11/2021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3002892021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4/11/2021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848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2962352021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97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849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2962022021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51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  <w:p>
            <w:pPr>
              <w:pStyle w:val="TableParagraph"/>
              <w:spacing w:line="184" w:lineRule="exact" w:before="4"/>
              <w:ind w:left="109" w:right="13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16/09/2021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2961422021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3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DERECHO</w:t>
            </w:r>
          </w:p>
          <w:p>
            <w:pPr>
              <w:pStyle w:val="TableParagraph"/>
              <w:spacing w:line="184" w:lineRule="exact" w:before="3"/>
              <w:ind w:left="109" w:right="27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2/11/2021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15/09/2021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2951442021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15/09/2021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2950692021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2936382021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854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2930332021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2927782021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29/10/2021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1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856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13/09/2021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2921162021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28/10/2021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78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13/09/2021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2920102021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before="94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4" w:lineRule="exact" w:before="3"/>
              <w:ind w:left="109" w:right="124"/>
              <w:rPr>
                <w:sz w:val="16"/>
              </w:rPr>
            </w:pP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27/10/2021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13/09/2021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2919102021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27/10/2021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859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13/09/2021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2915842021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3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27/10/2021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1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860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13/09/2021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2910952021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27/10/2021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861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13/09/2021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2910452021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27/10/2021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862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10/09/2021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2890842021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863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2886672021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864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2885872021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865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9/09/2021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2885252021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26/10/2021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866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2879462021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25/10/2021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867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2879352021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9/09/2021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2879102021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25/10/2021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869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2877262021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25/10/2021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2870632021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25/10/2021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2870512021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22/10/2021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872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8/09/2021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2869952021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22/10/2021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2866722021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22/10/2021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874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2864942021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22/10/2021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8/09/2021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2864492021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22/10/2021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2863842021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22/10/2021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877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2862762021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22/10/2021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878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8/09/2021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2862492021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879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8/09/2021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2858462021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22/10/2021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880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7/09/2021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2853412021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881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7/09/2021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2840492021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976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882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6/09/2021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2839312021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51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  <w:p>
            <w:pPr>
              <w:pStyle w:val="TableParagraph"/>
              <w:spacing w:line="182" w:lineRule="exact" w:before="7"/>
              <w:ind w:left="109" w:right="13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883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6/09/2021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2839262021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6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884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6/09/2021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2839222021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21/10/2021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6/09/2021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2839192021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9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22/10/2021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886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6/09/2021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2839122021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2" w:lineRule="exact" w:before="7"/>
              <w:ind w:left="109" w:right="83"/>
              <w:rPr>
                <w:sz w:val="16"/>
              </w:rPr>
            </w:pPr>
            <w:r>
              <w:rPr>
                <w:spacing w:val="-2"/>
                <w:sz w:val="16"/>
              </w:rPr>
              <w:t>MEJORAMIENTO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10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DERECHO</w:t>
            </w:r>
          </w:p>
          <w:p>
            <w:pPr>
              <w:pStyle w:val="TableParagraph"/>
              <w:spacing w:line="182" w:lineRule="exact" w:before="7"/>
              <w:ind w:left="109" w:right="27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</w:tc>
        <w:tc>
          <w:tcPr>
            <w:tcW w:w="1277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887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6/09/2021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2835552021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888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6/09/2021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2835022021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5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2" w:lineRule="exact" w:before="5"/>
              <w:ind w:left="109" w:right="83"/>
              <w:rPr>
                <w:sz w:val="16"/>
              </w:rPr>
            </w:pPr>
            <w:r>
              <w:rPr>
                <w:spacing w:val="-2"/>
                <w:sz w:val="16"/>
              </w:rPr>
              <w:t>MEJORAMIENTO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10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21/10/2021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889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6/09/2021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2834822021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976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890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6/09/2021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2833952021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51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  <w:p>
            <w:pPr>
              <w:pStyle w:val="TableParagraph"/>
              <w:spacing w:line="184" w:lineRule="exact" w:before="3"/>
              <w:ind w:left="109" w:right="13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GENERAL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21/10/2021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891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6/09/2021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2830972021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892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2809712021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893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3/09/2021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2809572021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894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2/09/2021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2795922021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3"/>
              <w:ind w:left="109" w:right="83"/>
              <w:rPr>
                <w:sz w:val="16"/>
              </w:rPr>
            </w:pPr>
            <w:r>
              <w:rPr>
                <w:spacing w:val="-2"/>
                <w:sz w:val="16"/>
              </w:rPr>
              <w:t>MEJORAMIENTO</w:t>
            </w:r>
            <w:r>
              <w:rPr>
                <w:spacing w:val="32"/>
                <w:sz w:val="16"/>
              </w:rPr>
              <w:t> </w:t>
            </w:r>
            <w:r>
              <w:rPr>
                <w:spacing w:val="10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DERECHO</w:t>
            </w:r>
          </w:p>
          <w:p>
            <w:pPr>
              <w:pStyle w:val="TableParagraph"/>
              <w:spacing w:line="184" w:lineRule="exact" w:before="3"/>
              <w:ind w:left="109" w:right="272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21/10/2021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895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2788122021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896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2780742021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897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2778652021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898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1/09/2021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2772852021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899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27/10/2021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3492512021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3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94"/>
              <w:ind w:left="109" w:right="194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2/12/2021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3321612021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3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94"/>
              <w:ind w:left="109" w:right="194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COPIA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17/11/2021</w:t>
            </w:r>
          </w:p>
        </w:tc>
        <w:tc>
          <w:tcPr>
            <w:tcW w:w="1133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55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7/10/2021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3239372021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5" w:lineRule="exact" w:before="1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2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97"/>
              <w:ind w:left="109" w:right="194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COPIA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10/11/2021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5/10/2021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3208842021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3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94"/>
              <w:ind w:left="109" w:right="194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10/11/2021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78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903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29/10/2021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3516722021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before="94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2" w:lineRule="exact" w:before="7"/>
              <w:ind w:left="109" w:right="124"/>
              <w:rPr>
                <w:sz w:val="16"/>
              </w:rPr>
            </w:pP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16/12/2021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904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29/10/2021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3516242021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905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29/10/2021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3515292021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3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16/12/2021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1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906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28/10/2021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3512362021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907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28/10/2021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3505222021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15/12/2021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908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26/10/2021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3472432021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13/12/2021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909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3395692021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910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3385382021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911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20/10/2021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3381342021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912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3375612021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913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3375502021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914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3374342021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8/12/2021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915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3373942021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916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3373852021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917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3373732021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918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3373612021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3/12/2021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919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3373402021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3373292021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3373282021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3/12/2021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3373082021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7/12/2021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923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3372952021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3363452021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925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3362472021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3/12/2021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3362162021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9/12/2021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927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3362042021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928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15/10/2021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3345212021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929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15/10/2021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3341842021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6/12/2021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3335872021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931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3335382021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932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3334842021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3334372021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934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3333872021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935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3333752021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3333492021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937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3333462021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938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3332902021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939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3332832021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940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3332552021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941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3331642021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942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3331082021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943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3329132021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944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14/10/2021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3328852021</w:t>
            </w:r>
          </w:p>
        </w:tc>
        <w:tc>
          <w:tcPr>
            <w:tcW w:w="167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945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3282432021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946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11/10/2021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3281972021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1"/>
              <w:ind w:left="109" w:right="88"/>
              <w:jc w:val="both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MEJORAMIENTO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VIVIENDA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26/11/2021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6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947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1/10/2021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3168052021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19/11/2021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19/11/2021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3767592021</w:t>
            </w:r>
          </w:p>
        </w:tc>
        <w:tc>
          <w:tcPr>
            <w:tcW w:w="1673" w:type="dxa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2" w:lineRule="exact" w:before="7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spacing w:before="94"/>
              <w:ind w:left="109" w:right="194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COPIA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22/12/2021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949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18/11/2021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3742942021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3/01/2022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3722392021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30/12/2021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3720792021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30/12/2021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1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952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3717032021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30/12/2021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781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953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3715542021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before="94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253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84" w:lineRule="exact" w:before="3"/>
              <w:ind w:left="109" w:right="124"/>
              <w:rPr>
                <w:sz w:val="16"/>
              </w:rPr>
            </w:pP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30/12/2021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388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line="184" w:lineRule="exact" w:before="1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954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16/11/2021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3711092021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30/12/2021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955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12/11/2021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3696532021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3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30/12/2021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1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956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11/11/2021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3684062021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2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28/12/2021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957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11/11/2021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3676662021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spacing w:before="98"/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1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30/12/2021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958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9/11/2021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3649602021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24/12/2021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959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5/11/2021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3601812021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8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23/12/2021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70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960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3/11/2021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3573262021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20/12/2021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73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1133"/>
        <w:gridCol w:w="1138"/>
        <w:gridCol w:w="1673"/>
        <w:gridCol w:w="1025"/>
        <w:gridCol w:w="1277"/>
        <w:gridCol w:w="1702"/>
        <w:gridCol w:w="1133"/>
        <w:gridCol w:w="855"/>
      </w:tblGrid>
      <w:tr>
        <w:trPr>
          <w:trHeight w:val="656" w:hRule="atLeast"/>
        </w:trPr>
        <w:tc>
          <w:tcPr>
            <w:tcW w:w="10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83"/>
              <w:ind w:left="115" w:right="36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6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ENERO,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MAYO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2021</w:t>
            </w:r>
          </w:p>
        </w:tc>
      </w:tr>
      <w:tr>
        <w:trPr>
          <w:trHeight w:val="1666" w:hRule="atLeast"/>
        </w:trPr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1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7" w:right="2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16"/>
              </w:rPr>
            </w:pPr>
          </w:p>
          <w:p>
            <w:pPr>
              <w:pStyle w:val="TableParagraph"/>
              <w:spacing w:before="1"/>
              <w:ind w:left="116" w:right="265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73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4F81BB"/>
            <w:textDirection w:val="btLr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  <w:tab/>
              <w:t>de</w:t>
            </w:r>
          </w:p>
          <w:p>
            <w:pPr>
              <w:pStyle w:val="TableParagraph"/>
              <w:spacing w:before="13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14" w:right="2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oportuno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para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respuesta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ind w:left="114" w:righ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4" w:right="17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respuest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4F81BB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4" w:right="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inopor</w:t>
            </w:r>
            <w:r>
              <w:rPr>
                <w:rFonts w:ascii="Arial" w:hAnsi="Arial"/>
                <w:b/>
                <w:color w:val="FFFFFF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tunida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color w:val="FFFFFF"/>
                <w:sz w:val="20"/>
              </w:rPr>
              <w:t>d</w:t>
            </w:r>
          </w:p>
        </w:tc>
      </w:tr>
      <w:tr>
        <w:trPr>
          <w:trHeight w:val="1173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961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2"/>
              <w:rPr>
                <w:sz w:val="16"/>
              </w:rPr>
            </w:pPr>
            <w:r>
              <w:rPr>
                <w:sz w:val="16"/>
              </w:rPr>
              <w:t>3/11/2021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3565442021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109" w:right="546"/>
              <w:rPr>
                <w:sz w:val="16"/>
              </w:rPr>
            </w:pPr>
            <w:r>
              <w:rPr>
                <w:sz w:val="16"/>
              </w:rPr>
              <w:t>SUBDIRECCION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FINANCIERA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90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21/12/2021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1168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2/11/2021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3553072021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17/12/2021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963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2/11/2021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3544902021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2" w:lineRule="exact" w:before="5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26/12/2021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0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1133" w:type="dxa"/>
          </w:tcPr>
          <w:p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21/12/2021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14"/>
              <w:rPr>
                <w:sz w:val="16"/>
              </w:rPr>
            </w:pPr>
            <w:r>
              <w:rPr>
                <w:sz w:val="16"/>
              </w:rPr>
              <w:t>4128692021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</w:p>
          <w:p>
            <w:pPr>
              <w:pStyle w:val="TableParagraph"/>
              <w:spacing w:line="184" w:lineRule="exact" w:before="4"/>
              <w:ind w:left="109" w:right="157"/>
              <w:rPr>
                <w:sz w:val="16"/>
              </w:rPr>
            </w:pPr>
            <w:r>
              <w:rPr>
                <w:sz w:val="16"/>
              </w:rPr>
              <w:t>PARTICULA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109"/>
              <w:rPr>
                <w:sz w:val="16"/>
              </w:rPr>
            </w:pPr>
            <w:r>
              <w:rPr>
                <w:sz w:val="16"/>
              </w:rPr>
              <w:t>3/02/2022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8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62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965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20/12/2021</w:t>
            </w:r>
          </w:p>
        </w:tc>
        <w:tc>
          <w:tcPr>
            <w:tcW w:w="1138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4116652021</w:t>
            </w:r>
          </w:p>
        </w:tc>
        <w:tc>
          <w:tcPr>
            <w:tcW w:w="1673" w:type="dxa"/>
            <w:shd w:val="clear" w:color="auto" w:fill="DBE3EF"/>
          </w:tcPr>
          <w:p>
            <w:pPr>
              <w:pStyle w:val="TableParagraph"/>
              <w:tabs>
                <w:tab w:pos="1391" w:val="left" w:leader="none"/>
              </w:tabs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DIRECCION</w:t>
              <w:tab/>
              <w:t>DE</w:t>
            </w:r>
          </w:p>
          <w:p>
            <w:pPr>
              <w:pStyle w:val="TableParagraph"/>
              <w:spacing w:line="184" w:lineRule="exact" w:before="3"/>
              <w:ind w:left="109" w:right="235"/>
              <w:rPr>
                <w:sz w:val="16"/>
              </w:rPr>
            </w:pPr>
            <w:r>
              <w:rPr>
                <w:sz w:val="16"/>
              </w:rPr>
              <w:t>REASENTAMIENTOS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277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7/02/2022</w:t>
            </w:r>
          </w:p>
        </w:tc>
        <w:tc>
          <w:tcPr>
            <w:tcW w:w="1133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855" w:type="dxa"/>
            <w:shd w:val="clear" w:color="auto" w:fill="DBE3EF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173" w:hRule="atLeast"/>
        </w:trPr>
        <w:tc>
          <w:tcPr>
            <w:tcW w:w="56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966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20/12/2021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4110312021</w:t>
            </w:r>
          </w:p>
        </w:tc>
        <w:tc>
          <w:tcPr>
            <w:tcW w:w="1673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1391" w:val="left" w:leader="none"/>
              </w:tabs>
              <w:ind w:left="109" w:right="98"/>
              <w:rPr>
                <w:sz w:val="16"/>
              </w:rPr>
            </w:pPr>
            <w:r>
              <w:rPr>
                <w:sz w:val="16"/>
              </w:rPr>
              <w:t>DIRECCION</w:t>
              <w:tab/>
            </w:r>
            <w:r>
              <w:rPr>
                <w:spacing w:val="-5"/>
                <w:sz w:val="16"/>
              </w:rPr>
              <w:t>DE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REASENTAMIENTOS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HUMANOS</w:t>
            </w:r>
          </w:p>
        </w:tc>
        <w:tc>
          <w:tcPr>
            <w:tcW w:w="1025" w:type="dxa"/>
          </w:tcPr>
          <w:p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PETICION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INTERES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PARTICULA</w:t>
            </w:r>
          </w:p>
          <w:p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R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533" w:right="5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02" w:type="dxa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109" w:right="85"/>
              <w:jc w:val="both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PARCIAL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FUERA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TERMINO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3/02/2022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442" w:right="429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ind w:left="442"/>
      </w:pPr>
      <w:r>
        <w:rPr/>
        <w:t>NOTA:</w:t>
      </w:r>
    </w:p>
    <w:p>
      <w:pPr>
        <w:pStyle w:val="BodyText"/>
        <w:spacing w:line="276" w:lineRule="auto" w:before="159"/>
        <w:ind w:left="442" w:right="936"/>
        <w:jc w:val="both"/>
      </w:pPr>
      <w:r>
        <w:rPr/>
        <w:t>Conforme</w:t>
      </w:r>
      <w:r>
        <w:rPr>
          <w:spacing w:val="-8"/>
        </w:rPr>
        <w:t> </w:t>
      </w:r>
      <w:r>
        <w:rPr/>
        <w:t>al</w:t>
      </w:r>
      <w:r>
        <w:rPr>
          <w:spacing w:val="-11"/>
        </w:rPr>
        <w:t> </w:t>
      </w:r>
      <w:r>
        <w:rPr/>
        <w:t>Decreto</w:t>
      </w:r>
      <w:r>
        <w:rPr>
          <w:spacing w:val="-5"/>
        </w:rPr>
        <w:t> </w:t>
      </w:r>
      <w:r>
        <w:rPr/>
        <w:t>Legislativo</w:t>
      </w:r>
      <w:r>
        <w:rPr>
          <w:spacing w:val="-6"/>
        </w:rPr>
        <w:t> </w:t>
      </w:r>
      <w:r>
        <w:rPr/>
        <w:t>491</w:t>
      </w:r>
      <w:r>
        <w:rPr>
          <w:spacing w:val="-3"/>
        </w:rPr>
        <w:t> </w:t>
      </w:r>
      <w:r>
        <w:rPr/>
        <w:t>del</w:t>
      </w:r>
      <w:r>
        <w:rPr>
          <w:spacing w:val="-10"/>
        </w:rPr>
        <w:t> </w:t>
      </w:r>
      <w:r>
        <w:rPr/>
        <w:t>28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2020</w:t>
      </w:r>
      <w:r>
        <w:rPr>
          <w:spacing w:val="-7"/>
        </w:rPr>
        <w:t> </w:t>
      </w:r>
      <w:r>
        <w:rPr/>
        <w:t>“Por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cual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adoptan</w:t>
      </w:r>
      <w:r>
        <w:rPr>
          <w:spacing w:val="-8"/>
        </w:rPr>
        <w:t> </w:t>
      </w:r>
      <w:r>
        <w:rPr/>
        <w:t>medidas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urgencia</w:t>
      </w:r>
      <w:r>
        <w:rPr>
          <w:spacing w:val="-47"/>
        </w:rPr>
        <w:t> </w:t>
      </w:r>
      <w:r>
        <w:rPr/>
        <w:t>para garantizar la atención y la prestación de los servicios por parte de las autoridades públicas y los</w:t>
      </w:r>
      <w:r>
        <w:rPr>
          <w:spacing w:val="1"/>
        </w:rPr>
        <w:t> </w:t>
      </w:r>
      <w:r>
        <w:rPr/>
        <w:t>particulares que cumplan funciones públicas y se toman medidas para la protección laboral y de los</w:t>
      </w:r>
      <w:r>
        <w:rPr>
          <w:spacing w:val="1"/>
        </w:rPr>
        <w:t> </w:t>
      </w:r>
      <w:r>
        <w:rPr/>
        <w:t>contratistas</w:t>
      </w:r>
      <w:r>
        <w:rPr>
          <w:spacing w:val="8"/>
        </w:rPr>
        <w:t> </w:t>
      </w:r>
      <w:r>
        <w:rPr/>
        <w:t>de</w:t>
      </w:r>
      <w:r>
        <w:rPr>
          <w:spacing w:val="13"/>
        </w:rPr>
        <w:t> </w:t>
      </w:r>
      <w:r>
        <w:rPr/>
        <w:t>prestación</w:t>
      </w:r>
      <w:r>
        <w:rPr>
          <w:spacing w:val="4"/>
        </w:rPr>
        <w:t> </w:t>
      </w:r>
      <w:r>
        <w:rPr/>
        <w:t>de</w:t>
      </w:r>
      <w:r>
        <w:rPr>
          <w:spacing w:val="13"/>
        </w:rPr>
        <w:t> </w:t>
      </w:r>
      <w:r>
        <w:rPr/>
        <w:t>servicios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8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públicas,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marco</w:t>
      </w:r>
      <w:r>
        <w:rPr>
          <w:spacing w:val="10"/>
        </w:rPr>
        <w:t> </w:t>
      </w:r>
      <w:r>
        <w:rPr/>
        <w:t>del</w:t>
      </w:r>
      <w:r>
        <w:rPr>
          <w:spacing w:val="13"/>
        </w:rPr>
        <w:t> </w:t>
      </w:r>
      <w:r>
        <w:rPr/>
        <w:t>Estado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Emergencia</w:t>
      </w:r>
    </w:p>
    <w:p>
      <w:pPr>
        <w:spacing w:after="0" w:line="276" w:lineRule="auto"/>
        <w:jc w:val="both"/>
        <w:sectPr>
          <w:pgSz w:w="12240" w:h="15840"/>
          <w:pgMar w:header="722" w:footer="1775" w:top="1680" w:bottom="196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76" w:lineRule="auto" w:before="57"/>
        <w:ind w:left="442" w:right="934"/>
        <w:jc w:val="both"/>
      </w:pPr>
      <w:r>
        <w:rPr/>
        <w:t>Económica, Social y Ecológica”, la Dirección Jurídica emitió un memorando en donde se establecen los</w:t>
      </w:r>
      <w:r>
        <w:rPr>
          <w:spacing w:val="1"/>
        </w:rPr>
        <w:t> </w:t>
      </w:r>
      <w:r>
        <w:rPr/>
        <w:t>lineamientos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atención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peticiones</w:t>
      </w:r>
      <w:r>
        <w:rPr>
          <w:spacing w:val="-9"/>
        </w:rPr>
        <w:t> </w:t>
      </w:r>
      <w:r>
        <w:rPr/>
        <w:t>y</w:t>
      </w:r>
      <w:r>
        <w:rPr>
          <w:spacing w:val="-2"/>
        </w:rPr>
        <w:t> </w:t>
      </w:r>
      <w:r>
        <w:rPr/>
        <w:t>notificaciones,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luz</w:t>
      </w:r>
      <w:r>
        <w:rPr>
          <w:spacing w:val="-3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Emergencia</w:t>
      </w:r>
      <w:r>
        <w:rPr>
          <w:spacing w:val="-9"/>
        </w:rPr>
        <w:t> </w:t>
      </w:r>
      <w:r>
        <w:rPr/>
        <w:t>Económica,</w:t>
      </w:r>
      <w:r>
        <w:rPr>
          <w:spacing w:val="-47"/>
        </w:rPr>
        <w:t> </w:t>
      </w:r>
      <w:r>
        <w:rPr/>
        <w:t>Social y</w:t>
      </w:r>
      <w:r>
        <w:rPr>
          <w:spacing w:val="1"/>
        </w:rPr>
        <w:t> </w:t>
      </w:r>
      <w:r>
        <w:rPr/>
        <w:t>Ecológica, dentro de</w:t>
      </w:r>
      <w:r>
        <w:rPr>
          <w:spacing w:val="1"/>
        </w:rPr>
        <w:t> </w:t>
      </w:r>
      <w:r>
        <w:rPr/>
        <w:t>los cuales se</w:t>
      </w:r>
      <w:r>
        <w:rPr>
          <w:spacing w:val="1"/>
        </w:rPr>
        <w:t> </w:t>
      </w:r>
      <w:r>
        <w:rPr/>
        <w:t>establecen los tiempos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respuesta para las diferentes</w:t>
      </w:r>
      <w:r>
        <w:rPr>
          <w:spacing w:val="1"/>
        </w:rPr>
        <w:t> </w:t>
      </w:r>
      <w:r>
        <w:rPr/>
        <w:t>tipologías: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</w:tabs>
        <w:spacing w:line="240" w:lineRule="auto" w:before="120" w:after="0"/>
        <w:ind w:left="802" w:right="0" w:hanging="360"/>
        <w:jc w:val="left"/>
        <w:rPr>
          <w:sz w:val="22"/>
        </w:rPr>
      </w:pPr>
      <w:r>
        <w:rPr>
          <w:sz w:val="22"/>
        </w:rPr>
        <w:t>Derecho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Petición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Interés</w:t>
      </w:r>
      <w:r>
        <w:rPr>
          <w:spacing w:val="-3"/>
          <w:sz w:val="22"/>
        </w:rPr>
        <w:t> </w:t>
      </w:r>
      <w:r>
        <w:rPr>
          <w:sz w:val="22"/>
        </w:rPr>
        <w:t>Particular:</w:t>
      </w:r>
      <w:r>
        <w:rPr>
          <w:spacing w:val="-4"/>
          <w:sz w:val="22"/>
        </w:rPr>
        <w:t> </w:t>
      </w:r>
      <w:r>
        <w:rPr>
          <w:sz w:val="22"/>
        </w:rPr>
        <w:t>30</w:t>
      </w:r>
      <w:r>
        <w:rPr>
          <w:spacing w:val="-5"/>
          <w:sz w:val="22"/>
        </w:rPr>
        <w:t> </w:t>
      </w:r>
      <w:r>
        <w:rPr>
          <w:sz w:val="22"/>
        </w:rPr>
        <w:t>días hábiles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</w:tabs>
        <w:spacing w:line="240" w:lineRule="auto" w:before="39" w:after="0"/>
        <w:ind w:left="802" w:right="0" w:hanging="360"/>
        <w:jc w:val="left"/>
        <w:rPr>
          <w:sz w:val="22"/>
        </w:rPr>
      </w:pPr>
      <w:r>
        <w:rPr>
          <w:sz w:val="22"/>
        </w:rPr>
        <w:t>Derecho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Petición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Interés</w:t>
      </w:r>
      <w:r>
        <w:rPr>
          <w:spacing w:val="-2"/>
          <w:sz w:val="22"/>
        </w:rPr>
        <w:t> </w:t>
      </w:r>
      <w:r>
        <w:rPr>
          <w:sz w:val="22"/>
        </w:rPr>
        <w:t>General:</w:t>
      </w:r>
      <w:r>
        <w:rPr>
          <w:spacing w:val="-3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días</w:t>
      </w:r>
      <w:r>
        <w:rPr>
          <w:spacing w:val="-3"/>
          <w:sz w:val="22"/>
        </w:rPr>
        <w:t> </w:t>
      </w:r>
      <w:r>
        <w:rPr>
          <w:sz w:val="22"/>
        </w:rPr>
        <w:t>hábiles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</w:tabs>
        <w:spacing w:line="240" w:lineRule="auto" w:before="39" w:after="0"/>
        <w:ind w:left="802" w:right="0" w:hanging="360"/>
        <w:jc w:val="left"/>
        <w:rPr>
          <w:sz w:val="22"/>
        </w:rPr>
      </w:pPr>
      <w:r>
        <w:rPr>
          <w:sz w:val="22"/>
        </w:rPr>
        <w:t>Felicitaciones:</w:t>
      </w:r>
      <w:r>
        <w:rPr>
          <w:spacing w:val="-6"/>
          <w:sz w:val="22"/>
        </w:rPr>
        <w:t> </w:t>
      </w:r>
      <w:r>
        <w:rPr>
          <w:sz w:val="22"/>
        </w:rPr>
        <w:t>30</w:t>
      </w:r>
      <w:r>
        <w:rPr>
          <w:spacing w:val="-2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hábiles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</w:tabs>
        <w:spacing w:line="240" w:lineRule="auto" w:before="42" w:after="0"/>
        <w:ind w:left="802" w:right="0" w:hanging="360"/>
        <w:jc w:val="left"/>
        <w:rPr>
          <w:sz w:val="22"/>
        </w:rPr>
      </w:pPr>
      <w:r>
        <w:rPr>
          <w:sz w:val="22"/>
        </w:rPr>
        <w:t>Sugerencias:</w:t>
      </w:r>
      <w:r>
        <w:rPr>
          <w:spacing w:val="-5"/>
          <w:sz w:val="22"/>
        </w:rPr>
        <w:t> </w:t>
      </w:r>
      <w:r>
        <w:rPr>
          <w:sz w:val="22"/>
        </w:rPr>
        <w:t>30</w:t>
      </w:r>
      <w:r>
        <w:rPr>
          <w:spacing w:val="-4"/>
          <w:sz w:val="22"/>
        </w:rPr>
        <w:t> </w:t>
      </w:r>
      <w:r>
        <w:rPr>
          <w:sz w:val="22"/>
        </w:rPr>
        <w:t>días hábiles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</w:tabs>
        <w:spacing w:line="240" w:lineRule="auto" w:before="42" w:after="0"/>
        <w:ind w:left="802" w:right="0" w:hanging="360"/>
        <w:jc w:val="left"/>
        <w:rPr>
          <w:sz w:val="22"/>
        </w:rPr>
      </w:pPr>
      <w:r>
        <w:rPr>
          <w:sz w:val="22"/>
        </w:rPr>
        <w:t>Denuncias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actos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Corrupción:</w:t>
      </w:r>
      <w:r>
        <w:rPr>
          <w:spacing w:val="-5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hábiles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</w:tabs>
        <w:spacing w:line="240" w:lineRule="auto" w:before="39" w:after="0"/>
        <w:ind w:left="802" w:right="0" w:hanging="360"/>
        <w:jc w:val="left"/>
        <w:rPr>
          <w:sz w:val="22"/>
        </w:rPr>
      </w:pPr>
      <w:r>
        <w:rPr>
          <w:sz w:val="22"/>
        </w:rPr>
        <w:t>Quejas:</w:t>
      </w:r>
      <w:r>
        <w:rPr>
          <w:spacing w:val="-5"/>
          <w:sz w:val="22"/>
        </w:rPr>
        <w:t> </w:t>
      </w:r>
      <w:r>
        <w:rPr>
          <w:sz w:val="22"/>
        </w:rPr>
        <w:t>30</w:t>
      </w:r>
      <w:r>
        <w:rPr>
          <w:spacing w:val="-2"/>
          <w:sz w:val="22"/>
        </w:rPr>
        <w:t> </w:t>
      </w:r>
      <w:r>
        <w:rPr>
          <w:sz w:val="22"/>
        </w:rPr>
        <w:t>días hábiles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</w:tabs>
        <w:spacing w:line="240" w:lineRule="auto" w:before="41" w:after="0"/>
        <w:ind w:left="802" w:right="0" w:hanging="360"/>
        <w:jc w:val="left"/>
        <w:rPr>
          <w:sz w:val="22"/>
        </w:rPr>
      </w:pPr>
      <w:r>
        <w:rPr>
          <w:sz w:val="22"/>
        </w:rPr>
        <w:t>Reclamos:</w:t>
      </w:r>
      <w:r>
        <w:rPr>
          <w:spacing w:val="-4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días hábiles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</w:tabs>
        <w:spacing w:line="240" w:lineRule="auto" w:before="41" w:after="0"/>
        <w:ind w:left="802" w:right="0" w:hanging="360"/>
        <w:jc w:val="left"/>
        <w:rPr>
          <w:sz w:val="22"/>
        </w:rPr>
      </w:pPr>
      <w:r>
        <w:rPr>
          <w:sz w:val="22"/>
        </w:rPr>
        <w:t>Solicitudes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Copia:</w:t>
      </w:r>
      <w:r>
        <w:rPr>
          <w:spacing w:val="-5"/>
          <w:sz w:val="22"/>
        </w:rPr>
        <w:t> </w:t>
      </w:r>
      <w:r>
        <w:rPr>
          <w:sz w:val="22"/>
        </w:rPr>
        <w:t>20</w:t>
      </w:r>
      <w:r>
        <w:rPr>
          <w:spacing w:val="-5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hábiles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</w:tabs>
        <w:spacing w:line="240" w:lineRule="auto" w:before="39" w:after="0"/>
        <w:ind w:left="802" w:right="0" w:hanging="360"/>
        <w:jc w:val="left"/>
        <w:rPr>
          <w:sz w:val="22"/>
        </w:rPr>
      </w:pPr>
      <w:r>
        <w:rPr>
          <w:sz w:val="22"/>
        </w:rPr>
        <w:t>Solicitudes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Acceso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Información:</w:t>
      </w:r>
      <w:r>
        <w:rPr>
          <w:spacing w:val="-2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días</w:t>
      </w:r>
      <w:r>
        <w:rPr>
          <w:spacing w:val="-6"/>
          <w:sz w:val="22"/>
        </w:rPr>
        <w:t> </w:t>
      </w:r>
      <w:r>
        <w:rPr>
          <w:sz w:val="22"/>
        </w:rPr>
        <w:t>hábiles</w:t>
      </w:r>
    </w:p>
    <w:p>
      <w:pPr>
        <w:pStyle w:val="ListParagraph"/>
        <w:numPr>
          <w:ilvl w:val="0"/>
          <w:numId w:val="4"/>
        </w:numPr>
        <w:tabs>
          <w:tab w:pos="801" w:val="left" w:leader="none"/>
          <w:tab w:pos="802" w:val="left" w:leader="none"/>
        </w:tabs>
        <w:spacing w:line="240" w:lineRule="auto" w:before="39" w:after="0"/>
        <w:ind w:left="802" w:right="0" w:hanging="360"/>
        <w:jc w:val="left"/>
        <w:rPr>
          <w:sz w:val="22"/>
        </w:rPr>
      </w:pPr>
      <w:r>
        <w:rPr>
          <w:sz w:val="22"/>
        </w:rPr>
        <w:t>Consultas:</w:t>
      </w:r>
      <w:r>
        <w:rPr>
          <w:spacing w:val="-3"/>
          <w:sz w:val="22"/>
        </w:rPr>
        <w:t> </w:t>
      </w:r>
      <w:r>
        <w:rPr>
          <w:sz w:val="22"/>
        </w:rPr>
        <w:t>35</w:t>
      </w:r>
      <w:r>
        <w:rPr>
          <w:spacing w:val="-2"/>
          <w:sz w:val="22"/>
        </w:rPr>
        <w:t> </w:t>
      </w:r>
      <w:r>
        <w:rPr>
          <w:sz w:val="22"/>
        </w:rPr>
        <w:t>días</w:t>
      </w:r>
      <w:r>
        <w:rPr>
          <w:spacing w:val="-5"/>
          <w:sz w:val="22"/>
        </w:rPr>
        <w:t> </w:t>
      </w:r>
      <w:r>
        <w:rPr>
          <w:sz w:val="22"/>
        </w:rPr>
        <w:t>hábiles</w:t>
      </w:r>
    </w:p>
    <w:p>
      <w:pPr>
        <w:pStyle w:val="BodyText"/>
        <w:spacing w:line="276" w:lineRule="auto" w:before="240"/>
        <w:ind w:left="442" w:right="941"/>
        <w:jc w:val="both"/>
      </w:pPr>
      <w:r>
        <w:rPr/>
        <w:t>Estos cambios se tomaron para calcular los tiempos de respuesta para las peticiones que llegaron a la</w:t>
      </w:r>
      <w:r>
        <w:rPr>
          <w:spacing w:val="1"/>
        </w:rPr>
        <w:t> </w:t>
      </w:r>
      <w:r>
        <w:rPr/>
        <w:t>entidad en marzo, abril, mayo, junio, julio, agosto, septiembre, octubre, noviembre, diciembre del 2020,</w:t>
      </w:r>
      <w:r>
        <w:rPr>
          <w:spacing w:val="1"/>
        </w:rPr>
        <w:t> </w:t>
      </w:r>
      <w:r>
        <w:rPr/>
        <w:t>enero, febrero, marzo, abril, mayo, junio, julio, agosto, septiembre, octubre, noviembre y diciembre del</w:t>
      </w:r>
      <w:r>
        <w:rPr>
          <w:spacing w:val="1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  <w:numPr>
          <w:ilvl w:val="0"/>
          <w:numId w:val="2"/>
        </w:numPr>
        <w:tabs>
          <w:tab w:pos="1149" w:val="left" w:leader="none"/>
          <w:tab w:pos="1150" w:val="left" w:leader="none"/>
        </w:tabs>
        <w:spacing w:line="240" w:lineRule="auto" w:before="0" w:after="0"/>
        <w:ind w:left="1150" w:right="0" w:hanging="708"/>
        <w:jc w:val="left"/>
      </w:pPr>
      <w:bookmarkStart w:name="_bookmark16" w:id="32"/>
      <w:bookmarkEnd w:id="32"/>
      <w:r>
        <w:rPr>
          <w:b w:val="0"/>
        </w:rPr>
      </w:r>
      <w:bookmarkStart w:name="_bookmark16" w:id="33"/>
      <w:bookmarkEnd w:id="33"/>
      <w:r>
        <w:rPr/>
        <w:t>CON</w:t>
      </w:r>
      <w:r>
        <w:rPr/>
        <w:t>CLUSIONES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pStyle w:val="BodyText"/>
        <w:spacing w:line="276" w:lineRule="auto" w:before="1"/>
        <w:ind w:left="442" w:right="940"/>
        <w:jc w:val="both"/>
      </w:pP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6"/>
        </w:rPr>
        <w:t> </w:t>
      </w:r>
      <w:r>
        <w:rPr/>
        <w:t>las</w:t>
      </w:r>
      <w:r>
        <w:rPr>
          <w:spacing w:val="-9"/>
        </w:rPr>
        <w:t> </w:t>
      </w:r>
      <w:r>
        <w:rPr/>
        <w:t>PQRSD</w:t>
      </w:r>
      <w:r>
        <w:rPr>
          <w:spacing w:val="-2"/>
        </w:rPr>
        <w:t> </w:t>
      </w:r>
      <w:r>
        <w:rPr/>
        <w:t>interpuestas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ciudadanía</w:t>
      </w:r>
      <w:r>
        <w:rPr>
          <w:spacing w:val="-4"/>
        </w:rPr>
        <w:t> </w:t>
      </w:r>
      <w:r>
        <w:rPr/>
        <w:t>en</w:t>
      </w:r>
      <w:r>
        <w:rPr>
          <w:spacing w:val="-7"/>
        </w:rPr>
        <w:t> </w:t>
      </w:r>
      <w:r>
        <w:rPr/>
        <w:t>enero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2022</w:t>
      </w:r>
      <w:r>
        <w:rPr>
          <w:spacing w:val="-7"/>
        </w:rPr>
        <w:t> </w:t>
      </w:r>
      <w:r>
        <w:rPr/>
        <w:t>ante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CVP,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puede</w:t>
      </w:r>
      <w:r>
        <w:rPr>
          <w:spacing w:val="-6"/>
        </w:rPr>
        <w:t> </w:t>
      </w:r>
      <w:r>
        <w:rPr/>
        <w:t>concluir</w:t>
      </w:r>
      <w:r>
        <w:rPr>
          <w:spacing w:val="-48"/>
        </w:rPr>
        <w:t> </w:t>
      </w:r>
      <w:r>
        <w:rPr/>
        <w:t>que:</w:t>
      </w:r>
    </w:p>
    <w:p>
      <w:pPr>
        <w:pStyle w:val="ListParagraph"/>
        <w:numPr>
          <w:ilvl w:val="0"/>
          <w:numId w:val="5"/>
        </w:numPr>
        <w:tabs>
          <w:tab w:pos="625" w:val="left" w:leader="none"/>
        </w:tabs>
        <w:spacing w:line="273" w:lineRule="auto" w:before="121" w:after="0"/>
        <w:ind w:left="442" w:right="942" w:firstLine="0"/>
        <w:jc w:val="both"/>
        <w:rPr>
          <w:sz w:val="22"/>
        </w:rPr>
      </w:pPr>
      <w:r>
        <w:rPr>
          <w:sz w:val="22"/>
        </w:rPr>
        <w:t>En relación con las tipologías, la entidad utilizo 15,96 días hábiles promedio para dar respuesta a las</w:t>
      </w:r>
      <w:r>
        <w:rPr>
          <w:spacing w:val="1"/>
          <w:sz w:val="22"/>
        </w:rPr>
        <w:t> </w:t>
      </w:r>
      <w:r>
        <w:rPr>
          <w:sz w:val="22"/>
        </w:rPr>
        <w:t>PQRSD.</w:t>
      </w:r>
    </w:p>
    <w:p>
      <w:pPr>
        <w:pStyle w:val="ListParagraph"/>
        <w:numPr>
          <w:ilvl w:val="0"/>
          <w:numId w:val="5"/>
        </w:numPr>
        <w:tabs>
          <w:tab w:pos="603" w:val="left" w:leader="none"/>
        </w:tabs>
        <w:spacing w:line="276" w:lineRule="auto" w:before="127" w:after="0"/>
        <w:ind w:left="442" w:right="938" w:firstLine="0"/>
        <w:jc w:val="both"/>
        <w:rPr>
          <w:sz w:val="22"/>
        </w:rPr>
      </w:pPr>
      <w:r>
        <w:rPr>
          <w:sz w:val="22"/>
        </w:rPr>
        <w:t>De las 587 PQRSD registradas en enero, el Derecho de Petición de Interés Particular fue la tipología más</w:t>
      </w:r>
      <w:r>
        <w:rPr>
          <w:spacing w:val="-47"/>
          <w:sz w:val="22"/>
        </w:rPr>
        <w:t> </w:t>
      </w:r>
      <w:r>
        <w:rPr>
          <w:sz w:val="22"/>
        </w:rPr>
        <w:t>utilizada por la ciudadanía, con una participación del 88,42% (519), seguido de la Solicitud Copia con un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3,92%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(23),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Derecho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Petición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Interés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General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con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2,90%</w:t>
      </w:r>
      <w:r>
        <w:rPr>
          <w:spacing w:val="-9"/>
          <w:sz w:val="22"/>
        </w:rPr>
        <w:t> </w:t>
      </w:r>
      <w:r>
        <w:rPr>
          <w:sz w:val="22"/>
        </w:rPr>
        <w:t>(17),</w:t>
      </w:r>
      <w:r>
        <w:rPr>
          <w:spacing w:val="-6"/>
          <w:sz w:val="22"/>
        </w:rPr>
        <w:t> </w:t>
      </w:r>
      <w:r>
        <w:rPr>
          <w:sz w:val="22"/>
        </w:rPr>
        <w:t>Reclamo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7"/>
          <w:sz w:val="22"/>
        </w:rPr>
        <w:t> </w:t>
      </w: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1,87%</w:t>
      </w:r>
      <w:r>
        <w:rPr>
          <w:spacing w:val="-8"/>
          <w:sz w:val="22"/>
        </w:rPr>
        <w:t> </w:t>
      </w:r>
      <w:r>
        <w:rPr>
          <w:sz w:val="22"/>
        </w:rPr>
        <w:t>(11),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14"/>
          <w:sz w:val="22"/>
        </w:rPr>
        <w:t> </w:t>
      </w:r>
      <w:r>
        <w:rPr>
          <w:sz w:val="22"/>
        </w:rPr>
        <w:t>Queja</w:t>
      </w:r>
      <w:r>
        <w:rPr>
          <w:spacing w:val="-47"/>
          <w:sz w:val="22"/>
        </w:rPr>
        <w:t> </w:t>
      </w:r>
      <w:r>
        <w:rPr>
          <w:sz w:val="22"/>
        </w:rPr>
        <w:t>con un 0,34% (2), la Solicitud de Acceso a la Información y la Denuncia Por Actos de Corrupción cada una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una participación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0,17%</w:t>
      </w:r>
      <w:r>
        <w:rPr>
          <w:spacing w:val="1"/>
          <w:sz w:val="22"/>
        </w:rPr>
        <w:t> </w:t>
      </w:r>
      <w:r>
        <w:rPr>
          <w:sz w:val="22"/>
        </w:rPr>
        <w:t>(1).</w:t>
      </w:r>
    </w:p>
    <w:p>
      <w:pPr>
        <w:pStyle w:val="ListParagraph"/>
        <w:numPr>
          <w:ilvl w:val="0"/>
          <w:numId w:val="5"/>
        </w:numPr>
        <w:tabs>
          <w:tab w:pos="649" w:val="left" w:leader="none"/>
        </w:tabs>
        <w:spacing w:line="276" w:lineRule="auto" w:before="120" w:after="0"/>
        <w:ind w:left="442" w:right="944" w:firstLine="0"/>
        <w:jc w:val="both"/>
        <w:rPr>
          <w:sz w:val="22"/>
        </w:rPr>
      </w:pPr>
      <w:r>
        <w:rPr>
          <w:sz w:val="22"/>
        </w:rPr>
        <w:t>De los canales dispuestos para la recepción de PQRSD se identificó que los más utilizados por la</w:t>
      </w:r>
      <w:r>
        <w:rPr>
          <w:spacing w:val="1"/>
          <w:sz w:val="22"/>
        </w:rPr>
        <w:t> </w:t>
      </w:r>
      <w:r>
        <w:rPr>
          <w:sz w:val="22"/>
        </w:rPr>
        <w:t>ciudadanía fueron: el canal e-mail con una participación del 47,53% (279), el escrito con 46,34% (272), el</w:t>
      </w:r>
      <w:r>
        <w:rPr>
          <w:spacing w:val="1"/>
          <w:sz w:val="22"/>
        </w:rPr>
        <w:t> </w:t>
      </w:r>
      <w:r>
        <w:rPr>
          <w:sz w:val="22"/>
        </w:rPr>
        <w:t>web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él</w:t>
      </w:r>
      <w:r>
        <w:rPr>
          <w:spacing w:val="-5"/>
          <w:sz w:val="22"/>
        </w:rPr>
        <w:t> </w:t>
      </w:r>
      <w:r>
        <w:rPr>
          <w:sz w:val="22"/>
        </w:rPr>
        <w:t>4,26%</w:t>
      </w:r>
      <w:r>
        <w:rPr>
          <w:spacing w:val="1"/>
          <w:sz w:val="22"/>
        </w:rPr>
        <w:t> </w:t>
      </w:r>
      <w:r>
        <w:rPr>
          <w:sz w:val="22"/>
        </w:rPr>
        <w:t>(25)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canal presencial</w:t>
      </w:r>
      <w:r>
        <w:rPr>
          <w:spacing w:val="-5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1,87%</w:t>
      </w:r>
      <w:r>
        <w:rPr>
          <w:spacing w:val="1"/>
          <w:sz w:val="22"/>
        </w:rPr>
        <w:t> </w:t>
      </w:r>
      <w:r>
        <w:rPr>
          <w:sz w:val="22"/>
        </w:rPr>
        <w:t>(11).</w:t>
      </w:r>
    </w:p>
    <w:p>
      <w:pPr>
        <w:spacing w:after="0" w:line="276" w:lineRule="auto"/>
        <w:jc w:val="both"/>
        <w:rPr>
          <w:sz w:val="22"/>
        </w:rPr>
        <w:sectPr>
          <w:pgSz w:w="12240" w:h="15840"/>
          <w:pgMar w:header="722" w:footer="1775" w:top="1680" w:bottom="2040" w:left="126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618" w:val="left" w:leader="none"/>
        </w:tabs>
        <w:spacing w:line="276" w:lineRule="auto" w:before="57" w:after="0"/>
        <w:ind w:left="442" w:right="938" w:firstLine="0"/>
        <w:jc w:val="both"/>
        <w:rPr>
          <w:sz w:val="22"/>
        </w:rPr>
      </w:pPr>
      <w:r>
        <w:rPr>
          <w:sz w:val="22"/>
        </w:rPr>
        <w:t>Con referencia a las PQRSD recibidas en el 2021, se puede concluir que de las 8044 gestionadas en la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entidad,</w:t>
      </w:r>
      <w:r>
        <w:rPr>
          <w:spacing w:val="-6"/>
          <w:sz w:val="22"/>
        </w:rPr>
        <w:t> </w:t>
      </w:r>
      <w:r>
        <w:rPr>
          <w:sz w:val="22"/>
        </w:rPr>
        <w:t>el</w:t>
      </w:r>
      <w:r>
        <w:rPr>
          <w:spacing w:val="-10"/>
          <w:sz w:val="22"/>
        </w:rPr>
        <w:t> </w:t>
      </w:r>
      <w:r>
        <w:rPr>
          <w:sz w:val="22"/>
        </w:rPr>
        <w:t>12,01%</w:t>
      </w:r>
      <w:r>
        <w:rPr>
          <w:spacing w:val="-7"/>
          <w:sz w:val="22"/>
        </w:rPr>
        <w:t> </w:t>
      </w:r>
      <w:r>
        <w:rPr>
          <w:sz w:val="22"/>
        </w:rPr>
        <w:t>(966)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7"/>
          <w:sz w:val="22"/>
        </w:rPr>
        <w:t> </w:t>
      </w:r>
      <w:r>
        <w:rPr>
          <w:sz w:val="22"/>
        </w:rPr>
        <w:t>contestaron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manera</w:t>
      </w:r>
      <w:r>
        <w:rPr>
          <w:spacing w:val="-11"/>
          <w:sz w:val="22"/>
        </w:rPr>
        <w:t> </w:t>
      </w:r>
      <w:r>
        <w:rPr>
          <w:sz w:val="22"/>
        </w:rPr>
        <w:t>oportuna.</w:t>
      </w:r>
      <w:r>
        <w:rPr>
          <w:spacing w:val="32"/>
          <w:sz w:val="22"/>
        </w:rPr>
        <w:t> </w:t>
      </w:r>
      <w:r>
        <w:rPr>
          <w:sz w:val="22"/>
        </w:rPr>
        <w:t>Adicionalmente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puede</w:t>
      </w:r>
      <w:r>
        <w:rPr>
          <w:spacing w:val="-9"/>
          <w:sz w:val="22"/>
        </w:rPr>
        <w:t> </w:t>
      </w:r>
      <w:r>
        <w:rPr>
          <w:sz w:val="22"/>
        </w:rPr>
        <w:t>evidenciar</w:t>
      </w:r>
      <w:r>
        <w:rPr>
          <w:spacing w:val="-12"/>
          <w:sz w:val="22"/>
        </w:rPr>
        <w:t> </w:t>
      </w:r>
      <w:r>
        <w:rPr>
          <w:sz w:val="22"/>
        </w:rPr>
        <w:t>que</w:t>
      </w:r>
      <w:r>
        <w:rPr>
          <w:spacing w:val="-47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dependencias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contestaron</w:t>
      </w:r>
      <w:r>
        <w:rPr>
          <w:spacing w:val="1"/>
          <w:sz w:val="22"/>
        </w:rPr>
        <w:t> </w:t>
      </w:r>
      <w:r>
        <w:rPr>
          <w:sz w:val="22"/>
        </w:rPr>
        <w:t>mayor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solicitudes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manera</w:t>
      </w:r>
      <w:r>
        <w:rPr>
          <w:spacing w:val="1"/>
          <w:sz w:val="22"/>
        </w:rPr>
        <w:t> </w:t>
      </w:r>
      <w:r>
        <w:rPr>
          <w:sz w:val="22"/>
        </w:rPr>
        <w:t>oportuna,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siguientes: Dirección de Mejoramiento de Vivienda con el 66,77% (645), la Dirección de Reasentamientos</w:t>
      </w:r>
      <w:r>
        <w:rPr>
          <w:spacing w:val="-47"/>
          <w:sz w:val="22"/>
        </w:rPr>
        <w:t> </w:t>
      </w:r>
      <w:r>
        <w:rPr>
          <w:sz w:val="22"/>
        </w:rPr>
        <w:t>con un 30,95% (299), la Subdirección Financiera con un 1,04%, la Dirección de Mejoramiento de Barrios</w:t>
      </w:r>
      <w:r>
        <w:rPr>
          <w:spacing w:val="1"/>
          <w:sz w:val="22"/>
        </w:rPr>
        <w:t> </w:t>
      </w:r>
      <w:r>
        <w:rPr>
          <w:sz w:val="22"/>
        </w:rPr>
        <w:t>con un 0,41% (4), la Dirección de Urbanizaciones y Titulación y la Subdirección Administrativa cada una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0,31%</w:t>
      </w:r>
      <w:r>
        <w:rPr>
          <w:spacing w:val="-1"/>
          <w:sz w:val="22"/>
        </w:rPr>
        <w:t> </w:t>
      </w:r>
      <w:r>
        <w:rPr>
          <w:sz w:val="22"/>
        </w:rPr>
        <w:t>(3).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</w:tabs>
        <w:spacing w:line="276" w:lineRule="auto" w:before="118" w:after="0"/>
        <w:ind w:left="442" w:right="945" w:firstLine="0"/>
        <w:jc w:val="both"/>
        <w:rPr>
          <w:sz w:val="22"/>
        </w:rPr>
      </w:pP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966</w:t>
      </w:r>
      <w:r>
        <w:rPr>
          <w:spacing w:val="-2"/>
          <w:sz w:val="22"/>
        </w:rPr>
        <w:t> </w:t>
      </w:r>
      <w:r>
        <w:rPr>
          <w:sz w:val="22"/>
        </w:rPr>
        <w:t>respuestas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oportunas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vigencia</w:t>
      </w:r>
      <w:r>
        <w:rPr>
          <w:spacing w:val="-6"/>
          <w:sz w:val="22"/>
        </w:rPr>
        <w:t> </w:t>
      </w:r>
      <w:r>
        <w:rPr>
          <w:sz w:val="22"/>
        </w:rPr>
        <w:t>2021,</w:t>
      </w:r>
      <w:r>
        <w:rPr>
          <w:spacing w:val="39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informa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febrero</w:t>
      </w:r>
      <w:r>
        <w:rPr>
          <w:spacing w:val="-4"/>
          <w:sz w:val="22"/>
        </w:rPr>
        <w:t> </w:t>
      </w:r>
      <w:r>
        <w:rPr>
          <w:sz w:val="22"/>
        </w:rPr>
        <w:t>fue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periodo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48"/>
          <w:sz w:val="22"/>
        </w:rPr>
        <w:t> </w:t>
      </w:r>
      <w:r>
        <w:rPr>
          <w:sz w:val="22"/>
        </w:rPr>
        <w:t>se presentó mayor inoportunidad con un 21,12% (204) y el periodo en el que se presentaron menos</w:t>
      </w:r>
      <w:r>
        <w:rPr>
          <w:spacing w:val="1"/>
          <w:sz w:val="22"/>
        </w:rPr>
        <w:t> </w:t>
      </w:r>
      <w:r>
        <w:rPr>
          <w:sz w:val="22"/>
        </w:rPr>
        <w:t>vencimientos</w:t>
      </w:r>
      <w:r>
        <w:rPr>
          <w:spacing w:val="-3"/>
          <w:sz w:val="22"/>
        </w:rPr>
        <w:t> </w:t>
      </w:r>
      <w:r>
        <w:rPr>
          <w:sz w:val="22"/>
        </w:rPr>
        <w:t>fue</w:t>
      </w:r>
      <w:r>
        <w:rPr>
          <w:spacing w:val="1"/>
          <w:sz w:val="22"/>
        </w:rPr>
        <w:t> </w:t>
      </w:r>
      <w:r>
        <w:rPr>
          <w:sz w:val="22"/>
        </w:rPr>
        <w:t>en junio</w:t>
      </w:r>
      <w:r>
        <w:rPr>
          <w:spacing w:val="1"/>
          <w:sz w:val="22"/>
        </w:rPr>
        <w:t> </w:t>
      </w:r>
      <w:r>
        <w:rPr>
          <w:sz w:val="22"/>
        </w:rPr>
        <w:t>con un</w:t>
      </w:r>
      <w:r>
        <w:rPr>
          <w:spacing w:val="-3"/>
          <w:sz w:val="22"/>
        </w:rPr>
        <w:t> </w:t>
      </w:r>
      <w:r>
        <w:rPr>
          <w:sz w:val="22"/>
        </w:rPr>
        <w:t>0,21%</w:t>
      </w:r>
      <w:r>
        <w:rPr>
          <w:spacing w:val="1"/>
          <w:sz w:val="22"/>
        </w:rPr>
        <w:t> </w:t>
      </w:r>
      <w:r>
        <w:rPr>
          <w:sz w:val="22"/>
        </w:rPr>
        <w:t>(2).</w:t>
      </w:r>
    </w:p>
    <w:p>
      <w:pPr>
        <w:pStyle w:val="BodyText"/>
        <w:spacing w:line="276" w:lineRule="auto" w:before="123"/>
        <w:ind w:left="442" w:right="941"/>
        <w:jc w:val="both"/>
      </w:pPr>
      <w:r>
        <w:rPr/>
        <w:t>Por último y no obstante la responsabilidad de cada una de las dependencias de la CVP, de dar respuesta</w:t>
      </w:r>
      <w:r>
        <w:rPr>
          <w:spacing w:val="1"/>
        </w:rPr>
        <w:t> </w:t>
      </w:r>
      <w:r>
        <w:rPr/>
        <w:t>oportuna a las solicitudes de las PQRS interpuestas por la ciudadanía, es importante tener en cuenta el</w:t>
      </w:r>
      <w:r>
        <w:rPr>
          <w:spacing w:val="1"/>
        </w:rPr>
        <w:t> </w:t>
      </w:r>
      <w:r>
        <w:rPr/>
        <w:t>seguimiento que realiza la Dirección de Gestión Corporativa y Control Interno Disciplinario - Proceso de</w:t>
      </w:r>
      <w:r>
        <w:rPr>
          <w:spacing w:val="1"/>
        </w:rPr>
        <w:t> </w:t>
      </w:r>
      <w:r>
        <w:rPr/>
        <w:t>Servicio al Ciudadano, a las PQRSD por medio del aplicativo denominado alarmas tempranas, donde se</w:t>
      </w:r>
      <w:r>
        <w:rPr>
          <w:spacing w:val="1"/>
        </w:rPr>
        <w:t> </w:t>
      </w:r>
      <w:r>
        <w:rPr/>
        <w:t>reportan todos los requerimientos que tienen las dependencias de la CVP, como método de prevención</w:t>
      </w:r>
      <w:r>
        <w:rPr>
          <w:spacing w:val="1"/>
        </w:rPr>
        <w:t> </w:t>
      </w:r>
      <w:r>
        <w:rPr/>
        <w:t>para el cierre de requerimientos dentro del tiempo establecido por la Ley. Este reporte se envía de forma</w:t>
      </w:r>
      <w:r>
        <w:rPr>
          <w:spacing w:val="-47"/>
        </w:rPr>
        <w:t> </w:t>
      </w:r>
      <w:r>
        <w:rPr/>
        <w:t>quincenal a cada una de las dependencias de la Entidad, con el fin de que se efectué su revisión y así</w:t>
      </w:r>
      <w:r>
        <w:rPr>
          <w:spacing w:val="1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fundamental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petición 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ciudadanía.</w:t>
      </w:r>
    </w:p>
    <w:p>
      <w:pPr>
        <w:pStyle w:val="BodyText"/>
      </w:pPr>
    </w:p>
    <w:p>
      <w:pPr>
        <w:pStyle w:val="BodyText"/>
      </w:pPr>
    </w:p>
    <w:p>
      <w:pPr>
        <w:spacing w:line="267" w:lineRule="exact" w:before="153"/>
        <w:ind w:left="442" w:right="0" w:firstLine="0"/>
        <w:jc w:val="both"/>
        <w:rPr>
          <w:b/>
          <w:sz w:val="22"/>
        </w:rPr>
      </w:pPr>
      <w:r>
        <w:rPr>
          <w:b/>
          <w:sz w:val="22"/>
        </w:rPr>
        <w:t>MARÍA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MERCEDES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MEDINA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OROZCO</w:t>
      </w:r>
    </w:p>
    <w:p>
      <w:pPr>
        <w:pStyle w:val="BodyText"/>
        <w:spacing w:line="267" w:lineRule="exact"/>
        <w:ind w:left="442"/>
        <w:jc w:val="both"/>
      </w:pPr>
      <w:r>
        <w:rPr/>
        <w:t>Directora</w:t>
      </w:r>
      <w:r>
        <w:rPr>
          <w:spacing w:val="-6"/>
        </w:rPr>
        <w:t> </w:t>
      </w:r>
      <w:r>
        <w:rPr/>
        <w:t>de Gestión</w:t>
      </w:r>
      <w:r>
        <w:rPr>
          <w:spacing w:val="-3"/>
        </w:rPr>
        <w:t> </w:t>
      </w:r>
      <w:r>
        <w:rPr/>
        <w:t>Corporativa</w:t>
      </w:r>
      <w:r>
        <w:rPr>
          <w:spacing w:val="-5"/>
        </w:rPr>
        <w:t> </w:t>
      </w:r>
      <w:r>
        <w:rPr/>
        <w:t>y</w:t>
      </w:r>
      <w:r>
        <w:rPr>
          <w:spacing w:val="-2"/>
        </w:rPr>
        <w:t> </w:t>
      </w:r>
      <w:r>
        <w:rPr/>
        <w:t>CID</w:t>
      </w:r>
    </w:p>
    <w:p>
      <w:pPr>
        <w:spacing w:before="5"/>
        <w:ind w:left="442" w:right="0" w:firstLine="0"/>
        <w:jc w:val="both"/>
        <w:rPr>
          <w:sz w:val="16"/>
        </w:rPr>
      </w:pPr>
      <w:r>
        <w:rPr>
          <w:sz w:val="16"/>
        </w:rPr>
        <w:t>Elaboró:</w:t>
      </w:r>
      <w:r>
        <w:rPr>
          <w:spacing w:val="48"/>
          <w:sz w:val="16"/>
        </w:rPr>
        <w:t> </w:t>
      </w:r>
      <w:r>
        <w:rPr>
          <w:sz w:val="16"/>
        </w:rPr>
        <w:t>Roberto</w:t>
      </w:r>
      <w:r>
        <w:rPr>
          <w:spacing w:val="-6"/>
          <w:sz w:val="16"/>
        </w:rPr>
        <w:t> </w:t>
      </w:r>
      <w:r>
        <w:rPr>
          <w:sz w:val="16"/>
        </w:rPr>
        <w:t>Carlos</w:t>
      </w:r>
      <w:r>
        <w:rPr>
          <w:spacing w:val="-2"/>
          <w:sz w:val="16"/>
        </w:rPr>
        <w:t> </w:t>
      </w:r>
      <w:r>
        <w:rPr>
          <w:sz w:val="16"/>
        </w:rPr>
        <w:t>Narváez</w:t>
      </w:r>
      <w:r>
        <w:rPr>
          <w:spacing w:val="-3"/>
          <w:sz w:val="16"/>
        </w:rPr>
        <w:t> </w:t>
      </w:r>
      <w:r>
        <w:rPr>
          <w:sz w:val="16"/>
        </w:rPr>
        <w:t>Cortés</w:t>
      </w:r>
      <w:r>
        <w:rPr>
          <w:spacing w:val="-2"/>
          <w:sz w:val="16"/>
        </w:rPr>
        <w:t> </w:t>
      </w:r>
      <w:r>
        <w:rPr>
          <w:sz w:val="16"/>
        </w:rPr>
        <w:t>- Contratista</w:t>
      </w:r>
      <w:r>
        <w:rPr>
          <w:spacing w:val="-5"/>
          <w:sz w:val="16"/>
        </w:rPr>
        <w:t> </w:t>
      </w:r>
      <w:r>
        <w:rPr>
          <w:sz w:val="16"/>
        </w:rPr>
        <w:t>(166</w:t>
      </w:r>
      <w:r>
        <w:rPr>
          <w:spacing w:val="-4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2022)</w:t>
      </w:r>
    </w:p>
    <w:sectPr>
      <w:pgSz w:w="12240" w:h="15840"/>
      <w:pgMar w:header="722" w:footer="1775" w:top="1680" w:bottom="2040" w:left="126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59447808">
          <wp:simplePos x="0" y="0"/>
          <wp:positionH relativeFrom="page">
            <wp:posOffset>5899403</wp:posOffset>
          </wp:positionH>
          <wp:positionV relativeFrom="page">
            <wp:posOffset>9115043</wp:posOffset>
          </wp:positionV>
          <wp:extent cx="720851" cy="62331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851" cy="623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11.599998pt;margin-top:690.960022pt;width:296.3pt;height:73.7pt;mso-position-horizontal-relative:page;mso-position-vertical-relative:page;z-index:-43868160" coordorigin="2232,13819" coordsize="5926,1474">
          <v:shape style="position:absolute;left:2376;top:14085;width:5782;height:1208" type="#_x0000_t75" stroked="false">
            <v:imagedata r:id="rId2" o:title=""/>
          </v:shape>
          <v:rect style="position:absolute;left:2251;top:13838;width:1380;height:615" filled="true" fillcolor="#ffffff" stroked="false">
            <v:fill type="solid"/>
          </v:rect>
          <v:rect style="position:absolute;left:2252;top:13839;width:1380;height:615" filled="false" stroked="true" strokeweight="2.04pt" strokecolor="#ffffff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619995pt;margin-top:688.255981pt;width:87.35pt;height:13.05pt;mso-position-horizontal-relative:page;mso-position-vertical-relative:page;z-index:-4386764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de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147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739998pt;margin-top:697.195984pt;width:52.4pt;height:22.55pt;mso-position-horizontal-relative:page;mso-position-vertical-relative:page;z-index:-43867136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2"/>
                    <w:sz w:val="12"/>
                  </w:rPr>
                  <w:t>Código:</w:t>
                </w:r>
                <w:r>
                  <w:rPr>
                    <w:sz w:val="12"/>
                  </w:rPr>
                  <w:t> </w:t>
                </w:r>
                <w:r>
                  <w:rPr>
                    <w:spacing w:val="-2"/>
                    <w:sz w:val="12"/>
                  </w:rPr>
                  <w:t>208-SC-Ft-04</w:t>
                </w:r>
                <w:r>
                  <w:rPr>
                    <w:spacing w:val="-24"/>
                    <w:sz w:val="12"/>
                  </w:rPr>
                  <w:t> </w:t>
                </w:r>
                <w:r>
                  <w:rPr>
                    <w:sz w:val="12"/>
                  </w:rPr>
                  <w:t>Versión:</w:t>
                </w:r>
                <w:r>
                  <w:rPr>
                    <w:spacing w:val="-5"/>
                    <w:sz w:val="12"/>
                  </w:rPr>
                  <w:t> </w:t>
                </w:r>
                <w:r>
                  <w:rPr>
                    <w:sz w:val="12"/>
                  </w:rPr>
                  <w:t>3</w:t>
                </w:r>
              </w:p>
              <w:p>
                <w:pPr>
                  <w:spacing w:line="144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pacing w:val="-1"/>
                    <w:sz w:val="12"/>
                  </w:rPr>
                  <w:t>Vigente:</w:t>
                </w:r>
                <w:r>
                  <w:rPr>
                    <w:spacing w:val="-7"/>
                    <w:sz w:val="12"/>
                  </w:rPr>
                  <w:t> </w:t>
                </w:r>
                <w:r>
                  <w:rPr>
                    <w:sz w:val="12"/>
                  </w:rPr>
                  <w:t>15/01/2020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59447296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52116" cy="61569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2116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*"/>
      <w:lvlJc w:val="left"/>
      <w:pPr>
        <w:ind w:left="442" w:hanging="183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6" w:hanging="18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12" w:hanging="18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8" w:hanging="1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4" w:hanging="1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0" w:hanging="1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56" w:hanging="1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92" w:hanging="1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28" w:hanging="18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02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00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085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5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56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50" w:hanging="596"/>
        <w:jc w:val="righ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50" w:hanging="651"/>
        <w:jc w:val="left"/>
      </w:pPr>
      <w:rPr>
        <w:rFonts w:hint="default" w:ascii="Arial" w:hAnsi="Arial" w:eastAsia="Arial" w:cs="Arial"/>
        <w:b/>
        <w:bCs/>
        <w:spacing w:val="0"/>
        <w:w w:val="97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88" w:hanging="6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52" w:hanging="6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16" w:hanging="6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0" w:hanging="6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44" w:hanging="6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908" w:hanging="6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872" w:hanging="65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1" w:hanging="44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22" w:hanging="663"/>
        <w:jc w:val="left"/>
      </w:pPr>
      <w:rPr>
        <w:rFonts w:hint="default" w:ascii="Arial MT" w:hAnsi="Arial MT" w:eastAsia="Arial MT" w:cs="Arial MT"/>
        <w:w w:val="96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73" w:hanging="6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26" w:hanging="6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80" w:hanging="6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33" w:hanging="6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86" w:hanging="6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0" w:hanging="6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93" w:hanging="663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TOC1" w:type="paragraph">
    <w:name w:val="TOC 1"/>
    <w:basedOn w:val="Normal"/>
    <w:uiPriority w:val="1"/>
    <w:qFormat/>
    <w:pPr>
      <w:spacing w:before="207"/>
      <w:ind w:left="881" w:hanging="440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OC2" w:type="paragraph">
    <w:name w:val="TOC 2"/>
    <w:basedOn w:val="Normal"/>
    <w:uiPriority w:val="1"/>
    <w:qFormat/>
    <w:pPr>
      <w:spacing w:before="4"/>
      <w:ind w:left="442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TOC3" w:type="paragraph">
    <w:name w:val="TOC 3"/>
    <w:basedOn w:val="Normal"/>
    <w:uiPriority w:val="1"/>
    <w:qFormat/>
    <w:pPr>
      <w:spacing w:before="214"/>
      <w:ind w:left="1322" w:hanging="663"/>
    </w:pPr>
    <w:rPr>
      <w:rFonts w:ascii="Arial MT" w:hAnsi="Arial MT" w:eastAsia="Arial MT" w:cs="Arial MT"/>
      <w:sz w:val="20"/>
      <w:szCs w:val="20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50" w:hanging="65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50" w:hanging="663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bogota.gov.co/sdqs" TargetMode="Externa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dcterms:created xsi:type="dcterms:W3CDTF">2022-04-27T17:41:17Z</dcterms:created>
  <dcterms:modified xsi:type="dcterms:W3CDTF">2022-04-27T17:41:17Z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2022-04-27T00:00:00Z</vt:filetime>
  </property>
</Properties>
</file>